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2619375" cy="17430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Kриштиа́ну Рона́лду душ Са́нтуш Аве́йрурод. </w:t>
      </w:r>
      <w:hyperlink r:id="rId7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5 февраля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1985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u w:val="single"/>
            <w:rtl w:val="0"/>
          </w:rPr>
          <w:t xml:space="preserve">Фуншал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2"/>
          <w:sz w:val="24"/>
          <w:szCs w:val="24"/>
          <w:highlight w:val="white"/>
        </w:rPr>
      </w:pPr>
      <w:hyperlink r:id="rId10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Португалия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) — португальский </w:t>
      </w:r>
      <w:hyperlink r:id="rId11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футболист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нападающий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и </w:t>
      </w:r>
      <w:hyperlink r:id="rId13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капитан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саудовского клуба «</w:t>
      </w:r>
      <w:hyperlink r:id="rId14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Ан-Наср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» и </w:t>
      </w:r>
      <w:hyperlink r:id="rId15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сборной Португалии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. </w:t>
      </w:r>
      <w:hyperlink r:id="rId16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Чемпион Европы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, пятикратный победитель </w:t>
      </w:r>
      <w:hyperlink r:id="rId17">
        <w:r w:rsidDel="00000000" w:rsidR="00000000" w:rsidRPr="00000000">
          <w:rPr>
            <w:b w:val="1"/>
            <w:color w:val="0645ad"/>
            <w:sz w:val="21"/>
            <w:szCs w:val="21"/>
            <w:highlight w:val="white"/>
            <w:rtl w:val="0"/>
          </w:rPr>
          <w:t xml:space="preserve">Лиги чемпионов УЕФА</w:t>
        </w:r>
      </w:hyperlink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. Считается одним из лучших футболистов всех времён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4%D1%83%D1%82%D0%B1%D0%BE%D0%BB" TargetMode="External"/><Relationship Id="rId10" Type="http://schemas.openxmlformats.org/officeDocument/2006/relationships/hyperlink" Target="https://ru.wikipedia.org/wiki/%D0%9F%D0%BE%D1%80%D1%82%D1%83%D0%B3%D0%B0%D0%BB%D0%B8%D1%8F" TargetMode="External"/><Relationship Id="rId13" Type="http://schemas.openxmlformats.org/officeDocument/2006/relationships/hyperlink" Target="https://ru.wikipedia.org/wiki/%D0%9A%D0%B0%D0%BF%D0%B8%D1%82%D0%B0%D0%BD_(%D1%84%D1%83%D1%82%D0%B1%D0%BE%D0%BB)" TargetMode="External"/><Relationship Id="rId12" Type="http://schemas.openxmlformats.org/officeDocument/2006/relationships/hyperlink" Target="https://ru.wikipedia.org/wiki/%D0%9D%D0%B0%D0%BF%D0%B0%D0%B4%D0%B0%D1%8E%D1%89%D0%B8%D0%B9_(%D1%84%D1%83%D1%82%D0%B1%D0%BE%D0%BB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4%D1%83%D0%BD%D1%88%D0%B0%D0%BB" TargetMode="External"/><Relationship Id="rId15" Type="http://schemas.openxmlformats.org/officeDocument/2006/relationships/hyperlink" Target="https://ru.wikipedia.org/wiki/%D0%A1%D0%B1%D0%BE%D1%80%D0%BD%D0%B0%D1%8F_%D0%9F%D0%BE%D1%80%D1%82%D1%83%D0%B3%D0%B0%D0%BB%D0%B8%D0%B8_%D0%BF%D0%BE_%D1%84%D1%83%D1%82%D0%B1%D0%BE%D0%BB%D1%83" TargetMode="External"/><Relationship Id="rId14" Type="http://schemas.openxmlformats.org/officeDocument/2006/relationships/hyperlink" Target="https://ru.wikipedia.org/wiki/%D0%90%D0%BD-%D0%9D%D0%B0%D1%81%D1%80_(%D1%84%D1%83%D1%82%D0%B1%D0%BE%D0%BB%D1%8C%D0%BD%D1%8B%D0%B9_%D0%BA%D0%BB%D1%83%D0%B1,_%D0%AD%D1%80-%D0%A0%D0%B8%D1%8F%D0%B4)" TargetMode="External"/><Relationship Id="rId17" Type="http://schemas.openxmlformats.org/officeDocument/2006/relationships/hyperlink" Target="https://ru.wikipedia.org/wiki/%D0%9B%D0%B8%D0%B3%D0%B0_%D1%87%D0%B5%D0%BC%D0%BF%D0%B8%D0%BE%D0%BD%D0%BE%D0%B2_%D0%A3%D0%95%D0%A4%D0%90" TargetMode="External"/><Relationship Id="rId16" Type="http://schemas.openxmlformats.org/officeDocument/2006/relationships/hyperlink" Target="https://ru.wikipedia.org/wiki/%D0%A7%D0%B5%D0%BC%D0%BF%D0%B8%D0%BE%D0%BD%D0%B0%D1%82_%D0%95%D0%B2%D1%80%D0%BE%D0%BF%D1%8B_%D0%BF%D0%BE_%D1%84%D1%83%D1%82%D0%B1%D0%BE%D0%BB%D1%83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ru.wikipedia.org/wiki/5_%D1%84%D0%B5%D0%B2%D1%80%D0%B0%D0%BB%D1%8F" TargetMode="External"/><Relationship Id="rId8" Type="http://schemas.openxmlformats.org/officeDocument/2006/relationships/hyperlink" Target="https://ru.wikipedia.org/wiki/1985_%D0%B3%D0%BE%D0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