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E72" w:rsidRPr="007F7E72" w:rsidRDefault="007F7E72" w:rsidP="007F7E72">
      <w:pPr>
        <w:pStyle w:val="ListParagraph"/>
        <w:numPr>
          <w:ilvl w:val="0"/>
          <w:numId w:val="2"/>
        </w:numPr>
        <w:spacing w:after="0" w:line="240" w:lineRule="auto"/>
        <w:ind w:left="142" w:hanging="709"/>
        <w:textAlignment w:val="baseline"/>
        <w:rPr>
          <w:rFonts w:ascii="Times New Roman" w:hAnsi="Times New Roman"/>
          <w:color w:val="000000"/>
          <w:sz w:val="32"/>
          <w:szCs w:val="32"/>
          <w:lang w:val="en-IN" w:eastAsia="en-IN"/>
        </w:rPr>
      </w:pPr>
      <w:r w:rsidRPr="007F7E72">
        <w:rPr>
          <w:rFonts w:ascii="Times New Roman" w:hAnsi="Times New Roman"/>
          <w:color w:val="000000"/>
          <w:sz w:val="32"/>
          <w:szCs w:val="32"/>
          <w:lang w:val="en-IN" w:eastAsia="en-IN"/>
        </w:rPr>
        <w:t>Write a blog on Difference between HTTP1.1 vs HTTP2</w:t>
      </w:r>
    </w:p>
    <w:p w:rsidR="009A5AE1" w:rsidRPr="007F7E72" w:rsidRDefault="009A5AE1">
      <w:pPr>
        <w:rPr>
          <w:rFonts w:ascii="Times New Roman" w:hAnsi="Times New Roman"/>
          <w:sz w:val="32"/>
          <w:szCs w:val="32"/>
        </w:rPr>
      </w:pPr>
    </w:p>
    <w:p w:rsidR="007F7E72" w:rsidRDefault="007F7E72"/>
    <w:p w:rsidR="007F7E72" w:rsidRDefault="007F7E72"/>
    <w:tbl>
      <w:tblPr>
        <w:tblStyle w:val="TableGrid"/>
        <w:tblW w:w="10032" w:type="dxa"/>
        <w:tblInd w:w="-519" w:type="dxa"/>
        <w:tblLook w:val="04A0" w:firstRow="1" w:lastRow="0" w:firstColumn="1" w:lastColumn="0" w:noHBand="0" w:noVBand="1"/>
      </w:tblPr>
      <w:tblGrid>
        <w:gridCol w:w="5016"/>
        <w:gridCol w:w="5016"/>
      </w:tblGrid>
      <w:tr w:rsidR="007F7E72" w:rsidTr="00615848">
        <w:trPr>
          <w:trHeight w:val="557"/>
        </w:trPr>
        <w:tc>
          <w:tcPr>
            <w:tcW w:w="5016" w:type="dxa"/>
          </w:tcPr>
          <w:p w:rsidR="007F7E72" w:rsidRPr="006A39A8" w:rsidRDefault="007F7E72" w:rsidP="00615848">
            <w:pPr>
              <w:jc w:val="center"/>
              <w:rPr>
                <w:rFonts w:ascii="Times New Roman" w:hAnsi="Times New Roman"/>
                <w:sz w:val="32"/>
                <w:szCs w:val="32"/>
              </w:rPr>
            </w:pPr>
            <w:r>
              <w:rPr>
                <w:rFonts w:ascii="Times New Roman" w:hAnsi="Times New Roman"/>
                <w:sz w:val="32"/>
                <w:szCs w:val="32"/>
              </w:rPr>
              <w:t>HTTP1.1</w:t>
            </w:r>
          </w:p>
        </w:tc>
        <w:tc>
          <w:tcPr>
            <w:tcW w:w="5016" w:type="dxa"/>
          </w:tcPr>
          <w:p w:rsidR="007F7E72" w:rsidRPr="006A39A8" w:rsidRDefault="007F7E72" w:rsidP="00615848">
            <w:pPr>
              <w:jc w:val="center"/>
              <w:rPr>
                <w:rFonts w:ascii="Times New Roman" w:hAnsi="Times New Roman"/>
                <w:sz w:val="32"/>
                <w:szCs w:val="32"/>
              </w:rPr>
            </w:pPr>
            <w:r>
              <w:rPr>
                <w:rFonts w:ascii="Times New Roman" w:hAnsi="Times New Roman"/>
                <w:sz w:val="32"/>
                <w:szCs w:val="32"/>
              </w:rPr>
              <w:t>HTTP2</w:t>
            </w:r>
          </w:p>
        </w:tc>
      </w:tr>
      <w:tr w:rsidR="007F7E72" w:rsidTr="00615848">
        <w:trPr>
          <w:trHeight w:val="1909"/>
        </w:trPr>
        <w:tc>
          <w:tcPr>
            <w:tcW w:w="5016" w:type="dxa"/>
          </w:tcPr>
          <w:p w:rsidR="007F7E72" w:rsidRPr="001D07CA" w:rsidRDefault="007F7E72" w:rsidP="00615848">
            <w:pPr>
              <w:pStyle w:val="NormalWeb"/>
              <w:shd w:val="clear" w:color="auto" w:fill="FFFFFF"/>
              <w:spacing w:before="0" w:beforeAutospacing="0" w:after="375" w:afterAutospacing="0" w:line="390" w:lineRule="atLeast"/>
              <w:jc w:val="both"/>
              <w:rPr>
                <w:color w:val="2C2F34"/>
                <w:sz w:val="28"/>
                <w:szCs w:val="28"/>
              </w:rPr>
            </w:pPr>
            <w:r w:rsidRPr="001D07CA">
              <w:rPr>
                <w:color w:val="2C2F34"/>
                <w:sz w:val="28"/>
                <w:szCs w:val="28"/>
              </w:rPr>
              <w:t>HTTP 1.1 uses a simple request-response model, where a client sends a request to a server, and the server sends a response back to the client. The request and response messages are transmitted as plain text over the network, with the header and body separated by a blank line.</w:t>
            </w:r>
          </w:p>
          <w:p w:rsidR="007F7E72" w:rsidRDefault="007F7E72" w:rsidP="00615848"/>
        </w:tc>
        <w:tc>
          <w:tcPr>
            <w:tcW w:w="5016" w:type="dxa"/>
          </w:tcPr>
          <w:p w:rsidR="007F7E72" w:rsidRPr="006A39A8" w:rsidRDefault="007F7E72" w:rsidP="00615848">
            <w:pPr>
              <w:jc w:val="both"/>
              <w:rPr>
                <w:rFonts w:ascii="Times New Roman" w:hAnsi="Times New Roman"/>
                <w:sz w:val="28"/>
                <w:szCs w:val="28"/>
              </w:rPr>
            </w:pPr>
            <w:r w:rsidRPr="006A39A8">
              <w:rPr>
                <w:rFonts w:ascii="Times New Roman" w:hAnsi="Times New Roman"/>
                <w:color w:val="2C2F34"/>
                <w:sz w:val="28"/>
                <w:szCs w:val="28"/>
                <w:shd w:val="clear" w:color="auto" w:fill="FFFFFF"/>
              </w:rPr>
              <w:t>HTTP/2 (Hypertext Transfer Protocol version 2) is an updated version of the HTTP protocol, which was introduced in 2015. It was designed to address some of the limitations and performance issues of HTTP/1.1 and improve the speed and efficiency of web communication.</w:t>
            </w:r>
          </w:p>
        </w:tc>
      </w:tr>
      <w:tr w:rsidR="007F7E72" w:rsidTr="00615848">
        <w:trPr>
          <w:trHeight w:val="1909"/>
        </w:trPr>
        <w:tc>
          <w:tcPr>
            <w:tcW w:w="5016" w:type="dxa"/>
          </w:tcPr>
          <w:p w:rsidR="007F7E72" w:rsidRPr="001D07CA" w:rsidRDefault="007F7E72" w:rsidP="00615848">
            <w:pPr>
              <w:jc w:val="both"/>
              <w:rPr>
                <w:rFonts w:ascii="Times New Roman" w:hAnsi="Times New Roman"/>
                <w:sz w:val="28"/>
                <w:szCs w:val="28"/>
              </w:rPr>
            </w:pPr>
            <w:r w:rsidRPr="001D07CA">
              <w:rPr>
                <w:rFonts w:ascii="Times New Roman" w:hAnsi="Times New Roman"/>
                <w:sz w:val="28"/>
                <w:szCs w:val="28"/>
              </w:rPr>
              <w:t>HTTP 1.1 only allows a single request and response to be sent over a single connection at a time, which can lead to performance issues when multiple requests are made simultaneously.</w:t>
            </w:r>
          </w:p>
        </w:tc>
        <w:tc>
          <w:tcPr>
            <w:tcW w:w="5016" w:type="dxa"/>
          </w:tcPr>
          <w:p w:rsidR="007F7E72" w:rsidRPr="001D07CA" w:rsidRDefault="007F7E72" w:rsidP="00615848">
            <w:pPr>
              <w:rPr>
                <w:rFonts w:ascii="Times New Roman" w:hAnsi="Times New Roman"/>
                <w:sz w:val="28"/>
                <w:szCs w:val="28"/>
              </w:rPr>
            </w:pPr>
            <w:r w:rsidRPr="001D07CA">
              <w:rPr>
                <w:rFonts w:ascii="Times New Roman" w:hAnsi="Times New Roman"/>
                <w:color w:val="2C2F34"/>
                <w:sz w:val="28"/>
                <w:szCs w:val="28"/>
                <w:shd w:val="clear" w:color="auto" w:fill="FFFFFF"/>
              </w:rPr>
              <w:t>HTTP/2 allows multiple requests and responses to be sent over a single connection, which improves the performance of the protocol by reducing the overhead of establishing new connections.</w:t>
            </w:r>
          </w:p>
        </w:tc>
      </w:tr>
      <w:tr w:rsidR="007F7E72" w:rsidTr="00615848">
        <w:trPr>
          <w:trHeight w:val="1909"/>
        </w:trPr>
        <w:tc>
          <w:tcPr>
            <w:tcW w:w="5016" w:type="dxa"/>
          </w:tcPr>
          <w:p w:rsidR="007F7E72" w:rsidRPr="001D07CA" w:rsidRDefault="007F7E72" w:rsidP="00615848">
            <w:pPr>
              <w:jc w:val="both"/>
              <w:rPr>
                <w:rFonts w:ascii="Times New Roman" w:hAnsi="Times New Roman"/>
                <w:sz w:val="28"/>
                <w:szCs w:val="28"/>
              </w:rPr>
            </w:pPr>
            <w:r w:rsidRPr="001D07CA">
              <w:rPr>
                <w:rFonts w:ascii="Times New Roman" w:hAnsi="Times New Roman"/>
                <w:sz w:val="28"/>
                <w:szCs w:val="28"/>
              </w:rPr>
              <w:t>HTTP 1.1 sends headers with each request and response, which can result in a lot of overhead and slow down performance, especially for large data transfers.</w:t>
            </w:r>
          </w:p>
        </w:tc>
        <w:tc>
          <w:tcPr>
            <w:tcW w:w="5016" w:type="dxa"/>
          </w:tcPr>
          <w:p w:rsidR="007F7E72" w:rsidRPr="001D07CA" w:rsidRDefault="007F7E72" w:rsidP="00615848">
            <w:pPr>
              <w:jc w:val="both"/>
              <w:rPr>
                <w:rFonts w:ascii="Times New Roman" w:hAnsi="Times New Roman"/>
                <w:sz w:val="28"/>
                <w:szCs w:val="28"/>
              </w:rPr>
            </w:pPr>
            <w:r w:rsidRPr="001D07CA">
              <w:rPr>
                <w:rFonts w:ascii="Times New Roman" w:hAnsi="Times New Roman"/>
                <w:color w:val="2C2F34"/>
                <w:sz w:val="28"/>
                <w:szCs w:val="28"/>
                <w:shd w:val="clear" w:color="auto" w:fill="FFFFFF"/>
              </w:rPr>
              <w:t>HTTP/2 uses a binary protocol instead of the text-based protocol used in HTTP/1.1. This reduces the size of the data transmitted between the client and server, improving the efficiency of the protocol.</w:t>
            </w:r>
          </w:p>
        </w:tc>
      </w:tr>
      <w:tr w:rsidR="007F7E72" w:rsidTr="00615848">
        <w:trPr>
          <w:trHeight w:val="1872"/>
        </w:trPr>
        <w:tc>
          <w:tcPr>
            <w:tcW w:w="5016" w:type="dxa"/>
          </w:tcPr>
          <w:p w:rsidR="007F7E72" w:rsidRPr="001D07CA" w:rsidRDefault="007F7E72" w:rsidP="00615848">
            <w:pPr>
              <w:jc w:val="both"/>
              <w:rPr>
                <w:rFonts w:ascii="Times New Roman" w:hAnsi="Times New Roman"/>
                <w:sz w:val="28"/>
                <w:szCs w:val="28"/>
              </w:rPr>
            </w:pPr>
            <w:r w:rsidRPr="001D07CA">
              <w:rPr>
                <w:rFonts w:ascii="Times New Roman" w:hAnsi="Times New Roman"/>
                <w:color w:val="2C2F34"/>
                <w:sz w:val="28"/>
                <w:szCs w:val="28"/>
                <w:shd w:val="clear" w:color="auto" w:fill="FFFFFF"/>
              </w:rPr>
              <w:t>HTTP 1.1 does not support server push, which means that the server cannot initiate the transfer of data to the client without first receiving a request.</w:t>
            </w:r>
          </w:p>
        </w:tc>
        <w:tc>
          <w:tcPr>
            <w:tcW w:w="5016" w:type="dxa"/>
          </w:tcPr>
          <w:p w:rsidR="007F7E72" w:rsidRPr="001D07CA" w:rsidRDefault="007F7E72" w:rsidP="00615848">
            <w:pPr>
              <w:jc w:val="both"/>
              <w:rPr>
                <w:rFonts w:ascii="Times New Roman" w:hAnsi="Times New Roman"/>
                <w:sz w:val="28"/>
                <w:szCs w:val="28"/>
              </w:rPr>
            </w:pPr>
            <w:r w:rsidRPr="001D07CA">
              <w:rPr>
                <w:rFonts w:ascii="Times New Roman" w:hAnsi="Times New Roman"/>
                <w:color w:val="2C2F34"/>
                <w:sz w:val="28"/>
                <w:szCs w:val="28"/>
                <w:shd w:val="clear" w:color="auto" w:fill="FFFFFF"/>
              </w:rPr>
              <w:t>HTTP/2 allows the server to send multiple responses to a single request, which can improve the speed and efficiency of web applications.</w:t>
            </w:r>
          </w:p>
        </w:tc>
      </w:tr>
      <w:tr w:rsidR="007F7E72" w:rsidTr="00615848">
        <w:trPr>
          <w:trHeight w:val="1909"/>
        </w:trPr>
        <w:tc>
          <w:tcPr>
            <w:tcW w:w="5016" w:type="dxa"/>
          </w:tcPr>
          <w:p w:rsidR="007F7E72" w:rsidRPr="001D07CA" w:rsidRDefault="007F7E72" w:rsidP="00615848">
            <w:pPr>
              <w:jc w:val="both"/>
              <w:rPr>
                <w:rFonts w:ascii="Times New Roman" w:hAnsi="Times New Roman"/>
                <w:sz w:val="28"/>
                <w:szCs w:val="28"/>
              </w:rPr>
            </w:pPr>
            <w:r w:rsidRPr="001D07CA">
              <w:rPr>
                <w:rFonts w:ascii="Times New Roman" w:hAnsi="Times New Roman"/>
                <w:color w:val="2C2F34"/>
                <w:sz w:val="28"/>
                <w:szCs w:val="28"/>
                <w:shd w:val="clear" w:color="auto" w:fill="FFFFFF"/>
              </w:rPr>
              <w:lastRenderedPageBreak/>
              <w:t>HTTP 1.1 does not provide a mechanism for prioritizing requests, which means that requests can be processed in any order, regardless of their importance or urgency.</w:t>
            </w:r>
          </w:p>
        </w:tc>
        <w:tc>
          <w:tcPr>
            <w:tcW w:w="5016" w:type="dxa"/>
          </w:tcPr>
          <w:p w:rsidR="007F7E72" w:rsidRPr="001D07CA" w:rsidRDefault="007F7E72" w:rsidP="00615848">
            <w:pPr>
              <w:jc w:val="both"/>
              <w:rPr>
                <w:rFonts w:ascii="Times New Roman" w:hAnsi="Times New Roman"/>
                <w:sz w:val="28"/>
                <w:szCs w:val="28"/>
              </w:rPr>
            </w:pPr>
            <w:r w:rsidRPr="001D07CA">
              <w:rPr>
                <w:rFonts w:ascii="Times New Roman" w:hAnsi="Times New Roman"/>
                <w:color w:val="2C2F34"/>
                <w:sz w:val="28"/>
                <w:szCs w:val="28"/>
                <w:shd w:val="clear" w:color="auto" w:fill="FFFFFF"/>
              </w:rPr>
              <w:t>HTTP/2 allows the client to specify the priority of requests, which can improve the responsiveness of the protocol and reduce latency.</w:t>
            </w:r>
          </w:p>
        </w:tc>
      </w:tr>
      <w:tr w:rsidR="007F7E72" w:rsidTr="00615848">
        <w:trPr>
          <w:trHeight w:val="1909"/>
        </w:trPr>
        <w:tc>
          <w:tcPr>
            <w:tcW w:w="5016" w:type="dxa"/>
          </w:tcPr>
          <w:p w:rsidR="007F7E72" w:rsidRPr="001D07CA" w:rsidRDefault="007F7E72" w:rsidP="00615848">
            <w:pPr>
              <w:rPr>
                <w:rFonts w:ascii="Times New Roman" w:hAnsi="Times New Roman"/>
                <w:sz w:val="28"/>
                <w:szCs w:val="28"/>
              </w:rPr>
            </w:pPr>
            <w:r w:rsidRPr="001D07CA">
              <w:rPr>
                <w:rFonts w:ascii="Times New Roman" w:hAnsi="Times New Roman"/>
                <w:sz w:val="28"/>
                <w:szCs w:val="28"/>
              </w:rPr>
              <w:t>HTTP/1.1 has larger header overhead.</w:t>
            </w:r>
          </w:p>
        </w:tc>
        <w:tc>
          <w:tcPr>
            <w:tcW w:w="5016" w:type="dxa"/>
          </w:tcPr>
          <w:p w:rsidR="007F7E72" w:rsidRPr="001D07CA" w:rsidRDefault="007F7E72" w:rsidP="00615848">
            <w:pPr>
              <w:rPr>
                <w:rFonts w:ascii="Times New Roman" w:hAnsi="Times New Roman"/>
                <w:sz w:val="28"/>
                <w:szCs w:val="28"/>
              </w:rPr>
            </w:pPr>
            <w:r w:rsidRPr="001D07CA">
              <w:rPr>
                <w:rFonts w:ascii="Times New Roman" w:hAnsi="Times New Roman"/>
                <w:sz w:val="28"/>
                <w:szCs w:val="28"/>
              </w:rPr>
              <w:t>HTTP/2 employs a more efficient header compression mechanism (HPACK) to reduce redundant header information, improving data transfer efficiency.</w:t>
            </w:r>
          </w:p>
        </w:tc>
      </w:tr>
      <w:tr w:rsidR="007F7E72" w:rsidRPr="001D07CA" w:rsidTr="00615848">
        <w:trPr>
          <w:trHeight w:val="1909"/>
        </w:trPr>
        <w:tc>
          <w:tcPr>
            <w:tcW w:w="5016" w:type="dxa"/>
          </w:tcPr>
          <w:p w:rsidR="007F7E72" w:rsidRPr="001D07CA" w:rsidRDefault="007F7E72" w:rsidP="00615848">
            <w:pPr>
              <w:jc w:val="both"/>
              <w:rPr>
                <w:rFonts w:ascii="Times New Roman" w:hAnsi="Times New Roman"/>
                <w:sz w:val="28"/>
                <w:szCs w:val="28"/>
              </w:rPr>
            </w:pPr>
            <w:r w:rsidRPr="001D07CA">
              <w:rPr>
                <w:rFonts w:ascii="Times New Roman" w:hAnsi="Times New Roman"/>
                <w:sz w:val="28"/>
                <w:szCs w:val="28"/>
              </w:rPr>
              <w:t>HTTP/1.1 does not have built-in support for stream prioritization.</w:t>
            </w:r>
          </w:p>
        </w:tc>
        <w:tc>
          <w:tcPr>
            <w:tcW w:w="5016" w:type="dxa"/>
          </w:tcPr>
          <w:p w:rsidR="007F7E72" w:rsidRPr="001D07CA" w:rsidRDefault="007F7E72" w:rsidP="00615848">
            <w:pPr>
              <w:jc w:val="both"/>
              <w:rPr>
                <w:rFonts w:ascii="Times New Roman" w:hAnsi="Times New Roman"/>
                <w:sz w:val="28"/>
                <w:szCs w:val="28"/>
              </w:rPr>
            </w:pPr>
            <w:r w:rsidRPr="001D07CA">
              <w:rPr>
                <w:rFonts w:ascii="Times New Roman" w:hAnsi="Times New Roman"/>
                <w:sz w:val="28"/>
                <w:szCs w:val="28"/>
              </w:rPr>
              <w:t>HTTP/2 allows for the prioritization of streams, enabling more critical resources to be loaded first.</w:t>
            </w:r>
          </w:p>
        </w:tc>
      </w:tr>
      <w:tr w:rsidR="007F7E72" w:rsidRPr="00074877" w:rsidTr="00615848">
        <w:trPr>
          <w:trHeight w:val="1909"/>
        </w:trPr>
        <w:tc>
          <w:tcPr>
            <w:tcW w:w="5016" w:type="dxa"/>
          </w:tcPr>
          <w:p w:rsidR="007F7E72" w:rsidRPr="00074877" w:rsidRDefault="007F7E72" w:rsidP="00615848">
            <w:pPr>
              <w:jc w:val="both"/>
              <w:rPr>
                <w:rFonts w:ascii="Times New Roman" w:hAnsi="Times New Roman"/>
                <w:sz w:val="28"/>
                <w:szCs w:val="28"/>
              </w:rPr>
            </w:pPr>
            <w:r w:rsidRPr="00074877">
              <w:rPr>
                <w:rFonts w:ascii="Times New Roman" w:hAnsi="Times New Roman"/>
                <w:sz w:val="28"/>
                <w:szCs w:val="28"/>
              </w:rPr>
              <w:t>HTTP/1.1 may require opening multiple connections for parallel downloads.</w:t>
            </w:r>
          </w:p>
        </w:tc>
        <w:tc>
          <w:tcPr>
            <w:tcW w:w="5016" w:type="dxa"/>
          </w:tcPr>
          <w:p w:rsidR="007F7E72" w:rsidRPr="00074877" w:rsidRDefault="007F7E72" w:rsidP="00615848">
            <w:pPr>
              <w:jc w:val="both"/>
              <w:rPr>
                <w:rFonts w:ascii="Times New Roman" w:hAnsi="Times New Roman"/>
                <w:sz w:val="28"/>
                <w:szCs w:val="28"/>
              </w:rPr>
            </w:pPr>
            <w:r w:rsidRPr="00074877">
              <w:rPr>
                <w:rFonts w:ascii="Times New Roman" w:hAnsi="Times New Roman"/>
                <w:sz w:val="28"/>
                <w:szCs w:val="28"/>
              </w:rPr>
              <w:t>HTTP/2 encourages the reuse of a single connection for multiple requests, reducing latency.</w:t>
            </w:r>
          </w:p>
        </w:tc>
      </w:tr>
      <w:tr w:rsidR="007F7E72" w:rsidRPr="00074877" w:rsidTr="00615848">
        <w:trPr>
          <w:trHeight w:val="1909"/>
        </w:trPr>
        <w:tc>
          <w:tcPr>
            <w:tcW w:w="5016" w:type="dxa"/>
          </w:tcPr>
          <w:p w:rsidR="007F7E72" w:rsidRPr="00074877" w:rsidRDefault="007F7E72" w:rsidP="00615848">
            <w:pPr>
              <w:jc w:val="both"/>
              <w:rPr>
                <w:rFonts w:ascii="Times New Roman" w:hAnsi="Times New Roman"/>
                <w:sz w:val="28"/>
                <w:szCs w:val="28"/>
              </w:rPr>
            </w:pPr>
            <w:r w:rsidRPr="00074877">
              <w:rPr>
                <w:rFonts w:ascii="Times New Roman" w:hAnsi="Times New Roman"/>
                <w:sz w:val="28"/>
                <w:szCs w:val="28"/>
              </w:rPr>
              <w:t>Existing websites can be served over HTTP/2 without modifications.</w:t>
            </w:r>
          </w:p>
        </w:tc>
        <w:tc>
          <w:tcPr>
            <w:tcW w:w="5016" w:type="dxa"/>
          </w:tcPr>
          <w:p w:rsidR="007F7E72" w:rsidRPr="00074877" w:rsidRDefault="007F7E72" w:rsidP="00615848">
            <w:pPr>
              <w:jc w:val="both"/>
              <w:rPr>
                <w:rFonts w:ascii="Times New Roman" w:hAnsi="Times New Roman"/>
                <w:sz w:val="28"/>
                <w:szCs w:val="28"/>
              </w:rPr>
            </w:pPr>
            <w:r w:rsidRPr="00074877">
              <w:rPr>
                <w:rFonts w:ascii="Times New Roman" w:hAnsi="Times New Roman"/>
                <w:sz w:val="28"/>
                <w:szCs w:val="28"/>
              </w:rPr>
              <w:t>HTTP/2 is designed to be backward compatible with HTTP/1.1, allowing seamless migration.</w:t>
            </w:r>
          </w:p>
        </w:tc>
      </w:tr>
      <w:tr w:rsidR="007F7E72" w:rsidRPr="00074877" w:rsidTr="00615848">
        <w:trPr>
          <w:trHeight w:val="1909"/>
        </w:trPr>
        <w:tc>
          <w:tcPr>
            <w:tcW w:w="5016" w:type="dxa"/>
          </w:tcPr>
          <w:p w:rsidR="007F7E72" w:rsidRPr="00074877" w:rsidRDefault="007F7E72" w:rsidP="00615848">
            <w:pPr>
              <w:jc w:val="both"/>
              <w:rPr>
                <w:rFonts w:ascii="Times New Roman" w:hAnsi="Times New Roman"/>
                <w:sz w:val="28"/>
                <w:szCs w:val="28"/>
              </w:rPr>
            </w:pPr>
            <w:r w:rsidRPr="00074877">
              <w:rPr>
                <w:rFonts w:ascii="Times New Roman" w:hAnsi="Times New Roman"/>
                <w:sz w:val="28"/>
                <w:szCs w:val="28"/>
              </w:rPr>
              <w:t>HTTP/1.1 lacks these built-in flow control features.</w:t>
            </w:r>
          </w:p>
        </w:tc>
        <w:tc>
          <w:tcPr>
            <w:tcW w:w="5016" w:type="dxa"/>
          </w:tcPr>
          <w:p w:rsidR="007F7E72" w:rsidRPr="00074877" w:rsidRDefault="007F7E72" w:rsidP="00615848">
            <w:pPr>
              <w:jc w:val="both"/>
              <w:rPr>
                <w:rFonts w:ascii="Times New Roman" w:hAnsi="Times New Roman"/>
                <w:sz w:val="28"/>
                <w:szCs w:val="28"/>
              </w:rPr>
            </w:pPr>
            <w:r w:rsidRPr="00074877">
              <w:rPr>
                <w:rFonts w:ascii="Times New Roman" w:hAnsi="Times New Roman"/>
                <w:sz w:val="28"/>
                <w:szCs w:val="28"/>
              </w:rPr>
              <w:t>HTTP/2 incorporates flow control mechanisms to prevent overwhelming the client with too much data.</w:t>
            </w:r>
          </w:p>
        </w:tc>
      </w:tr>
    </w:tbl>
    <w:p w:rsidR="007F7E72" w:rsidRDefault="007F7E72" w:rsidP="007F7E72"/>
    <w:p w:rsidR="007F7E72" w:rsidRDefault="007F7E72" w:rsidP="007F7E72">
      <w:pPr>
        <w:pStyle w:val="NormalWeb"/>
        <w:numPr>
          <w:ilvl w:val="0"/>
          <w:numId w:val="3"/>
        </w:numPr>
        <w:spacing w:before="200" w:beforeAutospacing="0" w:after="0" w:afterAutospacing="0" w:line="0" w:lineRule="auto"/>
        <w:textAlignment w:val="baseline"/>
        <w:rPr>
          <w:rFonts w:ascii="Arial" w:hAnsi="Arial" w:cs="Arial"/>
          <w:color w:val="000000"/>
          <w:sz w:val="20"/>
          <w:szCs w:val="20"/>
        </w:rPr>
      </w:pPr>
      <w:r>
        <w:rPr>
          <w:rFonts w:ascii="Arial" w:hAnsi="Arial" w:cs="Arial"/>
          <w:color w:val="000000"/>
          <w:sz w:val="20"/>
          <w:szCs w:val="20"/>
        </w:rPr>
        <w:t xml:space="preserve">Write a blog about objects and its internal representation in </w:t>
      </w:r>
      <w:proofErr w:type="spellStart"/>
      <w:r>
        <w:rPr>
          <w:rFonts w:ascii="Arial" w:hAnsi="Arial" w:cs="Arial"/>
          <w:color w:val="000000"/>
          <w:sz w:val="20"/>
          <w:szCs w:val="20"/>
        </w:rPr>
        <w:t>Javascript</w:t>
      </w:r>
      <w:proofErr w:type="spellEnd"/>
    </w:p>
    <w:p w:rsidR="00DA6E68" w:rsidRDefault="00DA6E68" w:rsidP="00DA6E68">
      <w:pPr>
        <w:pStyle w:val="ListParagraph"/>
        <w:rPr>
          <w:rFonts w:ascii="Times New Roman" w:hAnsi="Times New Roman"/>
          <w:sz w:val="32"/>
          <w:szCs w:val="32"/>
        </w:rPr>
      </w:pPr>
    </w:p>
    <w:p w:rsidR="00DA6E68" w:rsidRDefault="00DA6E68" w:rsidP="00DA6E68">
      <w:pPr>
        <w:pStyle w:val="ListParagraph"/>
        <w:rPr>
          <w:rFonts w:ascii="Times New Roman" w:hAnsi="Times New Roman"/>
          <w:sz w:val="32"/>
          <w:szCs w:val="32"/>
        </w:rPr>
      </w:pPr>
    </w:p>
    <w:p w:rsidR="00DA6E68" w:rsidRDefault="00DA6E68" w:rsidP="00DA6E68">
      <w:pPr>
        <w:pStyle w:val="ListParagraph"/>
        <w:rPr>
          <w:rFonts w:ascii="Times New Roman" w:hAnsi="Times New Roman"/>
          <w:sz w:val="32"/>
          <w:szCs w:val="32"/>
        </w:rPr>
      </w:pPr>
    </w:p>
    <w:p w:rsidR="00DA6E68" w:rsidRPr="00DA6E68" w:rsidRDefault="00DA6E68" w:rsidP="00DA6E68">
      <w:pPr>
        <w:rPr>
          <w:rFonts w:ascii="Times New Roman" w:hAnsi="Times New Roman"/>
          <w:sz w:val="32"/>
          <w:szCs w:val="32"/>
        </w:rPr>
      </w:pPr>
    </w:p>
    <w:p w:rsidR="007F7E72" w:rsidRPr="00DA6E68" w:rsidRDefault="007F7E72" w:rsidP="00DA6E68">
      <w:pPr>
        <w:pStyle w:val="ListParagraph"/>
        <w:numPr>
          <w:ilvl w:val="0"/>
          <w:numId w:val="3"/>
        </w:numPr>
        <w:tabs>
          <w:tab w:val="clear" w:pos="720"/>
          <w:tab w:val="num" w:pos="-142"/>
        </w:tabs>
        <w:ind w:hanging="1287"/>
        <w:rPr>
          <w:rFonts w:ascii="Times New Roman" w:hAnsi="Times New Roman"/>
          <w:sz w:val="28"/>
          <w:szCs w:val="28"/>
        </w:rPr>
      </w:pPr>
      <w:r w:rsidRPr="00DA6E68">
        <w:rPr>
          <w:rFonts w:ascii="Times New Roman" w:hAnsi="Times New Roman"/>
          <w:sz w:val="28"/>
          <w:szCs w:val="28"/>
        </w:rPr>
        <w:lastRenderedPageBreak/>
        <w:t xml:space="preserve">Write a blog about objects and its internal representation in </w:t>
      </w:r>
      <w:proofErr w:type="spellStart"/>
      <w:r w:rsidRPr="00DA6E68">
        <w:rPr>
          <w:rFonts w:ascii="Times New Roman" w:hAnsi="Times New Roman"/>
          <w:sz w:val="28"/>
          <w:szCs w:val="28"/>
        </w:rPr>
        <w:t>Javascript</w:t>
      </w:r>
      <w:proofErr w:type="spellEnd"/>
    </w:p>
    <w:p w:rsidR="00DA6E68" w:rsidRDefault="00DA6E68" w:rsidP="00DA6E68">
      <w:pPr>
        <w:ind w:left="-567"/>
        <w:rPr>
          <w:rFonts w:ascii="Times New Roman" w:hAnsi="Times New Roman"/>
          <w:sz w:val="32"/>
          <w:szCs w:val="32"/>
        </w:rPr>
      </w:pPr>
    </w:p>
    <w:p w:rsidR="00DA6E68" w:rsidRDefault="00DA6E68" w:rsidP="00DA6E68">
      <w:pPr>
        <w:ind w:left="142"/>
        <w:jc w:val="both"/>
        <w:rPr>
          <w:rFonts w:ascii="Times New Roman" w:hAnsi="Times New Roman"/>
          <w:sz w:val="28"/>
          <w:szCs w:val="28"/>
        </w:rPr>
      </w:pPr>
      <w:r w:rsidRPr="00DA6E68">
        <w:rPr>
          <w:rFonts w:ascii="Times New Roman" w:hAnsi="Times New Roman"/>
          <w:sz w:val="28"/>
          <w:szCs w:val="28"/>
        </w:rPr>
        <w:t>JavaScript, being a versatile and dynamic language, provides developers with powerful tools for creating and manipulating objects. Objects play a crucial role in JavaScript, serving as the building blocks for data structures, encapsulation, and functionality. In this blog post, we'll embark on a journey to explore the internal representation of objects in JavaScript, delving into the intricacies that make them so integral to the language.</w:t>
      </w:r>
    </w:p>
    <w:p w:rsidR="00DA6E68" w:rsidRDefault="00DA6E68" w:rsidP="00DA6E68">
      <w:pPr>
        <w:ind w:left="142"/>
        <w:jc w:val="both"/>
        <w:rPr>
          <w:rFonts w:ascii="Times New Roman" w:hAnsi="Times New Roman"/>
          <w:sz w:val="28"/>
          <w:szCs w:val="28"/>
        </w:rPr>
      </w:pPr>
      <w:r>
        <w:rPr>
          <w:rFonts w:ascii="Times New Roman" w:hAnsi="Times New Roman"/>
          <w:sz w:val="28"/>
          <w:szCs w:val="28"/>
        </w:rPr>
        <w:t>Example:</w:t>
      </w:r>
    </w:p>
    <w:p w:rsidR="00DA6E68" w:rsidRDefault="00DA6E68" w:rsidP="00DA6E68">
      <w:pPr>
        <w:ind w:left="142"/>
        <w:jc w:val="both"/>
        <w:rPr>
          <w:rFonts w:ascii="Times New Roman" w:hAnsi="Times New Roman"/>
          <w:sz w:val="28"/>
          <w:szCs w:val="28"/>
        </w:rPr>
      </w:pPr>
      <w:proofErr w:type="spellStart"/>
      <w:proofErr w:type="gramStart"/>
      <w:r>
        <w:rPr>
          <w:rFonts w:ascii="Times New Roman" w:hAnsi="Times New Roman"/>
          <w:sz w:val="28"/>
          <w:szCs w:val="28"/>
        </w:rPr>
        <w:t>var</w:t>
      </w:r>
      <w:proofErr w:type="spellEnd"/>
      <w:proofErr w:type="gramEnd"/>
      <w:r>
        <w:rPr>
          <w:rFonts w:ascii="Times New Roman" w:hAnsi="Times New Roman"/>
          <w:sz w:val="28"/>
          <w:szCs w:val="28"/>
        </w:rPr>
        <w:t xml:space="preserve"> per ={name: </w:t>
      </w:r>
      <w:r>
        <w:rPr>
          <w:rFonts w:ascii="Times New Roman" w:hAnsi="Times New Roman"/>
          <w:sz w:val="28"/>
          <w:szCs w:val="28"/>
        </w:rPr>
        <w:t>“</w:t>
      </w:r>
      <w:proofErr w:type="spellStart"/>
      <w:r>
        <w:rPr>
          <w:rFonts w:ascii="Times New Roman" w:hAnsi="Times New Roman"/>
          <w:sz w:val="28"/>
          <w:szCs w:val="28"/>
        </w:rPr>
        <w:t>srisakthi</w:t>
      </w:r>
      <w:proofErr w:type="spellEnd"/>
      <w:r>
        <w:rPr>
          <w:rFonts w:ascii="Times New Roman" w:hAnsi="Times New Roman"/>
          <w:sz w:val="28"/>
          <w:szCs w:val="28"/>
        </w:rPr>
        <w:t>”,</w:t>
      </w:r>
    </w:p>
    <w:p w:rsidR="00DA6E68" w:rsidRDefault="00DA6E68" w:rsidP="00DA6E68">
      <w:pPr>
        <w:ind w:left="142"/>
        <w:jc w:val="both"/>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age:</w:t>
      </w:r>
      <w:proofErr w:type="gramEnd"/>
      <w:r>
        <w:rPr>
          <w:rFonts w:ascii="Times New Roman" w:hAnsi="Times New Roman"/>
          <w:sz w:val="28"/>
          <w:szCs w:val="28"/>
        </w:rPr>
        <w:t>22,</w:t>
      </w:r>
    </w:p>
    <w:p w:rsidR="00DA6E68" w:rsidRDefault="00DA6E68" w:rsidP="00DA6E68">
      <w:pPr>
        <w:ind w:left="142"/>
        <w:jc w:val="both"/>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batch</w:t>
      </w:r>
      <w:proofErr w:type="gramEnd"/>
      <w:r>
        <w:rPr>
          <w:rFonts w:ascii="Times New Roman" w:hAnsi="Times New Roman"/>
          <w:sz w:val="28"/>
          <w:szCs w:val="28"/>
        </w:rPr>
        <w:t>: “B54”</w:t>
      </w:r>
    </w:p>
    <w:p w:rsidR="00DA6E68" w:rsidRDefault="00DA6E68" w:rsidP="00DA6E68">
      <w:pPr>
        <w:ind w:left="142"/>
        <w:jc w:val="both"/>
        <w:rPr>
          <w:rFonts w:ascii="Times New Roman" w:hAnsi="Times New Roman"/>
          <w:sz w:val="28"/>
          <w:szCs w:val="28"/>
        </w:rPr>
      </w:pPr>
      <w:r>
        <w:rPr>
          <w:rFonts w:ascii="Times New Roman" w:hAnsi="Times New Roman"/>
          <w:sz w:val="28"/>
          <w:szCs w:val="28"/>
        </w:rPr>
        <w:t xml:space="preserve">                 </w:t>
      </w:r>
      <w:bookmarkStart w:id="0" w:name="_GoBack"/>
      <w:bookmarkEnd w:id="0"/>
      <w:r>
        <w:rPr>
          <w:rFonts w:ascii="Times New Roman" w:hAnsi="Times New Roman"/>
          <w:sz w:val="28"/>
          <w:szCs w:val="28"/>
        </w:rPr>
        <w:t>Gender: “male”</w:t>
      </w:r>
    </w:p>
    <w:p w:rsidR="00DA6E68" w:rsidRPr="00DA6E68" w:rsidRDefault="00DA6E68" w:rsidP="00DA6E68">
      <w:pPr>
        <w:ind w:left="142"/>
        <w:jc w:val="both"/>
        <w:rPr>
          <w:rFonts w:ascii="Times New Roman" w:hAnsi="Times New Roman"/>
          <w:sz w:val="28"/>
          <w:szCs w:val="28"/>
        </w:rPr>
      </w:pPr>
      <w:r>
        <w:rPr>
          <w:rFonts w:ascii="Times New Roman" w:hAnsi="Times New Roman"/>
          <w:sz w:val="28"/>
          <w:szCs w:val="28"/>
        </w:rPr>
        <w:t xml:space="preserve">                  }</w:t>
      </w:r>
    </w:p>
    <w:p w:rsidR="007F7E72" w:rsidRPr="00DA6E68" w:rsidRDefault="007F7E72" w:rsidP="00DA6E68">
      <w:pPr>
        <w:pStyle w:val="ListParagraph"/>
        <w:ind w:left="142" w:hanging="709"/>
        <w:jc w:val="both"/>
        <w:rPr>
          <w:rFonts w:ascii="Times New Roman" w:hAnsi="Times New Roman"/>
          <w:sz w:val="28"/>
          <w:szCs w:val="28"/>
        </w:rPr>
      </w:pPr>
    </w:p>
    <w:p w:rsidR="007F7E72" w:rsidRPr="00DA6E68" w:rsidRDefault="007F7E72" w:rsidP="00DA6E68">
      <w:pPr>
        <w:ind w:left="142" w:hanging="709"/>
        <w:jc w:val="both"/>
        <w:rPr>
          <w:sz w:val="28"/>
          <w:szCs w:val="28"/>
        </w:rPr>
      </w:pPr>
    </w:p>
    <w:sectPr w:rsidR="007F7E72" w:rsidRPr="00DA6E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E43D1"/>
    <w:multiLevelType w:val="multilevel"/>
    <w:tmpl w:val="FB28F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48359F"/>
    <w:multiLevelType w:val="multilevel"/>
    <w:tmpl w:val="C6568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F258EA"/>
    <w:multiLevelType w:val="hybridMultilevel"/>
    <w:tmpl w:val="EAD80EE4"/>
    <w:lvl w:ilvl="0" w:tplc="55F4E58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E72"/>
    <w:rsid w:val="007F7E72"/>
    <w:rsid w:val="008D32E9"/>
    <w:rsid w:val="009A5AE1"/>
    <w:rsid w:val="00DA6E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8B646"/>
  <w15:chartTrackingRefBased/>
  <w15:docId w15:val="{4416A36F-B2D1-4D6A-8134-47D22C3F0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E72"/>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8D32E9"/>
    <w:rPr>
      <w:b/>
      <w:bCs/>
    </w:rPr>
  </w:style>
  <w:style w:type="table" w:styleId="TableGrid">
    <w:name w:val="Table Grid"/>
    <w:basedOn w:val="TableNormal"/>
    <w:uiPriority w:val="39"/>
    <w:rsid w:val="007F7E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F7E72"/>
    <w:pPr>
      <w:spacing w:before="100" w:beforeAutospacing="1" w:after="100" w:afterAutospacing="1" w:line="240" w:lineRule="auto"/>
    </w:pPr>
    <w:rPr>
      <w:rFonts w:ascii="Times New Roman" w:hAnsi="Times New Roman"/>
      <w:sz w:val="24"/>
      <w:szCs w:val="24"/>
      <w:lang w:val="en-IN" w:eastAsia="en-IN"/>
    </w:rPr>
  </w:style>
  <w:style w:type="paragraph" w:styleId="ListParagraph">
    <w:name w:val="List Paragraph"/>
    <w:basedOn w:val="Normal"/>
    <w:uiPriority w:val="34"/>
    <w:qFormat/>
    <w:rsid w:val="007F7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39423">
      <w:bodyDiv w:val="1"/>
      <w:marLeft w:val="0"/>
      <w:marRight w:val="0"/>
      <w:marTop w:val="0"/>
      <w:marBottom w:val="0"/>
      <w:divBdr>
        <w:top w:val="none" w:sz="0" w:space="0" w:color="auto"/>
        <w:left w:val="none" w:sz="0" w:space="0" w:color="auto"/>
        <w:bottom w:val="none" w:sz="0" w:space="0" w:color="auto"/>
        <w:right w:val="none" w:sz="0" w:space="0" w:color="auto"/>
      </w:divBdr>
    </w:div>
    <w:div w:id="1164206721">
      <w:bodyDiv w:val="1"/>
      <w:marLeft w:val="0"/>
      <w:marRight w:val="0"/>
      <w:marTop w:val="0"/>
      <w:marBottom w:val="0"/>
      <w:divBdr>
        <w:top w:val="none" w:sz="0" w:space="0" w:color="auto"/>
        <w:left w:val="none" w:sz="0" w:space="0" w:color="auto"/>
        <w:bottom w:val="none" w:sz="0" w:space="0" w:color="auto"/>
        <w:right w:val="none" w:sz="0" w:space="0" w:color="auto"/>
      </w:divBdr>
    </w:div>
    <w:div w:id="184570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524</Words>
  <Characters>2987</Characters>
  <Application>Microsoft Office Word</Application>
  <DocSecurity>0</DocSecurity>
  <Lines>24</Lines>
  <Paragraphs>7</Paragraphs>
  <ScaleCrop>false</ScaleCrop>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SAKTHI A</dc:creator>
  <cp:keywords/>
  <dc:description/>
  <cp:lastModifiedBy>SRI SAKTHI A</cp:lastModifiedBy>
  <cp:revision>2</cp:revision>
  <dcterms:created xsi:type="dcterms:W3CDTF">2023-11-16T11:21:00Z</dcterms:created>
  <dcterms:modified xsi:type="dcterms:W3CDTF">2023-11-16T12:18:00Z</dcterms:modified>
</cp:coreProperties>
</file>