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Explain various types of  Kernels with respect to the formula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Linear kernel: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Simplest form of kernel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It computes the dot product between input features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K(X,X’)=X.X’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Polynomial kernel: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K(X,X’)=(X,X’+C)^d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Where c is a constant and d is degree of polynomial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RBF: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K(X,X’)=EXP(-||X-X’||^2/2sigma^2)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Where ||X-X’||- is squared euclidean distance of X,X’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And sigma is spreadness of kernel bandwidth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