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4230"/>
        <w:tblGridChange w:id="0">
          <w:tblGrid>
            <w:gridCol w:w="2983"/>
            <w:gridCol w:w="275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Dr.K.Ramachandra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M.E, 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years and 4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Optical Signal Processing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Optical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Signals and Systems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Analysis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Electronics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System Design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Principles and system Design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Logic Circuits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 Devices and Circuits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 Circuits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1."Performance analysis of coherent free‐space optics transmission link using in‐phase quadrature modulator‐based polarization multiplexed‐256‐quadrature amplitude modulation". Transactions on Emerging Telecommunications Technologies, 2021-09.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DOI: 10.1002/ett.4262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"Performance study of randomly coupled erbium-doped fiber amplifier using machine learning".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Optical Engineering, 2021-07-07.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DOI: 10.1117/1.oe.60.7.076101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"Green channel DWDM design using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optimized CFBG" OPTOELECTRONICS AND ADVANCED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MATERIALS-RAPID COMMUNICATIONS, May-jun 2022.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1.One day workshop on ORCAD-PSPICE at B.S.Abdur Rahman University in July 2015.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Three-day Pedagogy Workshop on Building an Online Signals and Systems Course Part I’ 28 th NOV to 30th NOV conducted by  IIT Bombay.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3.Two day workshop "CYBER SECURITY" organised by School of Information Technology, JNTUH under TEQIP - III on 29th &amp; 30th January, 2021.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4.Two day workshop on Advances in Optical Communication organised by IIT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Madras under the aegis of the Department of Telecommunications from July 22nd–23rd, 2023.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“CHRONO-SEMANTIC WEAVING A SYSTEM FOR DYNAMIC NARRATIVE GENERATION WITH SELF-ADJUSTING TIMELINES”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IDENTIFYING THE LANGUAGE PRESENT IN TEXT OR IMAGE USING VISUAL FEATURES TRAINING MODEL”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Roboto" w:cs="Roboto" w:eastAsia="Roboto" w:hAnsi="Roboto"/>
                <w:color w:val="1f1f1f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