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1177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75"/>
        <w:gridCol w:w="6660"/>
        <w:tblGridChange w:id="0">
          <w:tblGrid>
            <w:gridCol w:w="2983"/>
            <w:gridCol w:w="275"/>
            <w:gridCol w:w="666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NIRUBAN. R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3123339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ind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ASSOCIATE 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M.E.,Ph.D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 years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Processing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Electromagnetic Fields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Electron Devices and Circuits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Signal Processing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Electronics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Sensors and Tran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357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Niruban,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Sree Renga Raja, T. and Sree Sharmila, T (2014), “Novel Color Filter Array Demosaicing in Frequency Domain with Spatial Refinement”, Journal of Computer Science, Science Publications, DOI 10.3844/jcssp.2014.1591.1599, Vol. 10, </w:t>
              <w:br w:type="textWrapping"/>
              <w:t xml:space="preserve">Issue 8, pp. 1591-1599, ISSN: 1549-3636.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(Scopus Indexed)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Niruban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Sree Renga Raja, T and Deepa, R  (2015),   “Similarity and Variance Of Color Difference Based Demosaicing”,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 TELKOMNIKA Indonesian Journal of Electrical Engineering, Indonesian Journal of Electrical Engineering and Computer Science,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DOI:10.11591/telkomnika.v13i2.7048, Vol.13, No. 02, pp. 238-246,ISSN:2502-4752 February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(Scopus Indexed).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Dr.R. Niruban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R. Deepa, G.D. Vignesh, (2020), ”A Novel Iterative Demosaicing Algorithm Using Fuzzy Based Dual Tree Wavelet Transform”, Journal of Critical Reviews, Vol 7, Issue 9, pp.141-145, May, ISSN: 2394-5125.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(Scopus Indexed).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357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Dr.R. Niruban et.al,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(2021), ” Avoiding static and dynamic obstacles and various other challenges in path planning process of robot navigation”, NVEO – Natural Volatiles &amp; Essential Oils, ISSN: 2148-9637, Vol 8, Issue 5, pp.1488-1500, Nov.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(WOS Indexed)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357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Dr.R. Niruban et.al,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(2022), ” Material Recognition Using Cnn”, International Journal of Early Childhood Special Education (INT-JECSE), ISSN: 1308-5581, DOI: 10.9756/INTJECSE/V14I5.45 , Vol 14, Issue 5, pp.449-459, Nov.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(WOS Indexed)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357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Dr.R. Niruban,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Deepa.R (2022), ” Optimized convolutional neural network based comprehensive early diagnosis method for multiple eye disease recognition”, Journal of Electronic Imaging, ISSN: 1017-9909, DOI: 10.1117/1.jei.31.4.043016,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highlight w:val="white"/>
                  <w:u w:val="single"/>
                  <w:vertAlign w:val="baseline"/>
                  <w:rtl w:val="0"/>
                </w:rPr>
                <w:t xml:space="preserve">http://dx.doi.org/10.1117/1.jei.31.4.043016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Vol 31, Issue 4, pp.043016-1 to 043016-21, Jul.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(SCI  and Scopus Indexed)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357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Dr.R. Niruban,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Deepa.R (2023), ” Graph neural network-based remote target classification in hyperspectral imaging”, International Journal of Remote Sensing, Taylor &amp; Francis Group,  Print ISSN: 0143-1161 Online ISSN: 1366-5901, DOI: 10.1080/01431161.2023.2237661, Vol 44, Issue 14, pp. 4465–4485, Jul.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(SCI  and Scopus Indexed).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357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 Deepa, T. Sree Sharmila,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R. Niruban,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(2023), ” Dynamic graph neural network-based computational paradigm for video summarization”, Multimedia Tools and Applications, Springer Nature, ISSN: 1380-7501, DOI: https://doi.org/10.1007/s11042-023-17412-4, Vol 83, Issue  , pp.51227–51250 , Nov.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(SCI and Scopus Indexed).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Dr.R. Niruban,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Deepa.R (2024), ” Enhancing hyperspectral image classification with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graph attention neural network”, Journal of Electronic Imaging, ISSN: 1017-9909, DOI: 10.1117/1.JEI.33.4.043052, https://doi.org/10.1117/1.JEI.33.4.043052, Vol 33, Issue 4, pp.043052-1 to 043052-25, Aug.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(SCI  and Scopus Indexed)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 Niruban et.al.,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(2022),  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Analysis of Various Toxic Gas Levels Using 5G ML-IoT for Air Quality Monitoring and Forecasting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IOT with Smart Systems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ICTIS 2022 Conference Proceedings, Springer Book Smart innovation, systems and technologies, ISSN 2190-3026, ISBN 978-981-19-3575-6,    , DOI: https://doi.org/10.1007/978-981-19-3575-6, Vol 02, pp.789-802, Oct.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(Scopus Indexed).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leader="none" w:pos="3615"/>
              </w:tabs>
              <w:spacing w:after="0"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Participated in the Faculty Development Programme Recognized by Association of Indian Universities (AIU) &amp; AMET University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ICT Integrated Evaluation in Outcome-Based Education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Conducted by Academic and Administrative Development Centre (AADC) &amp; Department of Electrical and Electronics Engineering from 05/01/2024 to 12/01/2024 (One Week) at AMET University, Chennai.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3615"/>
              </w:tabs>
              <w:spacing w:after="0"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Participated in the AICTE Recognized Faculty Development Programme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Scilab Programming for Beginners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Conducted by Electronics and Communication Engineering Department from 24/07/2023 to 28/07/2023 (One Week) at NITTTR, Chandigarh.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leader="none" w:pos="3615"/>
              </w:tabs>
              <w:spacing w:after="0"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Participated in the AICTE Recognized Faculty Development Programme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MATLAB - Artificial Intelligence and Optimisation Techniques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Conducted by Electrical Engineering Department from 21/11/2022 to 25/11/2022 (One Week) at St. Josephs College of Engineering, OMR, Chennai.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leader="none" w:pos="3615"/>
              </w:tabs>
              <w:spacing w:after="0"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Participated in the AICTE Training and Learning (ATAL)  Hybrid Faculty Development Training Program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Diverse Applications of Research Paradigms in 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from 05/12/2022 to 16/12/2022 (Two Week) at St. Joseph’s College of Engineering, OMR, 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ennai.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leader="none" w:pos="3615"/>
              </w:tabs>
              <w:spacing w:after="0"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Participated in the AICTE Recognized Faculty Development Training Program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MATLAB - Artificial Intelligence and Optimisation Techniques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conducted byElectrical Engineering Department from 21/11/2022 to 25/11/2022 (One Week) at St. Joseph’s College of Engineering, OMR, Chennai.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leader="none" w:pos="3615"/>
              </w:tabs>
              <w:spacing w:after="0"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Participated in the Anna University online Faculty Development Training Program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EC8093-Digital Image Processing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conducted by St.Joseph’s College of Engineering, Chennai during 7/6/2021 to 12/6/2021.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leader="none" w:pos="3615"/>
              </w:tabs>
              <w:spacing w:after="0"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Participated in the virtual Faculty Development Program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Research Capabilities in FOG and EDGE Computing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conducted by Sri Sai Ram Institute of Technology, Chennai during 14/2/2022 to 18/2/2022.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Participated in the online course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Basic Principles of Remote Sensing Technology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conducted by Indian Institute of Remote Sensing (IIRS), ISRO Dehradun during 13/4/2020 to 25/4/2020.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Participated and completed AICTE Training and Learning (ATAL) Academy FDP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Internet of Thing (IoT)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from 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November to 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November 2019 at IIITDM Kancheepuram.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Participated in the online AICTE recognized Faculty Development Program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Neural Network and CNN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conducted by NITTR, Chandigarh during 11/5/2020 to 15/5/2020.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Participated in the workshop 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Digital Image Processing and Applications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IIITDM on 4th June to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June 2018 at Chennai.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4.000000000001" w:type="dxa"/>
              <w:jc w:val="left"/>
              <w:tblLayout w:type="fixed"/>
              <w:tblLook w:val="0400"/>
            </w:tblPr>
            <w:tblGrid>
              <w:gridCol w:w="1823"/>
              <w:gridCol w:w="4671"/>
              <w:tblGridChange w:id="0">
                <w:tblGrid>
                  <w:gridCol w:w="1823"/>
                  <w:gridCol w:w="4671"/>
                </w:tblGrid>
              </w:tblGridChange>
            </w:tblGrid>
            <w:tr>
              <w:trPr>
                <w:cantSplit w:val="0"/>
                <w:trHeight w:val="531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Title of the Invention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Smart watch for construction workers in rural areas.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7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Journal              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The Patent Office Journal No. 29/2022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Application No.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202241040565 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31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Date of filing     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15/07/2022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7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Publication Date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22/07/2022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31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Title of the Invention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9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Design and implementation of smart black box system using IOT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Journal              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The Patent Office Journal No. 07/2023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7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Application No.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202341008768 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Date of filing    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10/02/2023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Publication Date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17/02/2023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3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Title of the Invention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3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Ai Chatbots In Healthcare Automating Information Gathering For Improved Decision Making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Journal              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The Patent Office Journal No. 35/2023 Dated 01/09/2023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Application No.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202341053268 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7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Date of filing    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08/08/2023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Publication Date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01/09/2023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63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Title of the Invention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D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TRANSFORMER ARCHITECTURE-BASED NATURAL LANGUAGE PROCESSING FOR CONTEXTUAL REAL-TIME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LANGUAGE TRANSLATION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7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Journal              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The Patent Office Journal No. 26/2024 Dated 28/06/2024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Application No.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202441048099 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Date of filing    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22/06/2024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7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Publication Date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28/06/2024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97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Title of the Invention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MULTI-MODAL ENERGY HARVESTING DEVICE UTILIZING AMBIENT VIBRATIONS, THERMAL GRADIENTS, AND RADIO FREQUENCY SIGNALS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Journal              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The Patent Office Journal No. 34/2024 Dated 23/08/2024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Application No.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202441061911 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Date of filing     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14/08/2024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Publication Date         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23/08/2024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54FF6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054FF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054FF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x.doi.org/10.1117/1.jei.31.4.043016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4bL78sK6XDMv2Xq73x2+BVKc9w==">CgMxLjA4AHIhMWQ4YTNsM20wTUxFV2NVb1VNcFJBdjZMY3dMMmFqVFcx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2024-09-24T13:45:00Z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ffd4d99c28f3f6ba59ed821727d338bcf54a171d3961717d9a1b04976cc004b4</vt:lpwstr>
  </property>
</Properties>
</file>