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Cases Document 2</w:t>
      </w:r>
    </w:p>
    <w:p>
      <w:r>
        <w:t>Check that password reset email is sent correctly.</w:t>
      </w:r>
    </w:p>
    <w:p>
      <w:r>
        <w:t>Validate reset link redirects to reset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