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Document 3</w:t>
      </w:r>
    </w:p>
    <w:p>
      <w:r>
        <w:t>Verify user session times out after inactivity.</w:t>
      </w:r>
    </w:p>
    <w:p>
      <w:r>
        <w:t>Ensure auto-logout occurs on multiple failed login attempts.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