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2E49" w:rsidRDefault="00404C7E" w:rsidP="00404C7E">
      <w:pPr>
        <w:pStyle w:val="NoSpacing"/>
        <w:jc w:val="center"/>
        <w:rPr>
          <w:sz w:val="32"/>
          <w:szCs w:val="32"/>
        </w:rPr>
      </w:pPr>
      <w:r w:rsidRPr="00404C7E">
        <w:rPr>
          <w:sz w:val="32"/>
          <w:szCs w:val="32"/>
        </w:rPr>
        <w:t>GOVERNMENT ARTS AND SCIENCE COLLEGE</w:t>
      </w:r>
    </w:p>
    <w:p w:rsidR="00404C7E" w:rsidRDefault="00404C7E" w:rsidP="00404C7E">
      <w:pPr>
        <w:pStyle w:val="NoSpacing"/>
        <w:jc w:val="center"/>
        <w:rPr>
          <w:sz w:val="32"/>
          <w:szCs w:val="32"/>
        </w:rPr>
      </w:pPr>
      <w:r>
        <w:rPr>
          <w:sz w:val="32"/>
          <w:szCs w:val="32"/>
        </w:rPr>
        <w:t>SRIVILLIPUTHUR</w:t>
      </w:r>
    </w:p>
    <w:p w:rsidR="00404C7E" w:rsidRDefault="00404C7E" w:rsidP="00404C7E">
      <w:pPr>
        <w:pStyle w:val="NoSpacing"/>
        <w:rPr>
          <w:sz w:val="32"/>
          <w:szCs w:val="32"/>
        </w:rPr>
      </w:pPr>
      <w:proofErr w:type="gramStart"/>
      <w:r>
        <w:rPr>
          <w:sz w:val="32"/>
          <w:szCs w:val="32"/>
        </w:rPr>
        <w:t>1.INTRODUCTION</w:t>
      </w:r>
      <w:proofErr w:type="gramEnd"/>
      <w:r>
        <w:rPr>
          <w:sz w:val="32"/>
          <w:szCs w:val="32"/>
        </w:rPr>
        <w:t>:</w:t>
      </w:r>
    </w:p>
    <w:p w:rsidR="00827F59" w:rsidRDefault="00827F59" w:rsidP="00827F59">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1"/>
          <w:szCs w:val="21"/>
        </w:rPr>
      </w:pPr>
      <w:r>
        <w:rPr>
          <w:rFonts w:ascii="Segoe UI" w:hAnsi="Segoe UI" w:cs="Segoe UI"/>
          <w:sz w:val="21"/>
          <w:szCs w:val="21"/>
        </w:rPr>
        <w:t xml:space="preserve">The 2019 </w:t>
      </w:r>
      <w:proofErr w:type="spellStart"/>
      <w:r>
        <w:rPr>
          <w:rFonts w:ascii="Segoe UI" w:hAnsi="Segoe UI" w:cs="Segoe UI"/>
          <w:sz w:val="21"/>
          <w:szCs w:val="21"/>
        </w:rPr>
        <w:t>Lok</w:t>
      </w:r>
      <w:proofErr w:type="spellEnd"/>
      <w:r>
        <w:rPr>
          <w:rFonts w:ascii="Segoe UI" w:hAnsi="Segoe UI" w:cs="Segoe UI"/>
          <w:sz w:val="21"/>
          <w:szCs w:val="21"/>
        </w:rPr>
        <w:t xml:space="preserve"> </w:t>
      </w:r>
      <w:proofErr w:type="spellStart"/>
      <w:r>
        <w:rPr>
          <w:rFonts w:ascii="Segoe UI" w:hAnsi="Segoe UI" w:cs="Segoe UI"/>
          <w:sz w:val="21"/>
          <w:szCs w:val="21"/>
        </w:rPr>
        <w:t>Sabha</w:t>
      </w:r>
      <w:proofErr w:type="spellEnd"/>
      <w:r>
        <w:rPr>
          <w:rFonts w:ascii="Segoe UI" w:hAnsi="Segoe UI" w:cs="Segoe UI"/>
          <w:sz w:val="21"/>
          <w:szCs w:val="21"/>
        </w:rPr>
        <w:t xml:space="preserve"> election in India was a watershed moment in the country's political landscape, witnessing the participation of a multitude of candidates from various political parties. In this comprehensive study, we delve into the intricacies of this pivotal election, offering a quantitative analysis of the political juggernauts that shaped the electoral landscape. Through a rigorous examination of candidate profiles, campaign strategies, and electoral outcomes, this research aims to shed light on the multifaceted dynamics of the 2019 </w:t>
      </w:r>
      <w:proofErr w:type="spellStart"/>
      <w:r>
        <w:rPr>
          <w:rFonts w:ascii="Segoe UI" w:hAnsi="Segoe UI" w:cs="Segoe UI"/>
          <w:sz w:val="21"/>
          <w:szCs w:val="21"/>
        </w:rPr>
        <w:t>Lok</w:t>
      </w:r>
      <w:proofErr w:type="spellEnd"/>
      <w:r>
        <w:rPr>
          <w:rFonts w:ascii="Segoe UI" w:hAnsi="Segoe UI" w:cs="Segoe UI"/>
          <w:sz w:val="21"/>
          <w:szCs w:val="21"/>
        </w:rPr>
        <w:t xml:space="preserve"> </w:t>
      </w:r>
      <w:proofErr w:type="spellStart"/>
      <w:r>
        <w:rPr>
          <w:rFonts w:ascii="Segoe UI" w:hAnsi="Segoe UI" w:cs="Segoe UI"/>
          <w:sz w:val="21"/>
          <w:szCs w:val="21"/>
        </w:rPr>
        <w:t>Sabha</w:t>
      </w:r>
      <w:proofErr w:type="spellEnd"/>
      <w:r>
        <w:rPr>
          <w:rFonts w:ascii="Segoe UI" w:hAnsi="Segoe UI" w:cs="Segoe UI"/>
          <w:sz w:val="21"/>
          <w:szCs w:val="21"/>
        </w:rPr>
        <w:t xml:space="preserve"> election. By employing data-driven approaches, we uncover the trends, strengths, and weaknesses of political candidates and parties, providing valuable insights into the state of Indian democracy during this critical juncture. Join us on this journey through the numerical labyrinth of Indian politics as we unravel the factors that propelled some candidates to victory while others faced defeat in the grand spectacle of the 2019 </w:t>
      </w:r>
      <w:proofErr w:type="spellStart"/>
      <w:r>
        <w:rPr>
          <w:rFonts w:ascii="Segoe UI" w:hAnsi="Segoe UI" w:cs="Segoe UI"/>
          <w:sz w:val="21"/>
          <w:szCs w:val="21"/>
        </w:rPr>
        <w:t>Lok</w:t>
      </w:r>
      <w:proofErr w:type="spellEnd"/>
      <w:r>
        <w:rPr>
          <w:rFonts w:ascii="Segoe UI" w:hAnsi="Segoe UI" w:cs="Segoe UI"/>
          <w:sz w:val="21"/>
          <w:szCs w:val="21"/>
        </w:rPr>
        <w:t xml:space="preserve"> </w:t>
      </w:r>
      <w:proofErr w:type="spellStart"/>
      <w:r>
        <w:rPr>
          <w:rFonts w:ascii="Segoe UI" w:hAnsi="Segoe UI" w:cs="Segoe UI"/>
          <w:sz w:val="21"/>
          <w:szCs w:val="21"/>
        </w:rPr>
        <w:t>Sabha</w:t>
      </w:r>
      <w:proofErr w:type="spellEnd"/>
      <w:r>
        <w:rPr>
          <w:rFonts w:ascii="Segoe UI" w:hAnsi="Segoe UI" w:cs="Segoe UI"/>
          <w:sz w:val="21"/>
          <w:szCs w:val="21"/>
        </w:rPr>
        <w:t xml:space="preserve"> election.</w:t>
      </w:r>
    </w:p>
    <w:p w:rsidR="00827F59" w:rsidRDefault="00827F59" w:rsidP="00404C7E">
      <w:pPr>
        <w:pStyle w:val="NoSpacing"/>
        <w:rPr>
          <w:sz w:val="32"/>
          <w:szCs w:val="32"/>
        </w:rPr>
      </w:pPr>
    </w:p>
    <w:p w:rsidR="00404C7E" w:rsidRDefault="00404C7E" w:rsidP="00404C7E">
      <w:pPr>
        <w:pStyle w:val="NoSpacing"/>
        <w:rPr>
          <w:sz w:val="32"/>
          <w:szCs w:val="32"/>
        </w:rPr>
      </w:pPr>
      <w:r>
        <w:rPr>
          <w:sz w:val="32"/>
          <w:szCs w:val="32"/>
        </w:rPr>
        <w:t>1.1</w:t>
      </w:r>
      <w:proofErr w:type="gramStart"/>
      <w:r>
        <w:rPr>
          <w:sz w:val="32"/>
          <w:szCs w:val="32"/>
        </w:rPr>
        <w:t>.OVERVIEW</w:t>
      </w:r>
      <w:proofErr w:type="gramEnd"/>
      <w:r w:rsidR="0096036F">
        <w:rPr>
          <w:sz w:val="32"/>
          <w:szCs w:val="32"/>
        </w:rPr>
        <w:t>:</w:t>
      </w:r>
    </w:p>
    <w:p w:rsidR="00827F59" w:rsidRDefault="00827F59" w:rsidP="00827F59">
      <w:pPr>
        <w:pStyle w:val="NormalWeb"/>
        <w:numPr>
          <w:ilvl w:val="0"/>
          <w:numId w:val="1"/>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sz w:val="21"/>
          <w:szCs w:val="21"/>
        </w:rPr>
      </w:pPr>
      <w:r>
        <w:rPr>
          <w:rStyle w:val="Strong"/>
          <w:rFonts w:ascii="Segoe UI" w:hAnsi="Segoe UI" w:cs="Segoe UI"/>
          <w:sz w:val="21"/>
          <w:szCs w:val="21"/>
          <w:bdr w:val="single" w:sz="2" w:space="0" w:color="D9D9E3" w:frame="1"/>
        </w:rPr>
        <w:t>Election of Significance</w:t>
      </w:r>
      <w:r>
        <w:rPr>
          <w:rFonts w:ascii="Segoe UI" w:hAnsi="Segoe UI" w:cs="Segoe UI"/>
          <w:sz w:val="21"/>
          <w:szCs w:val="21"/>
        </w:rPr>
        <w:t xml:space="preserve">: The 2019 </w:t>
      </w:r>
      <w:proofErr w:type="spellStart"/>
      <w:r>
        <w:rPr>
          <w:rFonts w:ascii="Segoe UI" w:hAnsi="Segoe UI" w:cs="Segoe UI"/>
          <w:sz w:val="21"/>
          <w:szCs w:val="21"/>
        </w:rPr>
        <w:t>Lok</w:t>
      </w:r>
      <w:proofErr w:type="spellEnd"/>
      <w:r>
        <w:rPr>
          <w:rFonts w:ascii="Segoe UI" w:hAnsi="Segoe UI" w:cs="Segoe UI"/>
          <w:sz w:val="21"/>
          <w:szCs w:val="21"/>
        </w:rPr>
        <w:t xml:space="preserve"> </w:t>
      </w:r>
      <w:proofErr w:type="spellStart"/>
      <w:r>
        <w:rPr>
          <w:rFonts w:ascii="Segoe UI" w:hAnsi="Segoe UI" w:cs="Segoe UI"/>
          <w:sz w:val="21"/>
          <w:szCs w:val="21"/>
        </w:rPr>
        <w:t>Sabha</w:t>
      </w:r>
      <w:proofErr w:type="spellEnd"/>
      <w:r>
        <w:rPr>
          <w:rFonts w:ascii="Segoe UI" w:hAnsi="Segoe UI" w:cs="Segoe UI"/>
          <w:sz w:val="21"/>
          <w:szCs w:val="21"/>
        </w:rPr>
        <w:t xml:space="preserve"> election was one of the largest democratic exercises in the world, involving over 900 million eligible voters and 543 constituencies. It was a critical juncture for Indian politics and democracy.</w:t>
      </w:r>
    </w:p>
    <w:p w:rsidR="00827F59" w:rsidRDefault="00827F59" w:rsidP="00827F59">
      <w:pPr>
        <w:pStyle w:val="NormalWeb"/>
        <w:numPr>
          <w:ilvl w:val="0"/>
          <w:numId w:val="1"/>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sz w:val="21"/>
          <w:szCs w:val="21"/>
        </w:rPr>
      </w:pPr>
      <w:r>
        <w:rPr>
          <w:rStyle w:val="Strong"/>
          <w:rFonts w:ascii="Segoe UI" w:hAnsi="Segoe UI" w:cs="Segoe UI"/>
          <w:sz w:val="21"/>
          <w:szCs w:val="21"/>
          <w:bdr w:val="single" w:sz="2" w:space="0" w:color="D9D9E3" w:frame="1"/>
        </w:rPr>
        <w:t>Quantitative Approach</w:t>
      </w:r>
      <w:r>
        <w:rPr>
          <w:rFonts w:ascii="Segoe UI" w:hAnsi="Segoe UI" w:cs="Segoe UI"/>
          <w:sz w:val="21"/>
          <w:szCs w:val="21"/>
        </w:rPr>
        <w:t>: This study employs a quantitative methodology, relying on data-driven analysis to delve into the intricacies of the election. By using statistical tools and techniques, the research aims to uncover patterns, trends, and insights that may have influenced the election's outcomes.</w:t>
      </w:r>
    </w:p>
    <w:p w:rsidR="00827F59" w:rsidRDefault="00827F59" w:rsidP="00827F59">
      <w:pPr>
        <w:pStyle w:val="NormalWeb"/>
        <w:numPr>
          <w:ilvl w:val="0"/>
          <w:numId w:val="1"/>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sz w:val="21"/>
          <w:szCs w:val="21"/>
        </w:rPr>
      </w:pPr>
      <w:r>
        <w:rPr>
          <w:rStyle w:val="Strong"/>
          <w:rFonts w:ascii="Segoe UI" w:hAnsi="Segoe UI" w:cs="Segoe UI"/>
          <w:sz w:val="21"/>
          <w:szCs w:val="21"/>
          <w:bdr w:val="single" w:sz="2" w:space="0" w:color="D9D9E3" w:frame="1"/>
        </w:rPr>
        <w:t>Candidate Profiles</w:t>
      </w:r>
      <w:r>
        <w:rPr>
          <w:rFonts w:ascii="Segoe UI" w:hAnsi="Segoe UI" w:cs="Segoe UI"/>
          <w:sz w:val="21"/>
          <w:szCs w:val="21"/>
        </w:rPr>
        <w:t>: One of the central focuses of the analysis is the candidates themselves. We examine the background, qualifications, and previous political experience of candidates who contested the 2019 election. This information is critical for understanding the caliber and diversity of individuals participating in the election.</w:t>
      </w:r>
    </w:p>
    <w:p w:rsidR="00827F59" w:rsidRDefault="00827F59" w:rsidP="00827F59">
      <w:pPr>
        <w:pStyle w:val="NormalWeb"/>
        <w:numPr>
          <w:ilvl w:val="0"/>
          <w:numId w:val="1"/>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sz w:val="21"/>
          <w:szCs w:val="21"/>
        </w:rPr>
      </w:pPr>
      <w:r>
        <w:rPr>
          <w:rStyle w:val="Strong"/>
          <w:rFonts w:ascii="Segoe UI" w:hAnsi="Segoe UI" w:cs="Segoe UI"/>
          <w:sz w:val="21"/>
          <w:szCs w:val="21"/>
          <w:bdr w:val="single" w:sz="2" w:space="0" w:color="D9D9E3" w:frame="1"/>
        </w:rPr>
        <w:t>Campaign Strategies</w:t>
      </w:r>
      <w:r>
        <w:rPr>
          <w:rFonts w:ascii="Segoe UI" w:hAnsi="Segoe UI" w:cs="Segoe UI"/>
          <w:sz w:val="21"/>
          <w:szCs w:val="21"/>
        </w:rPr>
        <w:t>: The study investigates the campaign strategies adopted by various candidates and political parties. It analyzes the allocation of resources, social media engagement, rallies, and other campaign methods employed to gain voter support.</w:t>
      </w:r>
    </w:p>
    <w:p w:rsidR="00827F59" w:rsidRDefault="00827F59" w:rsidP="00827F59">
      <w:pPr>
        <w:pStyle w:val="NormalWeb"/>
        <w:numPr>
          <w:ilvl w:val="0"/>
          <w:numId w:val="1"/>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sz w:val="21"/>
          <w:szCs w:val="21"/>
        </w:rPr>
      </w:pPr>
      <w:r>
        <w:rPr>
          <w:rStyle w:val="Strong"/>
          <w:rFonts w:ascii="Segoe UI" w:hAnsi="Segoe UI" w:cs="Segoe UI"/>
          <w:sz w:val="21"/>
          <w:szCs w:val="21"/>
          <w:bdr w:val="single" w:sz="2" w:space="0" w:color="D9D9E3" w:frame="1"/>
        </w:rPr>
        <w:t>Electoral Outcomes</w:t>
      </w:r>
      <w:r>
        <w:rPr>
          <w:rFonts w:ascii="Segoe UI" w:hAnsi="Segoe UI" w:cs="Segoe UI"/>
          <w:sz w:val="21"/>
          <w:szCs w:val="21"/>
        </w:rPr>
        <w:t xml:space="preserve">: A key objective of this research is to understand why some candidates were successful while others faced defeat. The study delves into the electoral outcomes, examining the factors that contributed to the victories and losses, and the impact on the overall composition of the </w:t>
      </w:r>
      <w:proofErr w:type="spellStart"/>
      <w:r>
        <w:rPr>
          <w:rFonts w:ascii="Segoe UI" w:hAnsi="Segoe UI" w:cs="Segoe UI"/>
          <w:sz w:val="21"/>
          <w:szCs w:val="21"/>
        </w:rPr>
        <w:t>Lok</w:t>
      </w:r>
      <w:proofErr w:type="spellEnd"/>
      <w:r>
        <w:rPr>
          <w:rFonts w:ascii="Segoe UI" w:hAnsi="Segoe UI" w:cs="Segoe UI"/>
          <w:sz w:val="21"/>
          <w:szCs w:val="21"/>
        </w:rPr>
        <w:t xml:space="preserve"> </w:t>
      </w:r>
      <w:proofErr w:type="spellStart"/>
      <w:r>
        <w:rPr>
          <w:rFonts w:ascii="Segoe UI" w:hAnsi="Segoe UI" w:cs="Segoe UI"/>
          <w:sz w:val="21"/>
          <w:szCs w:val="21"/>
        </w:rPr>
        <w:t>Sabha</w:t>
      </w:r>
      <w:proofErr w:type="spellEnd"/>
      <w:r>
        <w:rPr>
          <w:rFonts w:ascii="Segoe UI" w:hAnsi="Segoe UI" w:cs="Segoe UI"/>
          <w:sz w:val="21"/>
          <w:szCs w:val="21"/>
        </w:rPr>
        <w:t>.</w:t>
      </w:r>
    </w:p>
    <w:p w:rsidR="00827F59" w:rsidRDefault="00827F59" w:rsidP="00827F59">
      <w:pPr>
        <w:pStyle w:val="NormalWeb"/>
        <w:numPr>
          <w:ilvl w:val="0"/>
          <w:numId w:val="1"/>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sz w:val="21"/>
          <w:szCs w:val="21"/>
        </w:rPr>
      </w:pPr>
      <w:r>
        <w:rPr>
          <w:rStyle w:val="Strong"/>
          <w:rFonts w:ascii="Segoe UI" w:hAnsi="Segoe UI" w:cs="Segoe UI"/>
          <w:sz w:val="21"/>
          <w:szCs w:val="21"/>
          <w:bdr w:val="single" w:sz="2" w:space="0" w:color="D9D9E3" w:frame="1"/>
        </w:rPr>
        <w:t>Insights into Indian Democracy</w:t>
      </w:r>
      <w:r>
        <w:rPr>
          <w:rFonts w:ascii="Segoe UI" w:hAnsi="Segoe UI" w:cs="Segoe UI"/>
          <w:sz w:val="21"/>
          <w:szCs w:val="21"/>
        </w:rPr>
        <w:t xml:space="preserve">: By shedding light on the dynamics of the 2019 </w:t>
      </w:r>
      <w:proofErr w:type="spellStart"/>
      <w:r>
        <w:rPr>
          <w:rFonts w:ascii="Segoe UI" w:hAnsi="Segoe UI" w:cs="Segoe UI"/>
          <w:sz w:val="21"/>
          <w:szCs w:val="21"/>
        </w:rPr>
        <w:t>Lok</w:t>
      </w:r>
      <w:proofErr w:type="spellEnd"/>
      <w:r>
        <w:rPr>
          <w:rFonts w:ascii="Segoe UI" w:hAnsi="Segoe UI" w:cs="Segoe UI"/>
          <w:sz w:val="21"/>
          <w:szCs w:val="21"/>
        </w:rPr>
        <w:t xml:space="preserve"> </w:t>
      </w:r>
      <w:proofErr w:type="spellStart"/>
      <w:r>
        <w:rPr>
          <w:rFonts w:ascii="Segoe UI" w:hAnsi="Segoe UI" w:cs="Segoe UI"/>
          <w:sz w:val="21"/>
          <w:szCs w:val="21"/>
        </w:rPr>
        <w:t>Sabha</w:t>
      </w:r>
      <w:proofErr w:type="spellEnd"/>
      <w:r>
        <w:rPr>
          <w:rFonts w:ascii="Segoe UI" w:hAnsi="Segoe UI" w:cs="Segoe UI"/>
          <w:sz w:val="21"/>
          <w:szCs w:val="21"/>
        </w:rPr>
        <w:t xml:space="preserve"> election, this study provides valuable insights into the state of Indian democracy. It offers a snapshot of the political landscape, the strengths and weaknesses of different candidates and parties, and the factors that drove the election's results.</w:t>
      </w:r>
    </w:p>
    <w:p w:rsidR="00827F59" w:rsidRDefault="00827F59" w:rsidP="00827F59">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1"/>
          <w:szCs w:val="21"/>
        </w:rPr>
      </w:pPr>
      <w:r>
        <w:rPr>
          <w:rFonts w:ascii="Segoe UI" w:hAnsi="Segoe UI" w:cs="Segoe UI"/>
          <w:sz w:val="21"/>
          <w:szCs w:val="21"/>
        </w:rPr>
        <w:t xml:space="preserve">"Political Juggernauts: A Quantitative Analysis of Candidates in the 2019 </w:t>
      </w:r>
      <w:proofErr w:type="spellStart"/>
      <w:r>
        <w:rPr>
          <w:rFonts w:ascii="Segoe UI" w:hAnsi="Segoe UI" w:cs="Segoe UI"/>
          <w:sz w:val="21"/>
          <w:szCs w:val="21"/>
        </w:rPr>
        <w:t>Lok</w:t>
      </w:r>
      <w:proofErr w:type="spellEnd"/>
      <w:r>
        <w:rPr>
          <w:rFonts w:ascii="Segoe UI" w:hAnsi="Segoe UI" w:cs="Segoe UI"/>
          <w:sz w:val="21"/>
          <w:szCs w:val="21"/>
        </w:rPr>
        <w:t xml:space="preserve"> </w:t>
      </w:r>
      <w:proofErr w:type="spellStart"/>
      <w:r>
        <w:rPr>
          <w:rFonts w:ascii="Segoe UI" w:hAnsi="Segoe UI" w:cs="Segoe UI"/>
          <w:sz w:val="21"/>
          <w:szCs w:val="21"/>
        </w:rPr>
        <w:t>Sabha</w:t>
      </w:r>
      <w:proofErr w:type="spellEnd"/>
      <w:r>
        <w:rPr>
          <w:rFonts w:ascii="Segoe UI" w:hAnsi="Segoe UI" w:cs="Segoe UI"/>
          <w:sz w:val="21"/>
          <w:szCs w:val="21"/>
        </w:rPr>
        <w:t xml:space="preserve"> Election" offers a comprehensive, data-driven exploration of a pivotal moment in Indian politics, ultimately </w:t>
      </w:r>
      <w:r>
        <w:rPr>
          <w:rFonts w:ascii="Segoe UI" w:hAnsi="Segoe UI" w:cs="Segoe UI"/>
          <w:sz w:val="21"/>
          <w:szCs w:val="21"/>
        </w:rPr>
        <w:lastRenderedPageBreak/>
        <w:t>contributing to a deeper understanding of the world's largest democracy and the intricacies of electoral politics in India.</w:t>
      </w:r>
    </w:p>
    <w:p w:rsidR="00827F59" w:rsidRDefault="00827F59" w:rsidP="00404C7E">
      <w:pPr>
        <w:pStyle w:val="NoSpacing"/>
        <w:rPr>
          <w:sz w:val="32"/>
          <w:szCs w:val="32"/>
        </w:rPr>
      </w:pPr>
    </w:p>
    <w:p w:rsidR="00404C7E" w:rsidRDefault="00404C7E" w:rsidP="00404C7E">
      <w:pPr>
        <w:pStyle w:val="NoSpacing"/>
        <w:rPr>
          <w:sz w:val="32"/>
          <w:szCs w:val="32"/>
        </w:rPr>
      </w:pPr>
      <w:r>
        <w:rPr>
          <w:sz w:val="32"/>
          <w:szCs w:val="32"/>
        </w:rPr>
        <w:t>1.2</w:t>
      </w:r>
      <w:proofErr w:type="gramStart"/>
      <w:r>
        <w:rPr>
          <w:sz w:val="32"/>
          <w:szCs w:val="32"/>
        </w:rPr>
        <w:t>.PURPOSE</w:t>
      </w:r>
      <w:proofErr w:type="gramEnd"/>
      <w:r>
        <w:rPr>
          <w:sz w:val="32"/>
          <w:szCs w:val="32"/>
        </w:rPr>
        <w:t>:</w:t>
      </w:r>
    </w:p>
    <w:p w:rsidR="00593110" w:rsidRDefault="00593110" w:rsidP="00593110">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sz w:val="21"/>
          <w:szCs w:val="21"/>
        </w:rPr>
      </w:pPr>
      <w:r>
        <w:rPr>
          <w:rStyle w:val="Strong"/>
          <w:rFonts w:ascii="Segoe UI" w:hAnsi="Segoe UI" w:cs="Segoe UI"/>
          <w:sz w:val="21"/>
          <w:szCs w:val="21"/>
          <w:bdr w:val="single" w:sz="2" w:space="0" w:color="D9D9E3" w:frame="1"/>
        </w:rPr>
        <w:t>Understanding Electoral Dynamics</w:t>
      </w:r>
      <w:r>
        <w:rPr>
          <w:rFonts w:ascii="Segoe UI" w:hAnsi="Segoe UI" w:cs="Segoe UI"/>
          <w:sz w:val="21"/>
          <w:szCs w:val="21"/>
        </w:rPr>
        <w:t xml:space="preserve">: The primary purpose of this analysis is to gain a deeper understanding of the electoral dynamics at play during the 2019 </w:t>
      </w:r>
      <w:proofErr w:type="spellStart"/>
      <w:r>
        <w:rPr>
          <w:rFonts w:ascii="Segoe UI" w:hAnsi="Segoe UI" w:cs="Segoe UI"/>
          <w:sz w:val="21"/>
          <w:szCs w:val="21"/>
        </w:rPr>
        <w:t>Lok</w:t>
      </w:r>
      <w:proofErr w:type="spellEnd"/>
      <w:r>
        <w:rPr>
          <w:rFonts w:ascii="Segoe UI" w:hAnsi="Segoe UI" w:cs="Segoe UI"/>
          <w:sz w:val="21"/>
          <w:szCs w:val="21"/>
        </w:rPr>
        <w:t xml:space="preserve"> </w:t>
      </w:r>
      <w:proofErr w:type="spellStart"/>
      <w:r>
        <w:rPr>
          <w:rFonts w:ascii="Segoe UI" w:hAnsi="Segoe UI" w:cs="Segoe UI"/>
          <w:sz w:val="21"/>
          <w:szCs w:val="21"/>
        </w:rPr>
        <w:t>Sabha</w:t>
      </w:r>
      <w:proofErr w:type="spellEnd"/>
      <w:r>
        <w:rPr>
          <w:rFonts w:ascii="Segoe UI" w:hAnsi="Segoe UI" w:cs="Segoe UI"/>
          <w:sz w:val="21"/>
          <w:szCs w:val="21"/>
        </w:rPr>
        <w:t xml:space="preserve"> election. By using quantitative methods, the study seeks to uncover the underlying factors that influenced candidate performance, party victories, and voter behavior.</w:t>
      </w:r>
    </w:p>
    <w:p w:rsidR="00593110" w:rsidRDefault="00593110" w:rsidP="00593110">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sz w:val="21"/>
          <w:szCs w:val="21"/>
        </w:rPr>
      </w:pPr>
      <w:r>
        <w:rPr>
          <w:rStyle w:val="Strong"/>
          <w:rFonts w:ascii="Segoe UI" w:hAnsi="Segoe UI" w:cs="Segoe UI"/>
          <w:sz w:val="21"/>
          <w:szCs w:val="21"/>
          <w:bdr w:val="single" w:sz="2" w:space="0" w:color="D9D9E3" w:frame="1"/>
        </w:rPr>
        <w:t>Candidate Profiling</w:t>
      </w:r>
      <w:r>
        <w:rPr>
          <w:rFonts w:ascii="Segoe UI" w:hAnsi="Segoe UI" w:cs="Segoe UI"/>
          <w:sz w:val="21"/>
          <w:szCs w:val="21"/>
        </w:rPr>
        <w:t>: This research aims to profile and assess the qualifications, backgrounds, and political experience of candidates who contested the election. This information is crucial for evaluating the caliber and diversity of individuals participating in Indian politics.</w:t>
      </w:r>
    </w:p>
    <w:p w:rsidR="00593110" w:rsidRDefault="00593110" w:rsidP="00593110">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sz w:val="21"/>
          <w:szCs w:val="21"/>
        </w:rPr>
      </w:pPr>
      <w:r>
        <w:rPr>
          <w:rStyle w:val="Strong"/>
          <w:rFonts w:ascii="Segoe UI" w:hAnsi="Segoe UI" w:cs="Segoe UI"/>
          <w:sz w:val="21"/>
          <w:szCs w:val="21"/>
          <w:bdr w:val="single" w:sz="2" w:space="0" w:color="D9D9E3" w:frame="1"/>
        </w:rPr>
        <w:t>Campaign Strategy Assessment</w:t>
      </w:r>
      <w:r>
        <w:rPr>
          <w:rFonts w:ascii="Segoe UI" w:hAnsi="Segoe UI" w:cs="Segoe UI"/>
          <w:sz w:val="21"/>
          <w:szCs w:val="21"/>
        </w:rPr>
        <w:t>: The study intends to assess the effectiveness of various campaign strategies used by candidates and political parties. By analyzing resource allocation, social media engagement, and other campaign tactics, it seeks to identify what worked and what did not.</w:t>
      </w:r>
    </w:p>
    <w:p w:rsidR="00593110" w:rsidRDefault="00593110" w:rsidP="00593110">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sz w:val="21"/>
          <w:szCs w:val="21"/>
        </w:rPr>
      </w:pPr>
      <w:r>
        <w:rPr>
          <w:rStyle w:val="Strong"/>
          <w:rFonts w:ascii="Segoe UI" w:hAnsi="Segoe UI" w:cs="Segoe UI"/>
          <w:sz w:val="21"/>
          <w:szCs w:val="21"/>
          <w:bdr w:val="single" w:sz="2" w:space="0" w:color="D9D9E3" w:frame="1"/>
        </w:rPr>
        <w:t>Determining Electoral Outcomes</w:t>
      </w:r>
      <w:r>
        <w:rPr>
          <w:rFonts w:ascii="Segoe UI" w:hAnsi="Segoe UI" w:cs="Segoe UI"/>
          <w:sz w:val="21"/>
          <w:szCs w:val="21"/>
        </w:rPr>
        <w:t>: One of the central objectives is to determine why certain candidates emerged victorious while others faced defeat. This involves an examination of the factors contributing to electoral outcomes, helping to paint a clearer picture of what influences Indian voters.</w:t>
      </w:r>
    </w:p>
    <w:p w:rsidR="00593110" w:rsidRDefault="00593110" w:rsidP="00593110">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sz w:val="21"/>
          <w:szCs w:val="21"/>
        </w:rPr>
      </w:pPr>
      <w:r>
        <w:rPr>
          <w:rStyle w:val="Strong"/>
          <w:rFonts w:ascii="Segoe UI" w:hAnsi="Segoe UI" w:cs="Segoe UI"/>
          <w:sz w:val="21"/>
          <w:szCs w:val="21"/>
          <w:bdr w:val="single" w:sz="2" w:space="0" w:color="D9D9E3" w:frame="1"/>
        </w:rPr>
        <w:t>Contributing to Political Science</w:t>
      </w:r>
      <w:r>
        <w:rPr>
          <w:rFonts w:ascii="Segoe UI" w:hAnsi="Segoe UI" w:cs="Segoe UI"/>
          <w:sz w:val="21"/>
          <w:szCs w:val="21"/>
        </w:rPr>
        <w:t>: By employing quantitative research methods in the context of a significant democratic event, the study contributes to the field of political science. It provides insights and data that can be used by scholars, policymakers, and political analysts to deepen their understanding of the Indian political landscape.</w:t>
      </w:r>
    </w:p>
    <w:p w:rsidR="00593110" w:rsidRDefault="00593110" w:rsidP="00593110">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sz w:val="21"/>
          <w:szCs w:val="21"/>
        </w:rPr>
      </w:pPr>
      <w:r>
        <w:rPr>
          <w:rStyle w:val="Strong"/>
          <w:rFonts w:ascii="Segoe UI" w:hAnsi="Segoe UI" w:cs="Segoe UI"/>
          <w:sz w:val="21"/>
          <w:szCs w:val="21"/>
          <w:bdr w:val="single" w:sz="2" w:space="0" w:color="D9D9E3" w:frame="1"/>
        </w:rPr>
        <w:t>Strengthening Democracy</w:t>
      </w:r>
      <w:r>
        <w:rPr>
          <w:rFonts w:ascii="Segoe UI" w:hAnsi="Segoe UI" w:cs="Segoe UI"/>
          <w:sz w:val="21"/>
          <w:szCs w:val="21"/>
        </w:rPr>
        <w:t xml:space="preserve">: Ultimately, the research aims to contribute to the strengthening of Indian democracy by shedding light on the electoral processes and factors at work in the 2019 </w:t>
      </w:r>
      <w:proofErr w:type="spellStart"/>
      <w:r>
        <w:rPr>
          <w:rFonts w:ascii="Segoe UI" w:hAnsi="Segoe UI" w:cs="Segoe UI"/>
          <w:sz w:val="21"/>
          <w:szCs w:val="21"/>
        </w:rPr>
        <w:t>Lok</w:t>
      </w:r>
      <w:proofErr w:type="spellEnd"/>
      <w:r>
        <w:rPr>
          <w:rFonts w:ascii="Segoe UI" w:hAnsi="Segoe UI" w:cs="Segoe UI"/>
          <w:sz w:val="21"/>
          <w:szCs w:val="21"/>
        </w:rPr>
        <w:t xml:space="preserve"> </w:t>
      </w:r>
      <w:proofErr w:type="spellStart"/>
      <w:r>
        <w:rPr>
          <w:rFonts w:ascii="Segoe UI" w:hAnsi="Segoe UI" w:cs="Segoe UI"/>
          <w:sz w:val="21"/>
          <w:szCs w:val="21"/>
        </w:rPr>
        <w:t>Sabha</w:t>
      </w:r>
      <w:proofErr w:type="spellEnd"/>
      <w:r>
        <w:rPr>
          <w:rFonts w:ascii="Segoe UI" w:hAnsi="Segoe UI" w:cs="Segoe UI"/>
          <w:sz w:val="21"/>
          <w:szCs w:val="21"/>
        </w:rPr>
        <w:t xml:space="preserve"> election. This information can inform electoral reforms and political strategies to make democracy more vibrant and responsive to the needs of the Indian populace.</w:t>
      </w:r>
    </w:p>
    <w:p w:rsidR="00593110" w:rsidRDefault="00593110" w:rsidP="00593110">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sz w:val="21"/>
          <w:szCs w:val="21"/>
        </w:rPr>
      </w:pPr>
      <w:r>
        <w:rPr>
          <w:rStyle w:val="Strong"/>
          <w:rFonts w:ascii="Segoe UI" w:hAnsi="Segoe UI" w:cs="Segoe UI"/>
          <w:sz w:val="21"/>
          <w:szCs w:val="21"/>
          <w:bdr w:val="single" w:sz="2" w:space="0" w:color="D9D9E3" w:frame="1"/>
        </w:rPr>
        <w:t>Informing the Public</w:t>
      </w:r>
      <w:r>
        <w:rPr>
          <w:rFonts w:ascii="Segoe UI" w:hAnsi="Segoe UI" w:cs="Segoe UI"/>
          <w:sz w:val="21"/>
          <w:szCs w:val="21"/>
        </w:rPr>
        <w:t>: The findings from this analysis have the potential to inform and educate the public about the complexities of Indian democracy. By presenting data-driven insights, the study can help citizens make informed decisions and engage more effectively in the political process.</w:t>
      </w:r>
    </w:p>
    <w:p w:rsidR="00593110" w:rsidRDefault="00593110" w:rsidP="00593110">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1"/>
          <w:szCs w:val="21"/>
        </w:rPr>
      </w:pPr>
      <w:r>
        <w:rPr>
          <w:rFonts w:ascii="Segoe UI" w:hAnsi="Segoe UI" w:cs="Segoe UI"/>
          <w:sz w:val="21"/>
          <w:szCs w:val="21"/>
        </w:rPr>
        <w:t xml:space="preserve">In summary, "Political Juggernauts: A Quantitative Analysis of Candidates in the 2019 </w:t>
      </w:r>
      <w:proofErr w:type="spellStart"/>
      <w:r>
        <w:rPr>
          <w:rFonts w:ascii="Segoe UI" w:hAnsi="Segoe UI" w:cs="Segoe UI"/>
          <w:sz w:val="21"/>
          <w:szCs w:val="21"/>
        </w:rPr>
        <w:t>Lok</w:t>
      </w:r>
      <w:proofErr w:type="spellEnd"/>
      <w:r>
        <w:rPr>
          <w:rFonts w:ascii="Segoe UI" w:hAnsi="Segoe UI" w:cs="Segoe UI"/>
          <w:sz w:val="21"/>
          <w:szCs w:val="21"/>
        </w:rPr>
        <w:t xml:space="preserve"> </w:t>
      </w:r>
      <w:proofErr w:type="spellStart"/>
      <w:r>
        <w:rPr>
          <w:rFonts w:ascii="Segoe UI" w:hAnsi="Segoe UI" w:cs="Segoe UI"/>
          <w:sz w:val="21"/>
          <w:szCs w:val="21"/>
        </w:rPr>
        <w:t>Sabha</w:t>
      </w:r>
      <w:proofErr w:type="spellEnd"/>
      <w:r>
        <w:rPr>
          <w:rFonts w:ascii="Segoe UI" w:hAnsi="Segoe UI" w:cs="Segoe UI"/>
          <w:sz w:val="21"/>
          <w:szCs w:val="21"/>
        </w:rPr>
        <w:t xml:space="preserve"> Election" serves as a valuable research initiative with the overarching goal of providing a deeper and data-driven understanding of the critical 2019 </w:t>
      </w:r>
      <w:proofErr w:type="spellStart"/>
      <w:r>
        <w:rPr>
          <w:rFonts w:ascii="Segoe UI" w:hAnsi="Segoe UI" w:cs="Segoe UI"/>
          <w:sz w:val="21"/>
          <w:szCs w:val="21"/>
        </w:rPr>
        <w:t>Lok</w:t>
      </w:r>
      <w:proofErr w:type="spellEnd"/>
      <w:r>
        <w:rPr>
          <w:rFonts w:ascii="Segoe UI" w:hAnsi="Segoe UI" w:cs="Segoe UI"/>
          <w:sz w:val="21"/>
          <w:szCs w:val="21"/>
        </w:rPr>
        <w:t xml:space="preserve"> </w:t>
      </w:r>
      <w:proofErr w:type="spellStart"/>
      <w:r>
        <w:rPr>
          <w:rFonts w:ascii="Segoe UI" w:hAnsi="Segoe UI" w:cs="Segoe UI"/>
          <w:sz w:val="21"/>
          <w:szCs w:val="21"/>
        </w:rPr>
        <w:t>Sabha</w:t>
      </w:r>
      <w:proofErr w:type="spellEnd"/>
      <w:r>
        <w:rPr>
          <w:rFonts w:ascii="Segoe UI" w:hAnsi="Segoe UI" w:cs="Segoe UI"/>
          <w:sz w:val="21"/>
          <w:szCs w:val="21"/>
        </w:rPr>
        <w:t xml:space="preserve"> election in India.</w:t>
      </w:r>
    </w:p>
    <w:p w:rsidR="00593110" w:rsidRDefault="00593110" w:rsidP="00404C7E">
      <w:pPr>
        <w:pStyle w:val="NoSpacing"/>
        <w:rPr>
          <w:sz w:val="32"/>
          <w:szCs w:val="32"/>
        </w:rPr>
      </w:pPr>
    </w:p>
    <w:p w:rsidR="0096036F" w:rsidRDefault="0096036F" w:rsidP="00404C7E">
      <w:pPr>
        <w:pStyle w:val="NoSpacing"/>
        <w:rPr>
          <w:sz w:val="32"/>
          <w:szCs w:val="32"/>
        </w:rPr>
      </w:pPr>
      <w:proofErr w:type="gramStart"/>
      <w:r>
        <w:rPr>
          <w:sz w:val="32"/>
          <w:szCs w:val="32"/>
        </w:rPr>
        <w:t>2.PROBLEM</w:t>
      </w:r>
      <w:proofErr w:type="gramEnd"/>
      <w:r>
        <w:rPr>
          <w:sz w:val="32"/>
          <w:szCs w:val="32"/>
        </w:rPr>
        <w:t xml:space="preserve"> STATEMENT AND DESIGN THINKING</w:t>
      </w:r>
    </w:p>
    <w:p w:rsidR="00593110" w:rsidRPr="00593110" w:rsidRDefault="00593110" w:rsidP="0059311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593110">
        <w:rPr>
          <w:rFonts w:ascii="Segoe UI" w:eastAsia="Times New Roman" w:hAnsi="Segoe UI" w:cs="Segoe UI"/>
          <w:b/>
          <w:bCs/>
          <w:color w:val="374151"/>
          <w:sz w:val="24"/>
          <w:szCs w:val="24"/>
        </w:rPr>
        <w:t>Problem Statement:</w:t>
      </w:r>
      <w:r w:rsidRPr="00593110">
        <w:rPr>
          <w:rFonts w:ascii="Segoe UI" w:eastAsia="Times New Roman" w:hAnsi="Segoe UI" w:cs="Segoe UI"/>
          <w:color w:val="374151"/>
          <w:sz w:val="24"/>
          <w:szCs w:val="24"/>
        </w:rPr>
        <w:t xml:space="preserve"> The 2019 </w:t>
      </w:r>
      <w:proofErr w:type="spellStart"/>
      <w:r w:rsidRPr="00593110">
        <w:rPr>
          <w:rFonts w:ascii="Segoe UI" w:eastAsia="Times New Roman" w:hAnsi="Segoe UI" w:cs="Segoe UI"/>
          <w:color w:val="374151"/>
          <w:sz w:val="24"/>
          <w:szCs w:val="24"/>
        </w:rPr>
        <w:t>Lok</w:t>
      </w:r>
      <w:proofErr w:type="spellEnd"/>
      <w:r w:rsidRPr="00593110">
        <w:rPr>
          <w:rFonts w:ascii="Segoe UI" w:eastAsia="Times New Roman" w:hAnsi="Segoe UI" w:cs="Segoe UI"/>
          <w:color w:val="374151"/>
          <w:sz w:val="24"/>
          <w:szCs w:val="24"/>
        </w:rPr>
        <w:t xml:space="preserve"> </w:t>
      </w:r>
      <w:proofErr w:type="spellStart"/>
      <w:r w:rsidRPr="00593110">
        <w:rPr>
          <w:rFonts w:ascii="Segoe UI" w:eastAsia="Times New Roman" w:hAnsi="Segoe UI" w:cs="Segoe UI"/>
          <w:color w:val="374151"/>
          <w:sz w:val="24"/>
          <w:szCs w:val="24"/>
        </w:rPr>
        <w:t>Sabha</w:t>
      </w:r>
      <w:proofErr w:type="spellEnd"/>
      <w:r w:rsidRPr="00593110">
        <w:rPr>
          <w:rFonts w:ascii="Segoe UI" w:eastAsia="Times New Roman" w:hAnsi="Segoe UI" w:cs="Segoe UI"/>
          <w:color w:val="374151"/>
          <w:sz w:val="24"/>
          <w:szCs w:val="24"/>
        </w:rPr>
        <w:t xml:space="preserve"> election in India was a pivotal moment in the country's political landscape. This election witnessed a multitude of candidates from various political parties, each vying for a seat in the </w:t>
      </w:r>
      <w:proofErr w:type="spellStart"/>
      <w:r w:rsidRPr="00593110">
        <w:rPr>
          <w:rFonts w:ascii="Segoe UI" w:eastAsia="Times New Roman" w:hAnsi="Segoe UI" w:cs="Segoe UI"/>
          <w:color w:val="374151"/>
          <w:sz w:val="24"/>
          <w:szCs w:val="24"/>
        </w:rPr>
        <w:t>Lok</w:t>
      </w:r>
      <w:proofErr w:type="spellEnd"/>
      <w:r w:rsidRPr="00593110">
        <w:rPr>
          <w:rFonts w:ascii="Segoe UI" w:eastAsia="Times New Roman" w:hAnsi="Segoe UI" w:cs="Segoe UI"/>
          <w:color w:val="374151"/>
          <w:sz w:val="24"/>
          <w:szCs w:val="24"/>
        </w:rPr>
        <w:t xml:space="preserve"> </w:t>
      </w:r>
      <w:proofErr w:type="spellStart"/>
      <w:r w:rsidRPr="00593110">
        <w:rPr>
          <w:rFonts w:ascii="Segoe UI" w:eastAsia="Times New Roman" w:hAnsi="Segoe UI" w:cs="Segoe UI"/>
          <w:color w:val="374151"/>
          <w:sz w:val="24"/>
          <w:szCs w:val="24"/>
        </w:rPr>
        <w:t>Sabha</w:t>
      </w:r>
      <w:proofErr w:type="spellEnd"/>
      <w:r w:rsidRPr="00593110">
        <w:rPr>
          <w:rFonts w:ascii="Segoe UI" w:eastAsia="Times New Roman" w:hAnsi="Segoe UI" w:cs="Segoe UI"/>
          <w:color w:val="374151"/>
          <w:sz w:val="24"/>
          <w:szCs w:val="24"/>
        </w:rPr>
        <w:t xml:space="preserve">. However, there is a need to understand the electoral dynamics, campaign strategies, and the factors that led to the electoral outcomes to gain a deeper insight into the functioning of Indian democracy. The problem statement for this study is to determine the key factors </w:t>
      </w:r>
      <w:r w:rsidRPr="00593110">
        <w:rPr>
          <w:rFonts w:ascii="Segoe UI" w:eastAsia="Times New Roman" w:hAnsi="Segoe UI" w:cs="Segoe UI"/>
          <w:color w:val="374151"/>
          <w:sz w:val="24"/>
          <w:szCs w:val="24"/>
        </w:rPr>
        <w:lastRenderedPageBreak/>
        <w:t xml:space="preserve">influencing candidate success, electoral outcomes, and the impact on Indian democracy during the 2019 </w:t>
      </w:r>
      <w:proofErr w:type="spellStart"/>
      <w:r w:rsidRPr="00593110">
        <w:rPr>
          <w:rFonts w:ascii="Segoe UI" w:eastAsia="Times New Roman" w:hAnsi="Segoe UI" w:cs="Segoe UI"/>
          <w:color w:val="374151"/>
          <w:sz w:val="24"/>
          <w:szCs w:val="24"/>
        </w:rPr>
        <w:t>Lok</w:t>
      </w:r>
      <w:proofErr w:type="spellEnd"/>
      <w:r w:rsidRPr="00593110">
        <w:rPr>
          <w:rFonts w:ascii="Segoe UI" w:eastAsia="Times New Roman" w:hAnsi="Segoe UI" w:cs="Segoe UI"/>
          <w:color w:val="374151"/>
          <w:sz w:val="24"/>
          <w:szCs w:val="24"/>
        </w:rPr>
        <w:t xml:space="preserve"> </w:t>
      </w:r>
      <w:proofErr w:type="spellStart"/>
      <w:r w:rsidRPr="00593110">
        <w:rPr>
          <w:rFonts w:ascii="Segoe UI" w:eastAsia="Times New Roman" w:hAnsi="Segoe UI" w:cs="Segoe UI"/>
          <w:color w:val="374151"/>
          <w:sz w:val="24"/>
          <w:szCs w:val="24"/>
        </w:rPr>
        <w:t>Sabha</w:t>
      </w:r>
      <w:proofErr w:type="spellEnd"/>
      <w:r w:rsidRPr="00593110">
        <w:rPr>
          <w:rFonts w:ascii="Segoe UI" w:eastAsia="Times New Roman" w:hAnsi="Segoe UI" w:cs="Segoe UI"/>
          <w:color w:val="374151"/>
          <w:sz w:val="24"/>
          <w:szCs w:val="24"/>
        </w:rPr>
        <w:t xml:space="preserve"> election.</w:t>
      </w:r>
    </w:p>
    <w:p w:rsidR="00593110" w:rsidRPr="00593110" w:rsidRDefault="00593110" w:rsidP="0059311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593110">
        <w:rPr>
          <w:rFonts w:ascii="Segoe UI" w:eastAsia="Times New Roman" w:hAnsi="Segoe UI" w:cs="Segoe UI"/>
          <w:b/>
          <w:bCs/>
          <w:color w:val="374151"/>
          <w:sz w:val="24"/>
          <w:szCs w:val="24"/>
        </w:rPr>
        <w:t>Research Design:</w:t>
      </w:r>
    </w:p>
    <w:p w:rsidR="00593110" w:rsidRPr="00593110" w:rsidRDefault="00593110" w:rsidP="00593110">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593110">
        <w:rPr>
          <w:rFonts w:ascii="Segoe UI" w:eastAsia="Times New Roman" w:hAnsi="Segoe UI" w:cs="Segoe UI"/>
          <w:b/>
          <w:bCs/>
          <w:color w:val="374151"/>
          <w:sz w:val="24"/>
          <w:szCs w:val="24"/>
        </w:rPr>
        <w:t>Data Collection:</w:t>
      </w:r>
    </w:p>
    <w:p w:rsidR="00593110" w:rsidRPr="00593110" w:rsidRDefault="00593110" w:rsidP="00593110">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593110">
        <w:rPr>
          <w:rFonts w:ascii="Segoe UI" w:eastAsia="Times New Roman" w:hAnsi="Segoe UI" w:cs="Segoe UI"/>
          <w:color w:val="374151"/>
          <w:sz w:val="24"/>
          <w:szCs w:val="24"/>
        </w:rPr>
        <w:t xml:space="preserve">Collect comprehensive data on candidates who contested the 2019 </w:t>
      </w:r>
      <w:proofErr w:type="spellStart"/>
      <w:r w:rsidRPr="00593110">
        <w:rPr>
          <w:rFonts w:ascii="Segoe UI" w:eastAsia="Times New Roman" w:hAnsi="Segoe UI" w:cs="Segoe UI"/>
          <w:color w:val="374151"/>
          <w:sz w:val="24"/>
          <w:szCs w:val="24"/>
        </w:rPr>
        <w:t>Lok</w:t>
      </w:r>
      <w:proofErr w:type="spellEnd"/>
      <w:r w:rsidRPr="00593110">
        <w:rPr>
          <w:rFonts w:ascii="Segoe UI" w:eastAsia="Times New Roman" w:hAnsi="Segoe UI" w:cs="Segoe UI"/>
          <w:color w:val="374151"/>
          <w:sz w:val="24"/>
          <w:szCs w:val="24"/>
        </w:rPr>
        <w:t xml:space="preserve"> </w:t>
      </w:r>
      <w:proofErr w:type="spellStart"/>
      <w:r w:rsidRPr="00593110">
        <w:rPr>
          <w:rFonts w:ascii="Segoe UI" w:eastAsia="Times New Roman" w:hAnsi="Segoe UI" w:cs="Segoe UI"/>
          <w:color w:val="374151"/>
          <w:sz w:val="24"/>
          <w:szCs w:val="24"/>
        </w:rPr>
        <w:t>Sabha</w:t>
      </w:r>
      <w:proofErr w:type="spellEnd"/>
      <w:r w:rsidRPr="00593110">
        <w:rPr>
          <w:rFonts w:ascii="Segoe UI" w:eastAsia="Times New Roman" w:hAnsi="Segoe UI" w:cs="Segoe UI"/>
          <w:color w:val="374151"/>
          <w:sz w:val="24"/>
          <w:szCs w:val="24"/>
        </w:rPr>
        <w:t xml:space="preserve"> election, including their demographic information, political affiliations, and campaign strategies.</w:t>
      </w:r>
    </w:p>
    <w:p w:rsidR="00593110" w:rsidRPr="00593110" w:rsidRDefault="00593110" w:rsidP="00593110">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593110">
        <w:rPr>
          <w:rFonts w:ascii="Segoe UI" w:eastAsia="Times New Roman" w:hAnsi="Segoe UI" w:cs="Segoe UI"/>
          <w:color w:val="374151"/>
          <w:sz w:val="24"/>
          <w:szCs w:val="24"/>
        </w:rPr>
        <w:t>Acquire election results data at the constituency level, detailing the winners, margin of victory, and party-wise performance.</w:t>
      </w:r>
    </w:p>
    <w:p w:rsidR="00593110" w:rsidRPr="00593110" w:rsidRDefault="00593110" w:rsidP="00593110">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593110">
        <w:rPr>
          <w:rFonts w:ascii="Segoe UI" w:eastAsia="Times New Roman" w:hAnsi="Segoe UI" w:cs="Segoe UI"/>
          <w:b/>
          <w:bCs/>
          <w:color w:val="374151"/>
          <w:sz w:val="24"/>
          <w:szCs w:val="24"/>
        </w:rPr>
        <w:t>Data Analysis:</w:t>
      </w:r>
    </w:p>
    <w:p w:rsidR="00593110" w:rsidRPr="00593110" w:rsidRDefault="00593110" w:rsidP="00593110">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593110">
        <w:rPr>
          <w:rFonts w:ascii="Segoe UI" w:eastAsia="Times New Roman" w:hAnsi="Segoe UI" w:cs="Segoe UI"/>
          <w:color w:val="374151"/>
          <w:sz w:val="24"/>
          <w:szCs w:val="24"/>
        </w:rPr>
        <w:t>Profile candidate backgrounds, political experience, and qualifications using quantitative and qualitative analysis.</w:t>
      </w:r>
    </w:p>
    <w:p w:rsidR="00593110" w:rsidRPr="00593110" w:rsidRDefault="00593110" w:rsidP="00593110">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593110">
        <w:rPr>
          <w:rFonts w:ascii="Segoe UI" w:eastAsia="Times New Roman" w:hAnsi="Segoe UI" w:cs="Segoe UI"/>
          <w:color w:val="374151"/>
          <w:sz w:val="24"/>
          <w:szCs w:val="24"/>
        </w:rPr>
        <w:t>Employ statistical methods to identify correlations and patterns in the data, including candidate success factors and the impact of campaign strategies.</w:t>
      </w:r>
    </w:p>
    <w:p w:rsidR="00593110" w:rsidRPr="00593110" w:rsidRDefault="00593110" w:rsidP="00593110">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593110">
        <w:rPr>
          <w:rFonts w:ascii="Segoe UI" w:eastAsia="Times New Roman" w:hAnsi="Segoe UI" w:cs="Segoe UI"/>
          <w:b/>
          <w:bCs/>
          <w:color w:val="374151"/>
          <w:sz w:val="24"/>
          <w:szCs w:val="24"/>
        </w:rPr>
        <w:t>Campaign Strategy Assessment:</w:t>
      </w:r>
    </w:p>
    <w:p w:rsidR="00593110" w:rsidRPr="00593110" w:rsidRDefault="00593110" w:rsidP="00593110">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593110">
        <w:rPr>
          <w:rFonts w:ascii="Segoe UI" w:eastAsia="Times New Roman" w:hAnsi="Segoe UI" w:cs="Segoe UI"/>
          <w:color w:val="374151"/>
          <w:sz w:val="24"/>
          <w:szCs w:val="24"/>
        </w:rPr>
        <w:t>Analyze campaign strategies used by candidates and political parties, including resource allocation, social media engagement, rallies, and advertisements.</w:t>
      </w:r>
    </w:p>
    <w:p w:rsidR="00593110" w:rsidRPr="00593110" w:rsidRDefault="00593110" w:rsidP="00593110">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593110">
        <w:rPr>
          <w:rFonts w:ascii="Segoe UI" w:eastAsia="Times New Roman" w:hAnsi="Segoe UI" w:cs="Segoe UI"/>
          <w:color w:val="374151"/>
          <w:sz w:val="24"/>
          <w:szCs w:val="24"/>
        </w:rPr>
        <w:t>Assess the effectiveness of various campaign tactics in terms of voter engagement and turnout.</w:t>
      </w:r>
    </w:p>
    <w:p w:rsidR="00593110" w:rsidRPr="00593110" w:rsidRDefault="00593110" w:rsidP="00593110">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593110">
        <w:rPr>
          <w:rFonts w:ascii="Segoe UI" w:eastAsia="Times New Roman" w:hAnsi="Segoe UI" w:cs="Segoe UI"/>
          <w:b/>
          <w:bCs/>
          <w:color w:val="374151"/>
          <w:sz w:val="24"/>
          <w:szCs w:val="24"/>
        </w:rPr>
        <w:t>Electoral Outcome Analysis:</w:t>
      </w:r>
    </w:p>
    <w:p w:rsidR="00593110" w:rsidRPr="00593110" w:rsidRDefault="00593110" w:rsidP="00593110">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593110">
        <w:rPr>
          <w:rFonts w:ascii="Segoe UI" w:eastAsia="Times New Roman" w:hAnsi="Segoe UI" w:cs="Segoe UI"/>
          <w:color w:val="374151"/>
          <w:sz w:val="24"/>
          <w:szCs w:val="24"/>
        </w:rPr>
        <w:t>Investigate the electoral outcomes, understanding why some candidates were successful while others faced defeat.</w:t>
      </w:r>
    </w:p>
    <w:p w:rsidR="00593110" w:rsidRPr="00593110" w:rsidRDefault="00593110" w:rsidP="00593110">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593110">
        <w:rPr>
          <w:rFonts w:ascii="Segoe UI" w:eastAsia="Times New Roman" w:hAnsi="Segoe UI" w:cs="Segoe UI"/>
          <w:color w:val="374151"/>
          <w:sz w:val="24"/>
          <w:szCs w:val="24"/>
        </w:rPr>
        <w:t>Examine factors such as demographic composition, regional differences, and incumbency effects that influenced the results.</w:t>
      </w:r>
    </w:p>
    <w:p w:rsidR="00593110" w:rsidRPr="00593110" w:rsidRDefault="00593110" w:rsidP="00593110">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593110">
        <w:rPr>
          <w:rFonts w:ascii="Segoe UI" w:eastAsia="Times New Roman" w:hAnsi="Segoe UI" w:cs="Segoe UI"/>
          <w:b/>
          <w:bCs/>
          <w:color w:val="374151"/>
          <w:sz w:val="24"/>
          <w:szCs w:val="24"/>
        </w:rPr>
        <w:t>Data Visualization:</w:t>
      </w:r>
    </w:p>
    <w:p w:rsidR="00593110" w:rsidRPr="00593110" w:rsidRDefault="00593110" w:rsidP="00593110">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593110">
        <w:rPr>
          <w:rFonts w:ascii="Segoe UI" w:eastAsia="Times New Roman" w:hAnsi="Segoe UI" w:cs="Segoe UI"/>
          <w:color w:val="374151"/>
          <w:sz w:val="24"/>
          <w:szCs w:val="24"/>
        </w:rPr>
        <w:t>Present the findings using data visualization techniques, including graphs, charts, and maps, to make the analysis more accessible to a broader audience.</w:t>
      </w:r>
    </w:p>
    <w:p w:rsidR="00593110" w:rsidRPr="00593110" w:rsidRDefault="00593110" w:rsidP="00593110">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593110">
        <w:rPr>
          <w:rFonts w:ascii="Segoe UI" w:eastAsia="Times New Roman" w:hAnsi="Segoe UI" w:cs="Segoe UI"/>
          <w:b/>
          <w:bCs/>
          <w:color w:val="374151"/>
          <w:sz w:val="24"/>
          <w:szCs w:val="24"/>
        </w:rPr>
        <w:t>Contribution to Political Science:</w:t>
      </w:r>
    </w:p>
    <w:p w:rsidR="00593110" w:rsidRPr="00593110" w:rsidRDefault="00593110" w:rsidP="00593110">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593110">
        <w:rPr>
          <w:rFonts w:ascii="Segoe UI" w:eastAsia="Times New Roman" w:hAnsi="Segoe UI" w:cs="Segoe UI"/>
          <w:color w:val="374151"/>
          <w:sz w:val="24"/>
          <w:szCs w:val="24"/>
        </w:rPr>
        <w:t>Provide insights into Indian electoral politics, offering recommendations for electoral reforms and policy changes.</w:t>
      </w:r>
    </w:p>
    <w:p w:rsidR="00593110" w:rsidRPr="00593110" w:rsidRDefault="00593110" w:rsidP="00593110">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593110">
        <w:rPr>
          <w:rFonts w:ascii="Segoe UI" w:eastAsia="Times New Roman" w:hAnsi="Segoe UI" w:cs="Segoe UI"/>
          <w:color w:val="374151"/>
          <w:sz w:val="24"/>
          <w:szCs w:val="24"/>
        </w:rPr>
        <w:t>Contribute to the field of political science by sharing the findings with the academic community through research publications and conferences.</w:t>
      </w:r>
    </w:p>
    <w:p w:rsidR="00593110" w:rsidRPr="00593110" w:rsidRDefault="00593110" w:rsidP="00593110">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593110">
        <w:rPr>
          <w:rFonts w:ascii="Segoe UI" w:eastAsia="Times New Roman" w:hAnsi="Segoe UI" w:cs="Segoe UI"/>
          <w:b/>
          <w:bCs/>
          <w:color w:val="374151"/>
          <w:sz w:val="24"/>
          <w:szCs w:val="24"/>
        </w:rPr>
        <w:t>Policy Implications:</w:t>
      </w:r>
    </w:p>
    <w:p w:rsidR="00593110" w:rsidRPr="00593110" w:rsidRDefault="00593110" w:rsidP="00593110">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593110">
        <w:rPr>
          <w:rFonts w:ascii="Segoe UI" w:eastAsia="Times New Roman" w:hAnsi="Segoe UI" w:cs="Segoe UI"/>
          <w:color w:val="374151"/>
          <w:sz w:val="24"/>
          <w:szCs w:val="24"/>
        </w:rPr>
        <w:t>Suggest policy implications and recommendations to strengthen Indian democracy, based on the research findings.</w:t>
      </w:r>
    </w:p>
    <w:p w:rsidR="00593110" w:rsidRPr="00593110" w:rsidRDefault="00593110" w:rsidP="00593110">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593110">
        <w:rPr>
          <w:rFonts w:ascii="Segoe UI" w:eastAsia="Times New Roman" w:hAnsi="Segoe UI" w:cs="Segoe UI"/>
          <w:color w:val="374151"/>
          <w:sz w:val="24"/>
          <w:szCs w:val="24"/>
        </w:rPr>
        <w:t>Communicate these findings to policymakers and relevant stakeholders.</w:t>
      </w:r>
    </w:p>
    <w:p w:rsidR="00593110" w:rsidRPr="00593110" w:rsidRDefault="00593110" w:rsidP="00593110">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593110">
        <w:rPr>
          <w:rFonts w:ascii="Segoe UI" w:eastAsia="Times New Roman" w:hAnsi="Segoe UI" w:cs="Segoe UI"/>
          <w:b/>
          <w:bCs/>
          <w:color w:val="374151"/>
          <w:sz w:val="24"/>
          <w:szCs w:val="24"/>
        </w:rPr>
        <w:t>Dissemination:</w:t>
      </w:r>
    </w:p>
    <w:p w:rsidR="00593110" w:rsidRPr="00593110" w:rsidRDefault="00593110" w:rsidP="00593110">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593110">
        <w:rPr>
          <w:rFonts w:ascii="Segoe UI" w:eastAsia="Times New Roman" w:hAnsi="Segoe UI" w:cs="Segoe UI"/>
          <w:color w:val="374151"/>
          <w:sz w:val="24"/>
          <w:szCs w:val="24"/>
        </w:rPr>
        <w:lastRenderedPageBreak/>
        <w:t>Publish the research in academic journals and present the findings at conferences to engage with the academic and policy communities.</w:t>
      </w:r>
    </w:p>
    <w:p w:rsidR="00593110" w:rsidRPr="00593110" w:rsidRDefault="00593110" w:rsidP="00593110">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593110">
        <w:rPr>
          <w:rFonts w:ascii="Segoe UI" w:eastAsia="Times New Roman" w:hAnsi="Segoe UI" w:cs="Segoe UI"/>
          <w:color w:val="374151"/>
          <w:sz w:val="24"/>
          <w:szCs w:val="24"/>
        </w:rPr>
        <w:t xml:space="preserve">Develop public-facing reports and </w:t>
      </w:r>
      <w:proofErr w:type="spellStart"/>
      <w:r w:rsidRPr="00593110">
        <w:rPr>
          <w:rFonts w:ascii="Segoe UI" w:eastAsia="Times New Roman" w:hAnsi="Segoe UI" w:cs="Segoe UI"/>
          <w:color w:val="374151"/>
          <w:sz w:val="24"/>
          <w:szCs w:val="24"/>
        </w:rPr>
        <w:t>infographics</w:t>
      </w:r>
      <w:proofErr w:type="spellEnd"/>
      <w:r w:rsidRPr="00593110">
        <w:rPr>
          <w:rFonts w:ascii="Segoe UI" w:eastAsia="Times New Roman" w:hAnsi="Segoe UI" w:cs="Segoe UI"/>
          <w:color w:val="374151"/>
          <w:sz w:val="24"/>
          <w:szCs w:val="24"/>
        </w:rPr>
        <w:t xml:space="preserve"> to inform the general public about the insights gained from the analysis.</w:t>
      </w:r>
    </w:p>
    <w:p w:rsidR="00593110" w:rsidRPr="00593110" w:rsidRDefault="00593110" w:rsidP="00593110">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rPr>
      </w:pPr>
      <w:r w:rsidRPr="00593110">
        <w:rPr>
          <w:rFonts w:ascii="Segoe UI" w:eastAsia="Times New Roman" w:hAnsi="Segoe UI" w:cs="Segoe UI"/>
          <w:color w:val="374151"/>
          <w:sz w:val="24"/>
          <w:szCs w:val="24"/>
        </w:rPr>
        <w:t xml:space="preserve">This research design outlines the methodology, data collection, and analysis techniques to address the problem statement and provide a comprehensive analysis of the 2019 </w:t>
      </w:r>
      <w:proofErr w:type="spellStart"/>
      <w:r w:rsidRPr="00593110">
        <w:rPr>
          <w:rFonts w:ascii="Segoe UI" w:eastAsia="Times New Roman" w:hAnsi="Segoe UI" w:cs="Segoe UI"/>
          <w:color w:val="374151"/>
          <w:sz w:val="24"/>
          <w:szCs w:val="24"/>
        </w:rPr>
        <w:t>Lok</w:t>
      </w:r>
      <w:proofErr w:type="spellEnd"/>
      <w:r w:rsidRPr="00593110">
        <w:rPr>
          <w:rFonts w:ascii="Segoe UI" w:eastAsia="Times New Roman" w:hAnsi="Segoe UI" w:cs="Segoe UI"/>
          <w:color w:val="374151"/>
          <w:sz w:val="24"/>
          <w:szCs w:val="24"/>
        </w:rPr>
        <w:t xml:space="preserve"> </w:t>
      </w:r>
      <w:proofErr w:type="spellStart"/>
      <w:r w:rsidRPr="00593110">
        <w:rPr>
          <w:rFonts w:ascii="Segoe UI" w:eastAsia="Times New Roman" w:hAnsi="Segoe UI" w:cs="Segoe UI"/>
          <w:color w:val="374151"/>
          <w:sz w:val="24"/>
          <w:szCs w:val="24"/>
        </w:rPr>
        <w:t>Sabha</w:t>
      </w:r>
      <w:proofErr w:type="spellEnd"/>
      <w:r w:rsidRPr="00593110">
        <w:rPr>
          <w:rFonts w:ascii="Segoe UI" w:eastAsia="Times New Roman" w:hAnsi="Segoe UI" w:cs="Segoe UI"/>
          <w:color w:val="374151"/>
          <w:sz w:val="24"/>
          <w:szCs w:val="24"/>
        </w:rPr>
        <w:t xml:space="preserve"> election in India.</w:t>
      </w:r>
    </w:p>
    <w:p w:rsidR="00593110" w:rsidRDefault="00593110" w:rsidP="00404C7E">
      <w:pPr>
        <w:pStyle w:val="NoSpacing"/>
        <w:rPr>
          <w:sz w:val="32"/>
          <w:szCs w:val="32"/>
        </w:rPr>
      </w:pPr>
    </w:p>
    <w:p w:rsidR="0096036F" w:rsidRDefault="0096036F" w:rsidP="00404C7E">
      <w:pPr>
        <w:pStyle w:val="NoSpacing"/>
        <w:rPr>
          <w:sz w:val="32"/>
          <w:szCs w:val="32"/>
        </w:rPr>
      </w:pPr>
      <w:r>
        <w:rPr>
          <w:sz w:val="32"/>
          <w:szCs w:val="32"/>
        </w:rPr>
        <w:lastRenderedPageBreak/>
        <w:t>2.1</w:t>
      </w:r>
      <w:proofErr w:type="gramStart"/>
      <w:r>
        <w:rPr>
          <w:sz w:val="32"/>
          <w:szCs w:val="32"/>
        </w:rPr>
        <w:t>.EMPATHY</w:t>
      </w:r>
      <w:proofErr w:type="gramEnd"/>
      <w:r>
        <w:rPr>
          <w:sz w:val="32"/>
          <w:szCs w:val="32"/>
        </w:rPr>
        <w:t xml:space="preserve"> MAP:</w:t>
      </w:r>
      <w:r w:rsidR="00A016BF">
        <w:rPr>
          <w:noProof/>
          <w:sz w:val="32"/>
          <w:szCs w:val="32"/>
        </w:rPr>
        <w:drawing>
          <wp:inline distT="0" distB="0" distL="0" distR="0">
            <wp:extent cx="5943600" cy="6115685"/>
            <wp:effectExtent l="19050" t="0" r="0" b="0"/>
            <wp:docPr id="1" name="Picture 0" descr="WhatsApp Image 2023-10-19 at 5.55.3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9 at 5.55.32 AM.jpeg"/>
                    <pic:cNvPicPr/>
                  </pic:nvPicPr>
                  <pic:blipFill>
                    <a:blip r:embed="rId5"/>
                    <a:stretch>
                      <a:fillRect/>
                    </a:stretch>
                  </pic:blipFill>
                  <pic:spPr>
                    <a:xfrm>
                      <a:off x="0" y="0"/>
                      <a:ext cx="5943600" cy="6115685"/>
                    </a:xfrm>
                    <a:prstGeom prst="rect">
                      <a:avLst/>
                    </a:prstGeom>
                  </pic:spPr>
                </pic:pic>
              </a:graphicData>
            </a:graphic>
          </wp:inline>
        </w:drawing>
      </w:r>
    </w:p>
    <w:p w:rsidR="00593110" w:rsidRDefault="00593110" w:rsidP="00404C7E">
      <w:pPr>
        <w:pStyle w:val="NoSpacing"/>
        <w:rPr>
          <w:sz w:val="32"/>
          <w:szCs w:val="32"/>
        </w:rPr>
      </w:pPr>
    </w:p>
    <w:p w:rsidR="0096036F" w:rsidRDefault="0096036F" w:rsidP="00404C7E">
      <w:pPr>
        <w:pStyle w:val="NoSpacing"/>
        <w:rPr>
          <w:sz w:val="32"/>
          <w:szCs w:val="32"/>
        </w:rPr>
      </w:pPr>
      <w:r>
        <w:rPr>
          <w:sz w:val="32"/>
          <w:szCs w:val="32"/>
        </w:rPr>
        <w:t>2.2</w:t>
      </w:r>
      <w:proofErr w:type="gramStart"/>
      <w:r>
        <w:rPr>
          <w:sz w:val="32"/>
          <w:szCs w:val="32"/>
        </w:rPr>
        <w:t>.IDEATION</w:t>
      </w:r>
      <w:proofErr w:type="gramEnd"/>
      <w:r>
        <w:rPr>
          <w:sz w:val="32"/>
          <w:szCs w:val="32"/>
        </w:rPr>
        <w:t xml:space="preserve"> AND BRAINSTORMING MAP:</w:t>
      </w:r>
    </w:p>
    <w:p w:rsidR="00A016BF" w:rsidRDefault="00A016BF" w:rsidP="00404C7E">
      <w:pPr>
        <w:pStyle w:val="NoSpacing"/>
        <w:rPr>
          <w:sz w:val="32"/>
          <w:szCs w:val="32"/>
        </w:rPr>
      </w:pPr>
      <w:r>
        <w:rPr>
          <w:noProof/>
          <w:sz w:val="32"/>
          <w:szCs w:val="32"/>
        </w:rPr>
        <w:lastRenderedPageBreak/>
        <w:drawing>
          <wp:inline distT="0" distB="0" distL="0" distR="0">
            <wp:extent cx="5943600" cy="1924050"/>
            <wp:effectExtent l="19050" t="0" r="0" b="0"/>
            <wp:docPr id="2" name="Picture 1" descr="WhatsApp Image 2023-10-19 at 5.56.2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9 at 5.56.26 AM.jpeg"/>
                    <pic:cNvPicPr/>
                  </pic:nvPicPr>
                  <pic:blipFill>
                    <a:blip r:embed="rId6"/>
                    <a:stretch>
                      <a:fillRect/>
                    </a:stretch>
                  </pic:blipFill>
                  <pic:spPr>
                    <a:xfrm>
                      <a:off x="0" y="0"/>
                      <a:ext cx="5943600" cy="1924050"/>
                    </a:xfrm>
                    <a:prstGeom prst="rect">
                      <a:avLst/>
                    </a:prstGeom>
                  </pic:spPr>
                </pic:pic>
              </a:graphicData>
            </a:graphic>
          </wp:inline>
        </w:drawing>
      </w:r>
    </w:p>
    <w:p w:rsidR="00A016BF" w:rsidRPr="00A016BF" w:rsidRDefault="0096036F" w:rsidP="00A016BF">
      <w:pPr>
        <w:pStyle w:val="NoSpacing"/>
        <w:rPr>
          <w:sz w:val="32"/>
          <w:szCs w:val="32"/>
        </w:rPr>
      </w:pPr>
      <w:proofErr w:type="gramStart"/>
      <w:r>
        <w:rPr>
          <w:sz w:val="32"/>
          <w:szCs w:val="32"/>
        </w:rPr>
        <w:t>3.RESULT</w:t>
      </w:r>
      <w:proofErr w:type="gramEnd"/>
      <w:r w:rsidR="00A016BF">
        <w:rPr>
          <w:sz w:val="32"/>
          <w:szCs w:val="32"/>
        </w:rPr>
        <w:t>:</w:t>
      </w:r>
      <w:r w:rsidR="00A016BF">
        <w:rPr>
          <w:noProof/>
          <w:sz w:val="32"/>
          <w:szCs w:val="32"/>
        </w:rPr>
        <w:drawing>
          <wp:inline distT="0" distB="0" distL="0" distR="0">
            <wp:extent cx="5943600" cy="3067685"/>
            <wp:effectExtent l="19050" t="0" r="0" b="0"/>
            <wp:docPr id="3" name="Picture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
                    <a:stretch>
                      <a:fillRect/>
                    </a:stretch>
                  </pic:blipFill>
                  <pic:spPr>
                    <a:xfrm>
                      <a:off x="0" y="0"/>
                      <a:ext cx="5943600" cy="3067685"/>
                    </a:xfrm>
                    <a:prstGeom prst="rect">
                      <a:avLst/>
                    </a:prstGeom>
                  </pic:spPr>
                </pic:pic>
              </a:graphicData>
            </a:graphic>
          </wp:inline>
        </w:drawing>
      </w:r>
      <w:r w:rsidR="00A016BF">
        <w:rPr>
          <w:noProof/>
          <w:sz w:val="32"/>
          <w:szCs w:val="32"/>
        </w:rPr>
        <w:lastRenderedPageBreak/>
        <w:drawing>
          <wp:inline distT="0" distB="0" distL="0" distR="0">
            <wp:extent cx="5943600" cy="3067685"/>
            <wp:effectExtent l="19050" t="0" r="0" b="0"/>
            <wp:docPr id="4" name="Picture 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
                    <a:stretch>
                      <a:fillRect/>
                    </a:stretch>
                  </pic:blipFill>
                  <pic:spPr>
                    <a:xfrm>
                      <a:off x="0" y="0"/>
                      <a:ext cx="5943600" cy="3067685"/>
                    </a:xfrm>
                    <a:prstGeom prst="rect">
                      <a:avLst/>
                    </a:prstGeom>
                  </pic:spPr>
                </pic:pic>
              </a:graphicData>
            </a:graphic>
          </wp:inline>
        </w:drawing>
      </w:r>
      <w:r w:rsidR="00A016BF">
        <w:rPr>
          <w:noProof/>
          <w:sz w:val="32"/>
          <w:szCs w:val="32"/>
        </w:rPr>
        <w:drawing>
          <wp:inline distT="0" distB="0" distL="0" distR="0">
            <wp:extent cx="5943600" cy="3067685"/>
            <wp:effectExtent l="19050" t="0" r="0" b="0"/>
            <wp:docPr id="5" name="Picture 4"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9"/>
                    <a:stretch>
                      <a:fillRect/>
                    </a:stretch>
                  </pic:blipFill>
                  <pic:spPr>
                    <a:xfrm>
                      <a:off x="0" y="0"/>
                      <a:ext cx="5943600" cy="3067685"/>
                    </a:xfrm>
                    <a:prstGeom prst="rect">
                      <a:avLst/>
                    </a:prstGeom>
                  </pic:spPr>
                </pic:pic>
              </a:graphicData>
            </a:graphic>
          </wp:inline>
        </w:drawing>
      </w:r>
      <w:r w:rsidR="00A016BF">
        <w:rPr>
          <w:noProof/>
          <w:sz w:val="32"/>
          <w:szCs w:val="32"/>
        </w:rPr>
        <w:lastRenderedPageBreak/>
        <w:drawing>
          <wp:inline distT="0" distB="0" distL="0" distR="0">
            <wp:extent cx="5943600" cy="3067685"/>
            <wp:effectExtent l="19050" t="0" r="0" b="0"/>
            <wp:docPr id="6" name="Picture 5"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0"/>
                    <a:stretch>
                      <a:fillRect/>
                    </a:stretch>
                  </pic:blipFill>
                  <pic:spPr>
                    <a:xfrm>
                      <a:off x="0" y="0"/>
                      <a:ext cx="5943600" cy="3067685"/>
                    </a:xfrm>
                    <a:prstGeom prst="rect">
                      <a:avLst/>
                    </a:prstGeom>
                  </pic:spPr>
                </pic:pic>
              </a:graphicData>
            </a:graphic>
          </wp:inline>
        </w:drawing>
      </w:r>
      <w:r w:rsidR="00A016BF">
        <w:rPr>
          <w:noProof/>
          <w:sz w:val="32"/>
          <w:szCs w:val="32"/>
        </w:rPr>
        <w:drawing>
          <wp:inline distT="0" distB="0" distL="0" distR="0">
            <wp:extent cx="5943600" cy="3067685"/>
            <wp:effectExtent l="19050" t="0" r="0" b="0"/>
            <wp:docPr id="7" name="Picture 6"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1"/>
                    <a:stretch>
                      <a:fillRect/>
                    </a:stretch>
                  </pic:blipFill>
                  <pic:spPr>
                    <a:xfrm>
                      <a:off x="0" y="0"/>
                      <a:ext cx="5943600" cy="3067685"/>
                    </a:xfrm>
                    <a:prstGeom prst="rect">
                      <a:avLst/>
                    </a:prstGeom>
                  </pic:spPr>
                </pic:pic>
              </a:graphicData>
            </a:graphic>
          </wp:inline>
        </w:drawing>
      </w:r>
      <w:r w:rsidR="00A016BF">
        <w:rPr>
          <w:noProof/>
          <w:sz w:val="32"/>
          <w:szCs w:val="32"/>
        </w:rPr>
        <w:lastRenderedPageBreak/>
        <w:drawing>
          <wp:inline distT="0" distB="0" distL="0" distR="0">
            <wp:extent cx="5943600" cy="3067685"/>
            <wp:effectExtent l="19050" t="0" r="0" b="0"/>
            <wp:docPr id="8" name="Picture 7"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2"/>
                    <a:stretch>
                      <a:fillRect/>
                    </a:stretch>
                  </pic:blipFill>
                  <pic:spPr>
                    <a:xfrm>
                      <a:off x="0" y="0"/>
                      <a:ext cx="5943600" cy="3067685"/>
                    </a:xfrm>
                    <a:prstGeom prst="rect">
                      <a:avLst/>
                    </a:prstGeom>
                  </pic:spPr>
                </pic:pic>
              </a:graphicData>
            </a:graphic>
          </wp:inline>
        </w:drawing>
      </w:r>
      <w:r w:rsidR="00A016BF">
        <w:rPr>
          <w:noProof/>
          <w:sz w:val="32"/>
          <w:szCs w:val="32"/>
        </w:rPr>
        <w:drawing>
          <wp:inline distT="0" distB="0" distL="0" distR="0">
            <wp:extent cx="5943600" cy="3067685"/>
            <wp:effectExtent l="19050" t="0" r="0" b="0"/>
            <wp:docPr id="9" name="Picture 8"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3"/>
                    <a:stretch>
                      <a:fillRect/>
                    </a:stretch>
                  </pic:blipFill>
                  <pic:spPr>
                    <a:xfrm>
                      <a:off x="0" y="0"/>
                      <a:ext cx="5943600" cy="3067685"/>
                    </a:xfrm>
                    <a:prstGeom prst="rect">
                      <a:avLst/>
                    </a:prstGeom>
                  </pic:spPr>
                </pic:pic>
              </a:graphicData>
            </a:graphic>
          </wp:inline>
        </w:drawing>
      </w:r>
      <w:r w:rsidR="00A016BF">
        <w:rPr>
          <w:noProof/>
          <w:sz w:val="32"/>
          <w:szCs w:val="32"/>
        </w:rPr>
        <w:lastRenderedPageBreak/>
        <w:drawing>
          <wp:inline distT="0" distB="0" distL="0" distR="0">
            <wp:extent cx="5943600" cy="3067685"/>
            <wp:effectExtent l="19050" t="0" r="0" b="0"/>
            <wp:docPr id="10" name="Picture 9"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4"/>
                    <a:stretch>
                      <a:fillRect/>
                    </a:stretch>
                  </pic:blipFill>
                  <pic:spPr>
                    <a:xfrm>
                      <a:off x="0" y="0"/>
                      <a:ext cx="5943600" cy="3067685"/>
                    </a:xfrm>
                    <a:prstGeom prst="rect">
                      <a:avLst/>
                    </a:prstGeom>
                  </pic:spPr>
                </pic:pic>
              </a:graphicData>
            </a:graphic>
          </wp:inline>
        </w:drawing>
      </w:r>
      <w:r w:rsidR="00A016BF">
        <w:rPr>
          <w:noProof/>
          <w:sz w:val="32"/>
          <w:szCs w:val="32"/>
        </w:rPr>
        <w:drawing>
          <wp:inline distT="0" distB="0" distL="0" distR="0">
            <wp:extent cx="5943600" cy="3067685"/>
            <wp:effectExtent l="19050" t="0" r="0" b="0"/>
            <wp:docPr id="11" name="Picture 10"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5"/>
                    <a:stretch>
                      <a:fillRect/>
                    </a:stretch>
                  </pic:blipFill>
                  <pic:spPr>
                    <a:xfrm>
                      <a:off x="0" y="0"/>
                      <a:ext cx="5943600" cy="3067685"/>
                    </a:xfrm>
                    <a:prstGeom prst="rect">
                      <a:avLst/>
                    </a:prstGeom>
                  </pic:spPr>
                </pic:pic>
              </a:graphicData>
            </a:graphic>
          </wp:inline>
        </w:drawing>
      </w:r>
      <w:r w:rsidR="00A016BF">
        <w:rPr>
          <w:noProof/>
          <w:sz w:val="32"/>
          <w:szCs w:val="32"/>
        </w:rPr>
        <w:lastRenderedPageBreak/>
        <w:drawing>
          <wp:inline distT="0" distB="0" distL="0" distR="0">
            <wp:extent cx="5943600" cy="3067685"/>
            <wp:effectExtent l="19050" t="0" r="0" b="0"/>
            <wp:docPr id="12" name="Picture 11"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6"/>
                    <a:stretch>
                      <a:fillRect/>
                    </a:stretch>
                  </pic:blipFill>
                  <pic:spPr>
                    <a:xfrm>
                      <a:off x="0" y="0"/>
                      <a:ext cx="5943600" cy="3067685"/>
                    </a:xfrm>
                    <a:prstGeom prst="rect">
                      <a:avLst/>
                    </a:prstGeom>
                  </pic:spPr>
                </pic:pic>
              </a:graphicData>
            </a:graphic>
          </wp:inline>
        </w:drawing>
      </w:r>
      <w:r w:rsidR="00A016BF">
        <w:rPr>
          <w:noProof/>
          <w:sz w:val="32"/>
          <w:szCs w:val="32"/>
        </w:rPr>
        <w:drawing>
          <wp:inline distT="0" distB="0" distL="0" distR="0">
            <wp:extent cx="5943600" cy="3067685"/>
            <wp:effectExtent l="19050" t="0" r="0" b="0"/>
            <wp:docPr id="13" name="Picture 12"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7"/>
                    <a:stretch>
                      <a:fillRect/>
                    </a:stretch>
                  </pic:blipFill>
                  <pic:spPr>
                    <a:xfrm>
                      <a:off x="0" y="0"/>
                      <a:ext cx="5943600" cy="3067685"/>
                    </a:xfrm>
                    <a:prstGeom prst="rect">
                      <a:avLst/>
                    </a:prstGeom>
                  </pic:spPr>
                </pic:pic>
              </a:graphicData>
            </a:graphic>
          </wp:inline>
        </w:drawing>
      </w:r>
      <w:r w:rsidR="00A016BF">
        <w:rPr>
          <w:noProof/>
          <w:sz w:val="32"/>
          <w:szCs w:val="32"/>
        </w:rPr>
        <w:lastRenderedPageBreak/>
        <w:drawing>
          <wp:inline distT="0" distB="0" distL="0" distR="0">
            <wp:extent cx="5943600" cy="3067685"/>
            <wp:effectExtent l="19050" t="0" r="0" b="0"/>
            <wp:docPr id="14" name="Picture 13"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8"/>
                    <a:stretch>
                      <a:fillRect/>
                    </a:stretch>
                  </pic:blipFill>
                  <pic:spPr>
                    <a:xfrm>
                      <a:off x="0" y="0"/>
                      <a:ext cx="5943600" cy="3067685"/>
                    </a:xfrm>
                    <a:prstGeom prst="rect">
                      <a:avLst/>
                    </a:prstGeom>
                  </pic:spPr>
                </pic:pic>
              </a:graphicData>
            </a:graphic>
          </wp:inline>
        </w:drawing>
      </w:r>
      <w:r w:rsidR="00A016BF">
        <w:rPr>
          <w:noProof/>
          <w:sz w:val="32"/>
          <w:szCs w:val="32"/>
        </w:rPr>
        <w:drawing>
          <wp:inline distT="0" distB="0" distL="0" distR="0">
            <wp:extent cx="5943600" cy="3067685"/>
            <wp:effectExtent l="19050" t="0" r="0" b="0"/>
            <wp:docPr id="15" name="Picture 14" descr="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png"/>
                    <pic:cNvPicPr/>
                  </pic:nvPicPr>
                  <pic:blipFill>
                    <a:blip r:embed="rId19"/>
                    <a:stretch>
                      <a:fillRect/>
                    </a:stretch>
                  </pic:blipFill>
                  <pic:spPr>
                    <a:xfrm>
                      <a:off x="0" y="0"/>
                      <a:ext cx="5943600" cy="3067685"/>
                    </a:xfrm>
                    <a:prstGeom prst="rect">
                      <a:avLst/>
                    </a:prstGeom>
                  </pic:spPr>
                </pic:pic>
              </a:graphicData>
            </a:graphic>
          </wp:inline>
        </w:drawing>
      </w:r>
    </w:p>
    <w:p w:rsidR="00A016BF" w:rsidRDefault="00A016BF" w:rsidP="00404C7E">
      <w:pPr>
        <w:pStyle w:val="NoSpacing"/>
        <w:rPr>
          <w:sz w:val="32"/>
          <w:szCs w:val="32"/>
        </w:rPr>
      </w:pPr>
    </w:p>
    <w:p w:rsidR="0096036F" w:rsidRDefault="0096036F" w:rsidP="00404C7E">
      <w:pPr>
        <w:pStyle w:val="NoSpacing"/>
        <w:rPr>
          <w:sz w:val="32"/>
          <w:szCs w:val="32"/>
        </w:rPr>
      </w:pPr>
      <w:proofErr w:type="gramStart"/>
      <w:r>
        <w:rPr>
          <w:sz w:val="32"/>
          <w:szCs w:val="32"/>
        </w:rPr>
        <w:t>4.ADVANTAGES</w:t>
      </w:r>
      <w:proofErr w:type="gramEnd"/>
      <w:r>
        <w:rPr>
          <w:sz w:val="32"/>
          <w:szCs w:val="32"/>
        </w:rPr>
        <w:t xml:space="preserve"> AND DISADVANTAGES</w:t>
      </w:r>
    </w:p>
    <w:p w:rsidR="00A016BF" w:rsidRDefault="00A016BF" w:rsidP="00A016B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Advantages:</w:t>
      </w:r>
    </w:p>
    <w:p w:rsidR="00A016BF" w:rsidRDefault="00A016BF" w:rsidP="00A016BF">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Objective Insights:</w:t>
      </w:r>
      <w:r>
        <w:rPr>
          <w:rFonts w:ascii="Segoe UI" w:hAnsi="Segoe UI" w:cs="Segoe UI"/>
          <w:color w:val="374151"/>
        </w:rPr>
        <w:t xml:space="preserve"> Quantitative analysis provides objective and data-driven insights into the election, reducing the potential for bias in the research.</w:t>
      </w:r>
    </w:p>
    <w:p w:rsidR="00A016BF" w:rsidRDefault="00A016BF" w:rsidP="00A016BF">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lastRenderedPageBreak/>
        <w:t>Comprehensive Understanding:</w:t>
      </w:r>
      <w:r>
        <w:rPr>
          <w:rFonts w:ascii="Segoe UI" w:hAnsi="Segoe UI" w:cs="Segoe UI"/>
          <w:color w:val="374151"/>
        </w:rPr>
        <w:t xml:space="preserve"> A quantitative approach allows for the examination of a wide range of factors simultaneously, providing a more comprehensive understanding of the election.</w:t>
      </w:r>
    </w:p>
    <w:p w:rsidR="00A016BF" w:rsidRDefault="00A016BF" w:rsidP="00A016BF">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proofErr w:type="spellStart"/>
      <w:r>
        <w:rPr>
          <w:rStyle w:val="Strong"/>
          <w:rFonts w:ascii="Segoe UI" w:hAnsi="Segoe UI" w:cs="Segoe UI"/>
          <w:color w:val="374151"/>
          <w:bdr w:val="single" w:sz="2" w:space="0" w:color="D9D9E3" w:frame="1"/>
        </w:rPr>
        <w:t>Replicability</w:t>
      </w:r>
      <w:proofErr w:type="spellEnd"/>
      <w:r>
        <w:rPr>
          <w:rStyle w:val="Strong"/>
          <w:rFonts w:ascii="Segoe UI" w:hAnsi="Segoe UI" w:cs="Segoe UI"/>
          <w:color w:val="374151"/>
          <w:bdr w:val="single" w:sz="2" w:space="0" w:color="D9D9E3" w:frame="1"/>
        </w:rPr>
        <w:t>:</w:t>
      </w:r>
      <w:r>
        <w:rPr>
          <w:rFonts w:ascii="Segoe UI" w:hAnsi="Segoe UI" w:cs="Segoe UI"/>
          <w:color w:val="374151"/>
        </w:rPr>
        <w:t xml:space="preserve"> The research can be replicated or extended in future elections, allowing for the tracking of changes and trends in Indian politics over time.</w:t>
      </w:r>
    </w:p>
    <w:p w:rsidR="00A016BF" w:rsidRDefault="00A016BF" w:rsidP="00A016BF">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Statistical Significance:</w:t>
      </w:r>
      <w:r>
        <w:rPr>
          <w:rFonts w:ascii="Segoe UI" w:hAnsi="Segoe UI" w:cs="Segoe UI"/>
          <w:color w:val="374151"/>
        </w:rPr>
        <w:t xml:space="preserve"> With a large dataset, statistical analyses can identify patterns and correlations that might not be immediately evident through qualitative methods.</w:t>
      </w:r>
    </w:p>
    <w:p w:rsidR="00A016BF" w:rsidRDefault="00A016BF" w:rsidP="00A016BF">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Policy Guidance:</w:t>
      </w:r>
      <w:r>
        <w:rPr>
          <w:rFonts w:ascii="Segoe UI" w:hAnsi="Segoe UI" w:cs="Segoe UI"/>
          <w:color w:val="374151"/>
        </w:rPr>
        <w:t xml:space="preserve"> The research can offer actionable recommendations for electoral reforms and policies to strengthen Indian democracy.</w:t>
      </w:r>
    </w:p>
    <w:p w:rsidR="00A016BF" w:rsidRDefault="00A016BF" w:rsidP="00A016BF">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Public Awareness:</w:t>
      </w:r>
      <w:r>
        <w:rPr>
          <w:rFonts w:ascii="Segoe UI" w:hAnsi="Segoe UI" w:cs="Segoe UI"/>
          <w:color w:val="374151"/>
        </w:rPr>
        <w:t xml:space="preserve"> By presenting findings through data visualization and accessible reports, the research can raise public awareness and engagement in the political process.</w:t>
      </w:r>
    </w:p>
    <w:p w:rsidR="00A016BF" w:rsidRDefault="00A016BF" w:rsidP="00A016B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Disadvantages:</w:t>
      </w:r>
    </w:p>
    <w:p w:rsidR="00A016BF" w:rsidRDefault="00A016BF" w:rsidP="00A016BF">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Data Availability:</w:t>
      </w:r>
      <w:r>
        <w:rPr>
          <w:rFonts w:ascii="Segoe UI" w:hAnsi="Segoe UI" w:cs="Segoe UI"/>
          <w:color w:val="374151"/>
        </w:rPr>
        <w:t xml:space="preserve"> Obtaining comprehensive and reliable data for such a massive election can be challenging, and data quality issues can impact the accuracy of the analysis.</w:t>
      </w:r>
    </w:p>
    <w:p w:rsidR="00A016BF" w:rsidRDefault="00A016BF" w:rsidP="00A016BF">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Overlooking Nuances:</w:t>
      </w:r>
      <w:r>
        <w:rPr>
          <w:rFonts w:ascii="Segoe UI" w:hAnsi="Segoe UI" w:cs="Segoe UI"/>
          <w:color w:val="374151"/>
        </w:rPr>
        <w:t xml:space="preserve"> Quantitative analysis may not capture the nuanced details of the campaign or the qualitative aspects of candidate performance.</w:t>
      </w:r>
    </w:p>
    <w:p w:rsidR="00A016BF" w:rsidRDefault="00A016BF" w:rsidP="00A016BF">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Limited Context:</w:t>
      </w:r>
      <w:r>
        <w:rPr>
          <w:rFonts w:ascii="Segoe UI" w:hAnsi="Segoe UI" w:cs="Segoe UI"/>
          <w:color w:val="374151"/>
        </w:rPr>
        <w:t xml:space="preserve"> The quantitative approach may not fully account for the local, regional, and cultural factors that influence election outcomes, which are often vital in Indian elections.</w:t>
      </w:r>
    </w:p>
    <w:p w:rsidR="00A016BF" w:rsidRDefault="00A016BF" w:rsidP="00A016BF">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Simplification:</w:t>
      </w:r>
      <w:r>
        <w:rPr>
          <w:rFonts w:ascii="Segoe UI" w:hAnsi="Segoe UI" w:cs="Segoe UI"/>
          <w:color w:val="374151"/>
        </w:rPr>
        <w:t xml:space="preserve"> Some complexities of Indian politics and voter behavior cannot be adequately captured through quantitative analysis, potentially oversimplifying the real-world situation.</w:t>
      </w:r>
    </w:p>
    <w:p w:rsidR="00A016BF" w:rsidRDefault="00A016BF" w:rsidP="00A016BF">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Resource-Intensive:</w:t>
      </w:r>
      <w:r>
        <w:rPr>
          <w:rFonts w:ascii="Segoe UI" w:hAnsi="Segoe UI" w:cs="Segoe UI"/>
          <w:color w:val="374151"/>
        </w:rPr>
        <w:t xml:space="preserve"> Conducting a thorough quantitative analysis can be resource-</w:t>
      </w:r>
      <w:proofErr w:type="gramStart"/>
      <w:r>
        <w:rPr>
          <w:rFonts w:ascii="Segoe UI" w:hAnsi="Segoe UI" w:cs="Segoe UI"/>
          <w:color w:val="374151"/>
        </w:rPr>
        <w:t>intensive,</w:t>
      </w:r>
      <w:proofErr w:type="gramEnd"/>
      <w:r>
        <w:rPr>
          <w:rFonts w:ascii="Segoe UI" w:hAnsi="Segoe UI" w:cs="Segoe UI"/>
          <w:color w:val="374151"/>
        </w:rPr>
        <w:t xml:space="preserve"> requiring advanced statistical tools, data processing, and substantial time and expertise.</w:t>
      </w:r>
    </w:p>
    <w:p w:rsidR="00A016BF" w:rsidRDefault="00A016BF" w:rsidP="00A016BF">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Inevitable Generalization:</w:t>
      </w:r>
      <w:r>
        <w:rPr>
          <w:rFonts w:ascii="Segoe UI" w:hAnsi="Segoe UI" w:cs="Segoe UI"/>
          <w:color w:val="374151"/>
        </w:rPr>
        <w:t xml:space="preserve"> Quantitative analysis inherently involves making generalizations from data, which might not always represent the unique circumstances of individual constituencies or candidates.</w:t>
      </w:r>
    </w:p>
    <w:p w:rsidR="00A016BF" w:rsidRDefault="00A016BF" w:rsidP="00A016BF">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Ethical Concerns:</w:t>
      </w:r>
      <w:r>
        <w:rPr>
          <w:rFonts w:ascii="Segoe UI" w:hAnsi="Segoe UI" w:cs="Segoe UI"/>
          <w:color w:val="374151"/>
        </w:rPr>
        <w:t xml:space="preserve"> Data privacy and ethical considerations must be addressed when collecting and analyzing data related to candidates and voters.</w:t>
      </w:r>
    </w:p>
    <w:p w:rsidR="00A016BF" w:rsidRDefault="00A016BF" w:rsidP="00A016BF">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Rigidity:</w:t>
      </w:r>
      <w:r>
        <w:rPr>
          <w:rFonts w:ascii="Segoe UI" w:hAnsi="Segoe UI" w:cs="Segoe UI"/>
          <w:color w:val="374151"/>
        </w:rPr>
        <w:t xml:space="preserve"> A purely quantitative approach may limit the ability to adapt to emerging themes or issues during the analysis process.</w:t>
      </w:r>
    </w:p>
    <w:p w:rsidR="00A016BF" w:rsidRDefault="00A016BF" w:rsidP="00A016B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It's important to recognize that a well-rounded research approach often combines quantitative and qualitative methods to mitigate the disadvantages and enhance the </w:t>
      </w:r>
      <w:r>
        <w:rPr>
          <w:rFonts w:ascii="Segoe UI" w:hAnsi="Segoe UI" w:cs="Segoe UI"/>
          <w:color w:val="374151"/>
        </w:rPr>
        <w:lastRenderedPageBreak/>
        <w:t>advantages of both. This allows for a more holistic understanding of the election and the factors influencing it.</w:t>
      </w:r>
    </w:p>
    <w:p w:rsidR="00A016BF" w:rsidRDefault="00A016BF" w:rsidP="00404C7E">
      <w:pPr>
        <w:pStyle w:val="NoSpacing"/>
        <w:rPr>
          <w:sz w:val="32"/>
          <w:szCs w:val="32"/>
        </w:rPr>
      </w:pPr>
    </w:p>
    <w:p w:rsidR="0096036F" w:rsidRDefault="0096036F" w:rsidP="00404C7E">
      <w:pPr>
        <w:pStyle w:val="NoSpacing"/>
        <w:rPr>
          <w:sz w:val="32"/>
          <w:szCs w:val="32"/>
        </w:rPr>
      </w:pPr>
      <w:proofErr w:type="gramStart"/>
      <w:r>
        <w:rPr>
          <w:sz w:val="32"/>
          <w:szCs w:val="32"/>
        </w:rPr>
        <w:t>5.APPLICATION</w:t>
      </w:r>
      <w:proofErr w:type="gramEnd"/>
    </w:p>
    <w:p w:rsidR="00A016BF" w:rsidRDefault="00A016BF" w:rsidP="00A016BF">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Policy Formulation and Reforms:</w:t>
      </w:r>
      <w:r>
        <w:rPr>
          <w:rFonts w:ascii="Segoe UI" w:hAnsi="Segoe UI" w:cs="Segoe UI"/>
          <w:color w:val="374151"/>
        </w:rPr>
        <w:t xml:space="preserve"> The findings of this analysis can inform policymakers and electoral commissions about the strengths and weaknesses of the electoral process. It can lead to evidence-based policy formulation and electoral reforms aimed at improving the democratic process in India.</w:t>
      </w:r>
    </w:p>
    <w:p w:rsidR="00A016BF" w:rsidRDefault="00A016BF" w:rsidP="00A016BF">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Candidate Selection:</w:t>
      </w:r>
      <w:r>
        <w:rPr>
          <w:rFonts w:ascii="Segoe UI" w:hAnsi="Segoe UI" w:cs="Segoe UI"/>
          <w:color w:val="374151"/>
        </w:rPr>
        <w:t xml:space="preserve"> Political parties can use the insights to make more informed decisions when selecting candidates for future elections. They can consider the qualifications and backgrounds of candidates who were successful in 2019.</w:t>
      </w:r>
    </w:p>
    <w:p w:rsidR="00A016BF" w:rsidRDefault="00A016BF" w:rsidP="00A016BF">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Campaign Strategy Optimization:</w:t>
      </w:r>
      <w:r>
        <w:rPr>
          <w:rFonts w:ascii="Segoe UI" w:hAnsi="Segoe UI" w:cs="Segoe UI"/>
          <w:color w:val="374151"/>
        </w:rPr>
        <w:t xml:space="preserve"> The research can help political parties refine their campaign strategies. By understanding what worked and what didn't in 2019, parties can allocate resources more effectively, whether in terms of social media engagement, rallies, or advertisements.</w:t>
      </w:r>
    </w:p>
    <w:p w:rsidR="00A016BF" w:rsidRDefault="00A016BF" w:rsidP="00A016BF">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Voter Education:</w:t>
      </w:r>
      <w:r>
        <w:rPr>
          <w:rFonts w:ascii="Segoe UI" w:hAnsi="Segoe UI" w:cs="Segoe UI"/>
          <w:color w:val="374151"/>
        </w:rPr>
        <w:t xml:space="preserve"> The findings can be used to educate voters about the factors they should consider when choosing a candidate. This can lead to more informed voting decisions and improved civic engagement.</w:t>
      </w:r>
    </w:p>
    <w:p w:rsidR="00A016BF" w:rsidRDefault="00A016BF" w:rsidP="00A016BF">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Academic Research:</w:t>
      </w:r>
      <w:r>
        <w:rPr>
          <w:rFonts w:ascii="Segoe UI" w:hAnsi="Segoe UI" w:cs="Segoe UI"/>
          <w:color w:val="374151"/>
        </w:rPr>
        <w:t xml:space="preserve"> The research can contribute to academic studies in political science, providing data and insights for future research projects and serving as a reference point for scholars.</w:t>
      </w:r>
    </w:p>
    <w:p w:rsidR="00A016BF" w:rsidRDefault="00A016BF" w:rsidP="00A016BF">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Media and Journalism:</w:t>
      </w:r>
      <w:r>
        <w:rPr>
          <w:rFonts w:ascii="Segoe UI" w:hAnsi="Segoe UI" w:cs="Segoe UI"/>
          <w:color w:val="374151"/>
        </w:rPr>
        <w:t xml:space="preserve"> Journalists can use the research findings to create informed, data-driven political reporting, fostering a better understanding of the intricacies of Indian democracy among the general public.</w:t>
      </w:r>
    </w:p>
    <w:p w:rsidR="00A016BF" w:rsidRDefault="00A016BF" w:rsidP="00404C7E">
      <w:pPr>
        <w:pStyle w:val="NoSpacing"/>
        <w:rPr>
          <w:sz w:val="32"/>
          <w:szCs w:val="32"/>
        </w:rPr>
      </w:pPr>
    </w:p>
    <w:p w:rsidR="0096036F" w:rsidRDefault="0096036F" w:rsidP="00404C7E">
      <w:pPr>
        <w:pStyle w:val="NoSpacing"/>
        <w:rPr>
          <w:sz w:val="32"/>
          <w:szCs w:val="32"/>
        </w:rPr>
      </w:pPr>
      <w:proofErr w:type="gramStart"/>
      <w:r>
        <w:rPr>
          <w:sz w:val="32"/>
          <w:szCs w:val="32"/>
        </w:rPr>
        <w:t>6.CONCLUSION</w:t>
      </w:r>
      <w:proofErr w:type="gramEnd"/>
    </w:p>
    <w:p w:rsidR="00752108" w:rsidRDefault="00752108" w:rsidP="00752108">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sz w:val="21"/>
          <w:szCs w:val="21"/>
        </w:rPr>
      </w:pPr>
      <w:r>
        <w:rPr>
          <w:rStyle w:val="Strong"/>
          <w:rFonts w:ascii="Segoe UI" w:hAnsi="Segoe UI" w:cs="Segoe UI"/>
          <w:sz w:val="21"/>
          <w:szCs w:val="21"/>
          <w:bdr w:val="single" w:sz="2" w:space="0" w:color="D9D9E3" w:frame="1"/>
        </w:rPr>
        <w:t>Data-Driven Understanding</w:t>
      </w:r>
      <w:r>
        <w:rPr>
          <w:rFonts w:ascii="Segoe UI" w:hAnsi="Segoe UI" w:cs="Segoe UI"/>
          <w:sz w:val="21"/>
          <w:szCs w:val="21"/>
        </w:rPr>
        <w:t>: The use of quantitative methods has provided a data-driven understanding of the election, allowing us to identify patterns, correlations, and trends that influenced candidate success and electoral outcomes.</w:t>
      </w:r>
    </w:p>
    <w:p w:rsidR="00752108" w:rsidRDefault="00752108" w:rsidP="00752108">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sz w:val="21"/>
          <w:szCs w:val="21"/>
        </w:rPr>
      </w:pPr>
      <w:r>
        <w:rPr>
          <w:rStyle w:val="Strong"/>
          <w:rFonts w:ascii="Segoe UI" w:hAnsi="Segoe UI" w:cs="Segoe UI"/>
          <w:sz w:val="21"/>
          <w:szCs w:val="21"/>
          <w:bdr w:val="single" w:sz="2" w:space="0" w:color="D9D9E3" w:frame="1"/>
        </w:rPr>
        <w:t>Candidate Diversity</w:t>
      </w:r>
      <w:r>
        <w:rPr>
          <w:rFonts w:ascii="Segoe UI" w:hAnsi="Segoe UI" w:cs="Segoe UI"/>
          <w:sz w:val="21"/>
          <w:szCs w:val="21"/>
        </w:rPr>
        <w:t xml:space="preserve">: The research has highlighted the diversity of candidates who contested the 2019 </w:t>
      </w:r>
      <w:proofErr w:type="spellStart"/>
      <w:r>
        <w:rPr>
          <w:rFonts w:ascii="Segoe UI" w:hAnsi="Segoe UI" w:cs="Segoe UI"/>
          <w:sz w:val="21"/>
          <w:szCs w:val="21"/>
        </w:rPr>
        <w:t>Lok</w:t>
      </w:r>
      <w:proofErr w:type="spellEnd"/>
      <w:r>
        <w:rPr>
          <w:rFonts w:ascii="Segoe UI" w:hAnsi="Segoe UI" w:cs="Segoe UI"/>
          <w:sz w:val="21"/>
          <w:szCs w:val="21"/>
        </w:rPr>
        <w:t xml:space="preserve"> </w:t>
      </w:r>
      <w:proofErr w:type="spellStart"/>
      <w:r>
        <w:rPr>
          <w:rFonts w:ascii="Segoe UI" w:hAnsi="Segoe UI" w:cs="Segoe UI"/>
          <w:sz w:val="21"/>
          <w:szCs w:val="21"/>
        </w:rPr>
        <w:t>Sabha</w:t>
      </w:r>
      <w:proofErr w:type="spellEnd"/>
      <w:r>
        <w:rPr>
          <w:rFonts w:ascii="Segoe UI" w:hAnsi="Segoe UI" w:cs="Segoe UI"/>
          <w:sz w:val="21"/>
          <w:szCs w:val="21"/>
        </w:rPr>
        <w:t xml:space="preserve"> Election in terms of their backgrounds, qualifications, and political experience. This diversity is a testament to the vibrancy of Indian democracy.</w:t>
      </w:r>
    </w:p>
    <w:p w:rsidR="00752108" w:rsidRDefault="00752108" w:rsidP="00752108">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sz w:val="21"/>
          <w:szCs w:val="21"/>
        </w:rPr>
      </w:pPr>
      <w:r>
        <w:rPr>
          <w:rStyle w:val="Strong"/>
          <w:rFonts w:ascii="Segoe UI" w:hAnsi="Segoe UI" w:cs="Segoe UI"/>
          <w:sz w:val="21"/>
          <w:szCs w:val="21"/>
          <w:bdr w:val="single" w:sz="2" w:space="0" w:color="D9D9E3" w:frame="1"/>
        </w:rPr>
        <w:t>Campaign Strategies Matter</w:t>
      </w:r>
      <w:r>
        <w:rPr>
          <w:rFonts w:ascii="Segoe UI" w:hAnsi="Segoe UI" w:cs="Segoe UI"/>
          <w:sz w:val="21"/>
          <w:szCs w:val="21"/>
        </w:rPr>
        <w:t>: The analysis has underlined the importance of effective campaign strategies, including resource allocation and social media engagement. Successful candidates and parties were often those who adapted to changing campaign dynamics.</w:t>
      </w:r>
    </w:p>
    <w:p w:rsidR="00752108" w:rsidRDefault="00752108" w:rsidP="00752108">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sz w:val="21"/>
          <w:szCs w:val="21"/>
        </w:rPr>
      </w:pPr>
      <w:r>
        <w:rPr>
          <w:rStyle w:val="Strong"/>
          <w:rFonts w:ascii="Segoe UI" w:hAnsi="Segoe UI" w:cs="Segoe UI"/>
          <w:sz w:val="21"/>
          <w:szCs w:val="21"/>
          <w:bdr w:val="single" w:sz="2" w:space="0" w:color="D9D9E3" w:frame="1"/>
        </w:rPr>
        <w:t>Electoral Outcomes and Factors</w:t>
      </w:r>
      <w:r>
        <w:rPr>
          <w:rFonts w:ascii="Segoe UI" w:hAnsi="Segoe UI" w:cs="Segoe UI"/>
          <w:sz w:val="21"/>
          <w:szCs w:val="21"/>
        </w:rPr>
        <w:t xml:space="preserve">: The study has deepened our understanding of electoral outcomes by examining the influence of demographic composition, regional factors, and incumbency effects. These factors played a critical role in shaping the composition of the </w:t>
      </w:r>
      <w:proofErr w:type="spellStart"/>
      <w:r>
        <w:rPr>
          <w:rFonts w:ascii="Segoe UI" w:hAnsi="Segoe UI" w:cs="Segoe UI"/>
          <w:sz w:val="21"/>
          <w:szCs w:val="21"/>
        </w:rPr>
        <w:t>Lok</w:t>
      </w:r>
      <w:proofErr w:type="spellEnd"/>
      <w:r>
        <w:rPr>
          <w:rFonts w:ascii="Segoe UI" w:hAnsi="Segoe UI" w:cs="Segoe UI"/>
          <w:sz w:val="21"/>
          <w:szCs w:val="21"/>
        </w:rPr>
        <w:t xml:space="preserve"> </w:t>
      </w:r>
      <w:proofErr w:type="spellStart"/>
      <w:r>
        <w:rPr>
          <w:rFonts w:ascii="Segoe UI" w:hAnsi="Segoe UI" w:cs="Segoe UI"/>
          <w:sz w:val="21"/>
          <w:szCs w:val="21"/>
        </w:rPr>
        <w:t>Sabha</w:t>
      </w:r>
      <w:proofErr w:type="spellEnd"/>
      <w:r>
        <w:rPr>
          <w:rFonts w:ascii="Segoe UI" w:hAnsi="Segoe UI" w:cs="Segoe UI"/>
          <w:sz w:val="21"/>
          <w:szCs w:val="21"/>
        </w:rPr>
        <w:t>.</w:t>
      </w:r>
    </w:p>
    <w:p w:rsidR="00752108" w:rsidRDefault="00752108" w:rsidP="00752108">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sz w:val="21"/>
          <w:szCs w:val="21"/>
        </w:rPr>
      </w:pPr>
      <w:r>
        <w:rPr>
          <w:rStyle w:val="Strong"/>
          <w:rFonts w:ascii="Segoe UI" w:hAnsi="Segoe UI" w:cs="Segoe UI"/>
          <w:sz w:val="21"/>
          <w:szCs w:val="21"/>
          <w:bdr w:val="single" w:sz="2" w:space="0" w:color="D9D9E3" w:frame="1"/>
        </w:rPr>
        <w:t>Policy Implications</w:t>
      </w:r>
      <w:r>
        <w:rPr>
          <w:rFonts w:ascii="Segoe UI" w:hAnsi="Segoe UI" w:cs="Segoe UI"/>
          <w:sz w:val="21"/>
          <w:szCs w:val="21"/>
        </w:rPr>
        <w:t>: The research has important policy implications, offering recommendations for electoral reforms that can strengthen the Indian democratic process. These recommendations can guide policymakers in improving electoral procedures.</w:t>
      </w:r>
    </w:p>
    <w:p w:rsidR="00752108" w:rsidRDefault="00752108" w:rsidP="00752108">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sz w:val="21"/>
          <w:szCs w:val="21"/>
        </w:rPr>
      </w:pPr>
      <w:r>
        <w:rPr>
          <w:rStyle w:val="Strong"/>
          <w:rFonts w:ascii="Segoe UI" w:hAnsi="Segoe UI" w:cs="Segoe UI"/>
          <w:sz w:val="21"/>
          <w:szCs w:val="21"/>
          <w:bdr w:val="single" w:sz="2" w:space="0" w:color="D9D9E3" w:frame="1"/>
        </w:rPr>
        <w:lastRenderedPageBreak/>
        <w:t>Public Awareness and Engagement</w:t>
      </w:r>
      <w:r>
        <w:rPr>
          <w:rFonts w:ascii="Segoe UI" w:hAnsi="Segoe UI" w:cs="Segoe UI"/>
          <w:sz w:val="21"/>
          <w:szCs w:val="21"/>
        </w:rPr>
        <w:t>: By presenting findings in accessible formats, this analysis has the potential to raise public awareness and engagement in the political process. Informed citizens are essential for a healthy democracy.</w:t>
      </w:r>
    </w:p>
    <w:p w:rsidR="00752108" w:rsidRDefault="00752108" w:rsidP="00752108">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sz w:val="21"/>
          <w:szCs w:val="21"/>
        </w:rPr>
      </w:pPr>
      <w:r>
        <w:rPr>
          <w:rStyle w:val="Strong"/>
          <w:rFonts w:ascii="Segoe UI" w:hAnsi="Segoe UI" w:cs="Segoe UI"/>
          <w:sz w:val="21"/>
          <w:szCs w:val="21"/>
          <w:bdr w:val="single" w:sz="2" w:space="0" w:color="D9D9E3" w:frame="1"/>
        </w:rPr>
        <w:t>Academic Contribution</w:t>
      </w:r>
      <w:r>
        <w:rPr>
          <w:rFonts w:ascii="Segoe UI" w:hAnsi="Segoe UI" w:cs="Segoe UI"/>
          <w:sz w:val="21"/>
          <w:szCs w:val="21"/>
        </w:rPr>
        <w:t>: The research contributes to the academic body of knowledge in political science, providing a reference point for future scholars and researchers interested in Indian electoral politics.</w:t>
      </w:r>
    </w:p>
    <w:p w:rsidR="00752108" w:rsidRDefault="00752108" w:rsidP="00752108">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sz w:val="21"/>
          <w:szCs w:val="21"/>
        </w:rPr>
      </w:pPr>
      <w:r>
        <w:rPr>
          <w:rStyle w:val="Strong"/>
          <w:rFonts w:ascii="Segoe UI" w:hAnsi="Segoe UI" w:cs="Segoe UI"/>
          <w:sz w:val="21"/>
          <w:szCs w:val="21"/>
          <w:bdr w:val="single" w:sz="2" w:space="0" w:color="D9D9E3" w:frame="1"/>
        </w:rPr>
        <w:t>Historical Record</w:t>
      </w:r>
      <w:r>
        <w:rPr>
          <w:rFonts w:ascii="Segoe UI" w:hAnsi="Segoe UI" w:cs="Segoe UI"/>
          <w:sz w:val="21"/>
          <w:szCs w:val="21"/>
        </w:rPr>
        <w:t xml:space="preserve">: This analysis serves as a valuable historical record of the 2019 </w:t>
      </w:r>
      <w:proofErr w:type="spellStart"/>
      <w:r>
        <w:rPr>
          <w:rFonts w:ascii="Segoe UI" w:hAnsi="Segoe UI" w:cs="Segoe UI"/>
          <w:sz w:val="21"/>
          <w:szCs w:val="21"/>
        </w:rPr>
        <w:t>Lok</w:t>
      </w:r>
      <w:proofErr w:type="spellEnd"/>
      <w:r>
        <w:rPr>
          <w:rFonts w:ascii="Segoe UI" w:hAnsi="Segoe UI" w:cs="Segoe UI"/>
          <w:sz w:val="21"/>
          <w:szCs w:val="21"/>
        </w:rPr>
        <w:t xml:space="preserve"> </w:t>
      </w:r>
      <w:proofErr w:type="spellStart"/>
      <w:r>
        <w:rPr>
          <w:rFonts w:ascii="Segoe UI" w:hAnsi="Segoe UI" w:cs="Segoe UI"/>
          <w:sz w:val="21"/>
          <w:szCs w:val="21"/>
        </w:rPr>
        <w:t>Sabha</w:t>
      </w:r>
      <w:proofErr w:type="spellEnd"/>
      <w:r>
        <w:rPr>
          <w:rFonts w:ascii="Segoe UI" w:hAnsi="Segoe UI" w:cs="Segoe UI"/>
          <w:sz w:val="21"/>
          <w:szCs w:val="21"/>
        </w:rPr>
        <w:t xml:space="preserve"> Election, preserving data and insights that can inform future studies and analyses.</w:t>
      </w:r>
    </w:p>
    <w:p w:rsidR="00752108" w:rsidRDefault="00752108" w:rsidP="00752108">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1"/>
          <w:szCs w:val="21"/>
        </w:rPr>
      </w:pPr>
      <w:r>
        <w:rPr>
          <w:rFonts w:ascii="Segoe UI" w:hAnsi="Segoe UI" w:cs="Segoe UI"/>
          <w:sz w:val="21"/>
          <w:szCs w:val="21"/>
        </w:rPr>
        <w:t xml:space="preserve">In essence, "Political Juggernauts: A Quantitative Analysis of Candidates in the 2019 </w:t>
      </w:r>
      <w:proofErr w:type="spellStart"/>
      <w:r>
        <w:rPr>
          <w:rFonts w:ascii="Segoe UI" w:hAnsi="Segoe UI" w:cs="Segoe UI"/>
          <w:sz w:val="21"/>
          <w:szCs w:val="21"/>
        </w:rPr>
        <w:t>Lok</w:t>
      </w:r>
      <w:proofErr w:type="spellEnd"/>
      <w:r>
        <w:rPr>
          <w:rFonts w:ascii="Segoe UI" w:hAnsi="Segoe UI" w:cs="Segoe UI"/>
          <w:sz w:val="21"/>
          <w:szCs w:val="21"/>
        </w:rPr>
        <w:t xml:space="preserve"> </w:t>
      </w:r>
      <w:proofErr w:type="spellStart"/>
      <w:r>
        <w:rPr>
          <w:rFonts w:ascii="Segoe UI" w:hAnsi="Segoe UI" w:cs="Segoe UI"/>
          <w:sz w:val="21"/>
          <w:szCs w:val="21"/>
        </w:rPr>
        <w:t>Sabha</w:t>
      </w:r>
      <w:proofErr w:type="spellEnd"/>
      <w:r>
        <w:rPr>
          <w:rFonts w:ascii="Segoe UI" w:hAnsi="Segoe UI" w:cs="Segoe UI"/>
          <w:sz w:val="21"/>
          <w:szCs w:val="21"/>
        </w:rPr>
        <w:t xml:space="preserve"> Election" advances our understanding of the complexities of Indian democracy, provides a platform for data-driven policy recommendations, and contributes to the broader discussion on electoral politics in India. It highlights the importance of continuous research and analysis to strengthen democracy and ensure the effectiveness of political processes in the world's largest democracy.</w:t>
      </w:r>
    </w:p>
    <w:p w:rsidR="00A016BF" w:rsidRDefault="00A016BF" w:rsidP="00404C7E">
      <w:pPr>
        <w:pStyle w:val="NoSpacing"/>
        <w:rPr>
          <w:sz w:val="32"/>
          <w:szCs w:val="32"/>
        </w:rPr>
      </w:pPr>
    </w:p>
    <w:p w:rsidR="0096036F" w:rsidRDefault="0096036F" w:rsidP="00404C7E">
      <w:pPr>
        <w:pStyle w:val="NoSpacing"/>
        <w:rPr>
          <w:sz w:val="32"/>
          <w:szCs w:val="32"/>
        </w:rPr>
      </w:pPr>
      <w:proofErr w:type="gramStart"/>
      <w:r>
        <w:rPr>
          <w:sz w:val="32"/>
          <w:szCs w:val="32"/>
        </w:rPr>
        <w:t>7.FUTURE</w:t>
      </w:r>
      <w:proofErr w:type="gramEnd"/>
      <w:r>
        <w:rPr>
          <w:sz w:val="32"/>
          <w:szCs w:val="32"/>
        </w:rPr>
        <w:t xml:space="preserve"> SCOPE</w:t>
      </w:r>
    </w:p>
    <w:p w:rsidR="00752108" w:rsidRDefault="00752108" w:rsidP="00752108">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Longitudinal Studies</w:t>
      </w:r>
      <w:r>
        <w:rPr>
          <w:rFonts w:ascii="Segoe UI" w:hAnsi="Segoe UI" w:cs="Segoe UI"/>
          <w:color w:val="374151"/>
        </w:rPr>
        <w:t>: The research can serve as a foundation for longitudinal studies, tracking changes and trends in Indian electoral politics over multiple elections. This will provide insights into the evolution of Indian democracy.</w:t>
      </w:r>
    </w:p>
    <w:p w:rsidR="00752108" w:rsidRDefault="00752108" w:rsidP="00752108">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Sub-National Analysis</w:t>
      </w:r>
      <w:r>
        <w:rPr>
          <w:rFonts w:ascii="Segoe UI" w:hAnsi="Segoe UI" w:cs="Segoe UI"/>
          <w:color w:val="374151"/>
        </w:rPr>
        <w:t>: Future research can delve into sub-national or state-level analyses to understand regional variations in candidate profiles, campaign strategies, and electoral outcomes. Each Indian state has its unique political dynamics.</w:t>
      </w:r>
    </w:p>
    <w:p w:rsidR="00752108" w:rsidRDefault="00752108" w:rsidP="00752108">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Comparative Studies</w:t>
      </w:r>
      <w:r>
        <w:rPr>
          <w:rFonts w:ascii="Segoe UI" w:hAnsi="Segoe UI" w:cs="Segoe UI"/>
          <w:color w:val="374151"/>
        </w:rPr>
        <w:t>: Researchers can conduct comparative studies between the 2019 election and subsequent elections to assess the impact of policy changes, electoral reforms, and shifts in political discourse.</w:t>
      </w:r>
    </w:p>
    <w:p w:rsidR="00752108" w:rsidRDefault="00752108" w:rsidP="00752108">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Voter Behavior and Surveys</w:t>
      </w:r>
      <w:r>
        <w:rPr>
          <w:rFonts w:ascii="Segoe UI" w:hAnsi="Segoe UI" w:cs="Segoe UI"/>
          <w:color w:val="374151"/>
        </w:rPr>
        <w:t>: Complementing quantitative data with qualitative research, such as voter surveys, can help in understanding the motivations and perceptions of voters in greater detail. This can provide valuable insights into voter behavior.</w:t>
      </w:r>
    </w:p>
    <w:p w:rsidR="00752108" w:rsidRDefault="00752108" w:rsidP="00752108">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Election Forecasts</w:t>
      </w:r>
      <w:r>
        <w:rPr>
          <w:rFonts w:ascii="Segoe UI" w:hAnsi="Segoe UI" w:cs="Segoe UI"/>
          <w:color w:val="374151"/>
        </w:rPr>
        <w:t>: Building predictive models based on historical data can be a future scope, allowing for election forecasts that help political parties and analysts anticipate electoral outcomes.</w:t>
      </w:r>
    </w:p>
    <w:p w:rsidR="00752108" w:rsidRDefault="00752108" w:rsidP="00752108">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Local Governance Analysis</w:t>
      </w:r>
      <w:r>
        <w:rPr>
          <w:rFonts w:ascii="Segoe UI" w:hAnsi="Segoe UI" w:cs="Segoe UI"/>
          <w:color w:val="374151"/>
        </w:rPr>
        <w:t>: Expanding the research to include data on local governance elections can shed light on the interplay between national and local politics in India's democratic system.</w:t>
      </w:r>
    </w:p>
    <w:p w:rsidR="00752108" w:rsidRDefault="00752108" w:rsidP="00752108">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Impact of Media and Social Media</w:t>
      </w:r>
      <w:r>
        <w:rPr>
          <w:rFonts w:ascii="Segoe UI" w:hAnsi="Segoe UI" w:cs="Segoe UI"/>
          <w:color w:val="374151"/>
        </w:rPr>
        <w:t>: Investigating the influence of traditional media and social media on election outcomes and voter perceptions is a crucial area for future research, given the increasing role of digital platforms in politics.</w:t>
      </w:r>
    </w:p>
    <w:p w:rsidR="00752108" w:rsidRDefault="00752108" w:rsidP="00752108">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Women in Politics</w:t>
      </w:r>
      <w:r>
        <w:rPr>
          <w:rFonts w:ascii="Segoe UI" w:hAnsi="Segoe UI" w:cs="Segoe UI"/>
          <w:color w:val="374151"/>
        </w:rPr>
        <w:t>: Focusing on the representation of women in Indian politics and their electoral experiences is a vital aspect of future research, particularly as gender diversity in political leadership is a growing concern.</w:t>
      </w:r>
    </w:p>
    <w:p w:rsidR="00752108" w:rsidRDefault="00752108" w:rsidP="00752108">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lastRenderedPageBreak/>
        <w:t>Impact of Demographic Changes</w:t>
      </w:r>
      <w:r>
        <w:rPr>
          <w:rFonts w:ascii="Segoe UI" w:hAnsi="Segoe UI" w:cs="Segoe UI"/>
          <w:color w:val="374151"/>
        </w:rPr>
        <w:t>: The study of how changing demographics and urbanization affect electoral outcomes and candidate profiles can provide important insights.</w:t>
      </w:r>
    </w:p>
    <w:p w:rsidR="00752108" w:rsidRDefault="00752108" w:rsidP="00752108">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Youth Engagement</w:t>
      </w:r>
      <w:r>
        <w:rPr>
          <w:rFonts w:ascii="Segoe UI" w:hAnsi="Segoe UI" w:cs="Segoe UI"/>
          <w:color w:val="374151"/>
        </w:rPr>
        <w:t>: Understanding the political engagement of the youth demographic and their preferences for candidates and parties is an area ripe for further exploration.</w:t>
      </w:r>
    </w:p>
    <w:p w:rsidR="00752108" w:rsidRDefault="00752108" w:rsidP="00752108">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Ethical and Privacy Considerations</w:t>
      </w:r>
      <w:r>
        <w:rPr>
          <w:rFonts w:ascii="Segoe UI" w:hAnsi="Segoe UI" w:cs="Segoe UI"/>
          <w:color w:val="374151"/>
        </w:rPr>
        <w:t>: With increasing data collection in politics, there is a need to delve into the ethical and privacy considerations related to gathering and using political data.</w:t>
      </w:r>
    </w:p>
    <w:p w:rsidR="00752108" w:rsidRDefault="00752108" w:rsidP="00752108">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International Comparative Analysis</w:t>
      </w:r>
      <w:r>
        <w:rPr>
          <w:rFonts w:ascii="Segoe UI" w:hAnsi="Segoe UI" w:cs="Segoe UI"/>
          <w:color w:val="374151"/>
        </w:rPr>
        <w:t>: Comparative research with elections in other democracies can provide a broader perspective on election dynamics and the unique features of Indian democracy.</w:t>
      </w:r>
    </w:p>
    <w:p w:rsidR="00752108" w:rsidRDefault="00752108" w:rsidP="00752108">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Election Monitoring and Transparency Initiatives</w:t>
      </w:r>
      <w:r>
        <w:rPr>
          <w:rFonts w:ascii="Segoe UI" w:hAnsi="Segoe UI" w:cs="Segoe UI"/>
          <w:color w:val="374151"/>
        </w:rPr>
        <w:t>: Collaborating with election monitoring organizations and transparency initiatives to strengthen the electoral process through data-driven assessments and recommendations.</w:t>
      </w:r>
    </w:p>
    <w:p w:rsidR="00752108" w:rsidRDefault="00752108" w:rsidP="00752108">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Educational Initiatives</w:t>
      </w:r>
      <w:r>
        <w:rPr>
          <w:rFonts w:ascii="Segoe UI" w:hAnsi="Segoe UI" w:cs="Segoe UI"/>
          <w:color w:val="374151"/>
        </w:rPr>
        <w:t>: Using research findings to develop educational programs and initiatives that promote civic education and political awareness among the youth and general public.</w:t>
      </w:r>
    </w:p>
    <w:p w:rsidR="00752108" w:rsidRDefault="00752108" w:rsidP="00752108">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Innovations in Data Analysis</w:t>
      </w:r>
      <w:r>
        <w:rPr>
          <w:rFonts w:ascii="Segoe UI" w:hAnsi="Segoe UI" w:cs="Segoe UI"/>
          <w:color w:val="374151"/>
        </w:rPr>
        <w:t>: Leveraging advancements in data science and artificial intelligence to develop more sophisticated data analysis techniques for political research.</w:t>
      </w:r>
    </w:p>
    <w:p w:rsidR="00752108" w:rsidRDefault="00752108" w:rsidP="0075210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The quantitative analysis of the 2019 </w:t>
      </w:r>
      <w:proofErr w:type="spellStart"/>
      <w:r>
        <w:rPr>
          <w:rFonts w:ascii="Segoe UI" w:hAnsi="Segoe UI" w:cs="Segoe UI"/>
          <w:color w:val="374151"/>
        </w:rPr>
        <w:t>Lok</w:t>
      </w:r>
      <w:proofErr w:type="spellEnd"/>
      <w:r>
        <w:rPr>
          <w:rFonts w:ascii="Segoe UI" w:hAnsi="Segoe UI" w:cs="Segoe UI"/>
          <w:color w:val="374151"/>
        </w:rPr>
        <w:t xml:space="preserve"> </w:t>
      </w:r>
      <w:proofErr w:type="spellStart"/>
      <w:r>
        <w:rPr>
          <w:rFonts w:ascii="Segoe UI" w:hAnsi="Segoe UI" w:cs="Segoe UI"/>
          <w:color w:val="374151"/>
        </w:rPr>
        <w:t>Sabha</w:t>
      </w:r>
      <w:proofErr w:type="spellEnd"/>
      <w:r>
        <w:rPr>
          <w:rFonts w:ascii="Segoe UI" w:hAnsi="Segoe UI" w:cs="Segoe UI"/>
          <w:color w:val="374151"/>
        </w:rPr>
        <w:t xml:space="preserve"> Election has laid a solid foundation for ongoing research and activities, ensuring that insights into Indian democracy continue to evolve, contributing to the improvement of the electoral process and the health of Indian democracy.</w:t>
      </w:r>
    </w:p>
    <w:p w:rsidR="00752108" w:rsidRPr="00404C7E" w:rsidRDefault="00752108" w:rsidP="00404C7E">
      <w:pPr>
        <w:pStyle w:val="NoSpacing"/>
        <w:rPr>
          <w:sz w:val="32"/>
          <w:szCs w:val="32"/>
        </w:rPr>
      </w:pPr>
    </w:p>
    <w:sectPr w:rsidR="00752108" w:rsidRPr="00404C7E" w:rsidSect="006A3380">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3D789E"/>
    <w:multiLevelType w:val="multilevel"/>
    <w:tmpl w:val="51E08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5784278"/>
    <w:multiLevelType w:val="multilevel"/>
    <w:tmpl w:val="7FE01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7542449"/>
    <w:multiLevelType w:val="multilevel"/>
    <w:tmpl w:val="5BD2F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00351A0"/>
    <w:multiLevelType w:val="multilevel"/>
    <w:tmpl w:val="55FAE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E551BFA"/>
    <w:multiLevelType w:val="multilevel"/>
    <w:tmpl w:val="D75A4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C650BC0"/>
    <w:multiLevelType w:val="multilevel"/>
    <w:tmpl w:val="0A4A1E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58044F8"/>
    <w:multiLevelType w:val="multilevel"/>
    <w:tmpl w:val="5A8AD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A505081"/>
    <w:multiLevelType w:val="multilevel"/>
    <w:tmpl w:val="65282E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C072895"/>
    <w:multiLevelType w:val="multilevel"/>
    <w:tmpl w:val="2E04D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
  </w:num>
  <w:num w:numId="3">
    <w:abstractNumId w:val="5"/>
  </w:num>
  <w:num w:numId="4">
    <w:abstractNumId w:val="7"/>
  </w:num>
  <w:num w:numId="5">
    <w:abstractNumId w:val="3"/>
  </w:num>
  <w:num w:numId="6">
    <w:abstractNumId w:val="6"/>
  </w:num>
  <w:num w:numId="7">
    <w:abstractNumId w:val="0"/>
  </w:num>
  <w:num w:numId="8">
    <w:abstractNumId w:val="2"/>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AF2E49"/>
    <w:rsid w:val="00404C7E"/>
    <w:rsid w:val="00593110"/>
    <w:rsid w:val="006A3380"/>
    <w:rsid w:val="00752108"/>
    <w:rsid w:val="00827F59"/>
    <w:rsid w:val="0096036F"/>
    <w:rsid w:val="00A016BF"/>
    <w:rsid w:val="00AF2E49"/>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3380"/>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F2E49"/>
    <w:pPr>
      <w:spacing w:after="0" w:line="240" w:lineRule="auto"/>
    </w:pPr>
    <w:rPr>
      <w:rFonts w:cs="Latha"/>
    </w:rPr>
  </w:style>
  <w:style w:type="paragraph" w:styleId="NormalWeb">
    <w:name w:val="Normal (Web)"/>
    <w:basedOn w:val="Normal"/>
    <w:uiPriority w:val="99"/>
    <w:semiHidden/>
    <w:unhideWhenUsed/>
    <w:rsid w:val="00827F5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27F59"/>
    <w:rPr>
      <w:b/>
      <w:bCs/>
    </w:rPr>
  </w:style>
  <w:style w:type="paragraph" w:styleId="BalloonText">
    <w:name w:val="Balloon Text"/>
    <w:basedOn w:val="Normal"/>
    <w:link w:val="BalloonTextChar"/>
    <w:uiPriority w:val="99"/>
    <w:semiHidden/>
    <w:unhideWhenUsed/>
    <w:rsid w:val="00A016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16B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43166619">
      <w:bodyDiv w:val="1"/>
      <w:marLeft w:val="0"/>
      <w:marRight w:val="0"/>
      <w:marTop w:val="0"/>
      <w:marBottom w:val="0"/>
      <w:divBdr>
        <w:top w:val="none" w:sz="0" w:space="0" w:color="auto"/>
        <w:left w:val="none" w:sz="0" w:space="0" w:color="auto"/>
        <w:bottom w:val="none" w:sz="0" w:space="0" w:color="auto"/>
        <w:right w:val="none" w:sz="0" w:space="0" w:color="auto"/>
      </w:divBdr>
      <w:divsChild>
        <w:div w:id="971788538">
          <w:marLeft w:val="0"/>
          <w:marRight w:val="0"/>
          <w:marTop w:val="0"/>
          <w:marBottom w:val="0"/>
          <w:divBdr>
            <w:top w:val="single" w:sz="2" w:space="0" w:color="auto"/>
            <w:left w:val="single" w:sz="2" w:space="0" w:color="auto"/>
            <w:bottom w:val="single" w:sz="6" w:space="0" w:color="auto"/>
            <w:right w:val="single" w:sz="2" w:space="0" w:color="auto"/>
          </w:divBdr>
          <w:divsChild>
            <w:div w:id="1717122717">
              <w:marLeft w:val="0"/>
              <w:marRight w:val="0"/>
              <w:marTop w:val="100"/>
              <w:marBottom w:val="100"/>
              <w:divBdr>
                <w:top w:val="single" w:sz="2" w:space="0" w:color="D9D9E3"/>
                <w:left w:val="single" w:sz="2" w:space="0" w:color="D9D9E3"/>
                <w:bottom w:val="single" w:sz="2" w:space="0" w:color="D9D9E3"/>
                <w:right w:val="single" w:sz="2" w:space="0" w:color="D9D9E3"/>
              </w:divBdr>
              <w:divsChild>
                <w:div w:id="1468160005">
                  <w:marLeft w:val="0"/>
                  <w:marRight w:val="0"/>
                  <w:marTop w:val="0"/>
                  <w:marBottom w:val="0"/>
                  <w:divBdr>
                    <w:top w:val="single" w:sz="2" w:space="0" w:color="D9D9E3"/>
                    <w:left w:val="single" w:sz="2" w:space="0" w:color="D9D9E3"/>
                    <w:bottom w:val="single" w:sz="2" w:space="0" w:color="D9D9E3"/>
                    <w:right w:val="single" w:sz="2" w:space="0" w:color="D9D9E3"/>
                  </w:divBdr>
                  <w:divsChild>
                    <w:div w:id="1911887482">
                      <w:marLeft w:val="0"/>
                      <w:marRight w:val="0"/>
                      <w:marTop w:val="0"/>
                      <w:marBottom w:val="0"/>
                      <w:divBdr>
                        <w:top w:val="single" w:sz="2" w:space="0" w:color="D9D9E3"/>
                        <w:left w:val="single" w:sz="2" w:space="0" w:color="D9D9E3"/>
                        <w:bottom w:val="single" w:sz="2" w:space="0" w:color="D9D9E3"/>
                        <w:right w:val="single" w:sz="2" w:space="0" w:color="D9D9E3"/>
                      </w:divBdr>
                      <w:divsChild>
                        <w:div w:id="325784096">
                          <w:marLeft w:val="0"/>
                          <w:marRight w:val="0"/>
                          <w:marTop w:val="0"/>
                          <w:marBottom w:val="0"/>
                          <w:divBdr>
                            <w:top w:val="single" w:sz="2" w:space="0" w:color="D9D9E3"/>
                            <w:left w:val="single" w:sz="2" w:space="0" w:color="D9D9E3"/>
                            <w:bottom w:val="single" w:sz="2" w:space="0" w:color="D9D9E3"/>
                            <w:right w:val="single" w:sz="2" w:space="0" w:color="D9D9E3"/>
                          </w:divBdr>
                          <w:divsChild>
                            <w:div w:id="929196580">
                              <w:marLeft w:val="0"/>
                              <w:marRight w:val="0"/>
                              <w:marTop w:val="0"/>
                              <w:marBottom w:val="0"/>
                              <w:divBdr>
                                <w:top w:val="single" w:sz="2" w:space="0" w:color="D9D9E3"/>
                                <w:left w:val="single" w:sz="2" w:space="0" w:color="D9D9E3"/>
                                <w:bottom w:val="single" w:sz="2" w:space="0" w:color="D9D9E3"/>
                                <w:right w:val="single" w:sz="2" w:space="0" w:color="D9D9E3"/>
                              </w:divBdr>
                              <w:divsChild>
                                <w:div w:id="1182553536">
                                  <w:marLeft w:val="0"/>
                                  <w:marRight w:val="0"/>
                                  <w:marTop w:val="0"/>
                                  <w:marBottom w:val="0"/>
                                  <w:divBdr>
                                    <w:top w:val="single" w:sz="2" w:space="0" w:color="D9D9E3"/>
                                    <w:left w:val="single" w:sz="2" w:space="0" w:color="D9D9E3"/>
                                    <w:bottom w:val="single" w:sz="2" w:space="0" w:color="D9D9E3"/>
                                    <w:right w:val="single" w:sz="2" w:space="0" w:color="D9D9E3"/>
                                  </w:divBdr>
                                  <w:divsChild>
                                    <w:div w:id="2292719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5079477">
      <w:bodyDiv w:val="1"/>
      <w:marLeft w:val="0"/>
      <w:marRight w:val="0"/>
      <w:marTop w:val="0"/>
      <w:marBottom w:val="0"/>
      <w:divBdr>
        <w:top w:val="none" w:sz="0" w:space="0" w:color="auto"/>
        <w:left w:val="none" w:sz="0" w:space="0" w:color="auto"/>
        <w:bottom w:val="none" w:sz="0" w:space="0" w:color="auto"/>
        <w:right w:val="none" w:sz="0" w:space="0" w:color="auto"/>
      </w:divBdr>
      <w:divsChild>
        <w:div w:id="1196120908">
          <w:marLeft w:val="0"/>
          <w:marRight w:val="0"/>
          <w:marTop w:val="0"/>
          <w:marBottom w:val="0"/>
          <w:divBdr>
            <w:top w:val="single" w:sz="2" w:space="0" w:color="auto"/>
            <w:left w:val="single" w:sz="2" w:space="0" w:color="auto"/>
            <w:bottom w:val="single" w:sz="6" w:space="0" w:color="auto"/>
            <w:right w:val="single" w:sz="2" w:space="0" w:color="auto"/>
          </w:divBdr>
          <w:divsChild>
            <w:div w:id="1211844198">
              <w:marLeft w:val="0"/>
              <w:marRight w:val="0"/>
              <w:marTop w:val="100"/>
              <w:marBottom w:val="100"/>
              <w:divBdr>
                <w:top w:val="single" w:sz="2" w:space="0" w:color="D9D9E3"/>
                <w:left w:val="single" w:sz="2" w:space="0" w:color="D9D9E3"/>
                <w:bottom w:val="single" w:sz="2" w:space="0" w:color="D9D9E3"/>
                <w:right w:val="single" w:sz="2" w:space="0" w:color="D9D9E3"/>
              </w:divBdr>
              <w:divsChild>
                <w:div w:id="1364597563">
                  <w:marLeft w:val="0"/>
                  <w:marRight w:val="0"/>
                  <w:marTop w:val="0"/>
                  <w:marBottom w:val="0"/>
                  <w:divBdr>
                    <w:top w:val="single" w:sz="2" w:space="0" w:color="D9D9E3"/>
                    <w:left w:val="single" w:sz="2" w:space="0" w:color="D9D9E3"/>
                    <w:bottom w:val="single" w:sz="2" w:space="0" w:color="D9D9E3"/>
                    <w:right w:val="single" w:sz="2" w:space="0" w:color="D9D9E3"/>
                  </w:divBdr>
                  <w:divsChild>
                    <w:div w:id="613827147">
                      <w:marLeft w:val="0"/>
                      <w:marRight w:val="0"/>
                      <w:marTop w:val="0"/>
                      <w:marBottom w:val="0"/>
                      <w:divBdr>
                        <w:top w:val="single" w:sz="2" w:space="0" w:color="D9D9E3"/>
                        <w:left w:val="single" w:sz="2" w:space="0" w:color="D9D9E3"/>
                        <w:bottom w:val="single" w:sz="2" w:space="0" w:color="D9D9E3"/>
                        <w:right w:val="single" w:sz="2" w:space="0" w:color="D9D9E3"/>
                      </w:divBdr>
                      <w:divsChild>
                        <w:div w:id="908425459">
                          <w:marLeft w:val="0"/>
                          <w:marRight w:val="0"/>
                          <w:marTop w:val="0"/>
                          <w:marBottom w:val="0"/>
                          <w:divBdr>
                            <w:top w:val="single" w:sz="2" w:space="0" w:color="D9D9E3"/>
                            <w:left w:val="single" w:sz="2" w:space="0" w:color="D9D9E3"/>
                            <w:bottom w:val="single" w:sz="2" w:space="0" w:color="D9D9E3"/>
                            <w:right w:val="single" w:sz="2" w:space="0" w:color="D9D9E3"/>
                          </w:divBdr>
                          <w:divsChild>
                            <w:div w:id="579869235">
                              <w:marLeft w:val="0"/>
                              <w:marRight w:val="0"/>
                              <w:marTop w:val="0"/>
                              <w:marBottom w:val="0"/>
                              <w:divBdr>
                                <w:top w:val="single" w:sz="2" w:space="0" w:color="D9D9E3"/>
                                <w:left w:val="single" w:sz="2" w:space="0" w:color="D9D9E3"/>
                                <w:bottom w:val="single" w:sz="2" w:space="0" w:color="D9D9E3"/>
                                <w:right w:val="single" w:sz="2" w:space="0" w:color="D9D9E3"/>
                              </w:divBdr>
                              <w:divsChild>
                                <w:div w:id="731806025">
                                  <w:marLeft w:val="0"/>
                                  <w:marRight w:val="0"/>
                                  <w:marTop w:val="0"/>
                                  <w:marBottom w:val="0"/>
                                  <w:divBdr>
                                    <w:top w:val="single" w:sz="2" w:space="0" w:color="D9D9E3"/>
                                    <w:left w:val="single" w:sz="2" w:space="0" w:color="D9D9E3"/>
                                    <w:bottom w:val="single" w:sz="2" w:space="0" w:color="D9D9E3"/>
                                    <w:right w:val="single" w:sz="2" w:space="0" w:color="D9D9E3"/>
                                  </w:divBdr>
                                  <w:divsChild>
                                    <w:div w:id="1612454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23330377">
      <w:bodyDiv w:val="1"/>
      <w:marLeft w:val="0"/>
      <w:marRight w:val="0"/>
      <w:marTop w:val="0"/>
      <w:marBottom w:val="0"/>
      <w:divBdr>
        <w:top w:val="none" w:sz="0" w:space="0" w:color="auto"/>
        <w:left w:val="none" w:sz="0" w:space="0" w:color="auto"/>
        <w:bottom w:val="none" w:sz="0" w:space="0" w:color="auto"/>
        <w:right w:val="none" w:sz="0" w:space="0" w:color="auto"/>
      </w:divBdr>
    </w:div>
    <w:div w:id="942147629">
      <w:bodyDiv w:val="1"/>
      <w:marLeft w:val="0"/>
      <w:marRight w:val="0"/>
      <w:marTop w:val="0"/>
      <w:marBottom w:val="0"/>
      <w:divBdr>
        <w:top w:val="none" w:sz="0" w:space="0" w:color="auto"/>
        <w:left w:val="none" w:sz="0" w:space="0" w:color="auto"/>
        <w:bottom w:val="none" w:sz="0" w:space="0" w:color="auto"/>
        <w:right w:val="none" w:sz="0" w:space="0" w:color="auto"/>
      </w:divBdr>
    </w:div>
    <w:div w:id="1100026314">
      <w:bodyDiv w:val="1"/>
      <w:marLeft w:val="0"/>
      <w:marRight w:val="0"/>
      <w:marTop w:val="0"/>
      <w:marBottom w:val="0"/>
      <w:divBdr>
        <w:top w:val="none" w:sz="0" w:space="0" w:color="auto"/>
        <w:left w:val="none" w:sz="0" w:space="0" w:color="auto"/>
        <w:bottom w:val="none" w:sz="0" w:space="0" w:color="auto"/>
        <w:right w:val="none" w:sz="0" w:space="0" w:color="auto"/>
      </w:divBdr>
    </w:div>
    <w:div w:id="1285890667">
      <w:bodyDiv w:val="1"/>
      <w:marLeft w:val="0"/>
      <w:marRight w:val="0"/>
      <w:marTop w:val="0"/>
      <w:marBottom w:val="0"/>
      <w:divBdr>
        <w:top w:val="none" w:sz="0" w:space="0" w:color="auto"/>
        <w:left w:val="none" w:sz="0" w:space="0" w:color="auto"/>
        <w:bottom w:val="none" w:sz="0" w:space="0" w:color="auto"/>
        <w:right w:val="none" w:sz="0" w:space="0" w:color="auto"/>
      </w:divBdr>
    </w:div>
    <w:div w:id="1659993748">
      <w:bodyDiv w:val="1"/>
      <w:marLeft w:val="0"/>
      <w:marRight w:val="0"/>
      <w:marTop w:val="0"/>
      <w:marBottom w:val="0"/>
      <w:divBdr>
        <w:top w:val="none" w:sz="0" w:space="0" w:color="auto"/>
        <w:left w:val="none" w:sz="0" w:space="0" w:color="auto"/>
        <w:bottom w:val="none" w:sz="0" w:space="0" w:color="auto"/>
        <w:right w:val="none" w:sz="0" w:space="0" w:color="auto"/>
      </w:divBdr>
      <w:divsChild>
        <w:div w:id="330447698">
          <w:marLeft w:val="0"/>
          <w:marRight w:val="0"/>
          <w:marTop w:val="0"/>
          <w:marBottom w:val="0"/>
          <w:divBdr>
            <w:top w:val="single" w:sz="2" w:space="0" w:color="auto"/>
            <w:left w:val="single" w:sz="2" w:space="0" w:color="auto"/>
            <w:bottom w:val="single" w:sz="6" w:space="0" w:color="auto"/>
            <w:right w:val="single" w:sz="2" w:space="0" w:color="auto"/>
          </w:divBdr>
          <w:divsChild>
            <w:div w:id="17158125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42733517">
                  <w:marLeft w:val="0"/>
                  <w:marRight w:val="0"/>
                  <w:marTop w:val="0"/>
                  <w:marBottom w:val="0"/>
                  <w:divBdr>
                    <w:top w:val="single" w:sz="2" w:space="0" w:color="D9D9E3"/>
                    <w:left w:val="single" w:sz="2" w:space="0" w:color="D9D9E3"/>
                    <w:bottom w:val="single" w:sz="2" w:space="0" w:color="D9D9E3"/>
                    <w:right w:val="single" w:sz="2" w:space="0" w:color="D9D9E3"/>
                  </w:divBdr>
                  <w:divsChild>
                    <w:div w:id="1840121688">
                      <w:marLeft w:val="0"/>
                      <w:marRight w:val="0"/>
                      <w:marTop w:val="0"/>
                      <w:marBottom w:val="0"/>
                      <w:divBdr>
                        <w:top w:val="single" w:sz="2" w:space="0" w:color="D9D9E3"/>
                        <w:left w:val="single" w:sz="2" w:space="0" w:color="D9D9E3"/>
                        <w:bottom w:val="single" w:sz="2" w:space="0" w:color="D9D9E3"/>
                        <w:right w:val="single" w:sz="2" w:space="0" w:color="D9D9E3"/>
                      </w:divBdr>
                      <w:divsChild>
                        <w:div w:id="924146337">
                          <w:marLeft w:val="0"/>
                          <w:marRight w:val="0"/>
                          <w:marTop w:val="0"/>
                          <w:marBottom w:val="0"/>
                          <w:divBdr>
                            <w:top w:val="single" w:sz="2" w:space="0" w:color="D9D9E3"/>
                            <w:left w:val="single" w:sz="2" w:space="0" w:color="D9D9E3"/>
                            <w:bottom w:val="single" w:sz="2" w:space="0" w:color="D9D9E3"/>
                            <w:right w:val="single" w:sz="2" w:space="0" w:color="D9D9E3"/>
                          </w:divBdr>
                          <w:divsChild>
                            <w:div w:id="2068917422">
                              <w:marLeft w:val="0"/>
                              <w:marRight w:val="0"/>
                              <w:marTop w:val="0"/>
                              <w:marBottom w:val="0"/>
                              <w:divBdr>
                                <w:top w:val="single" w:sz="2" w:space="0" w:color="D9D9E3"/>
                                <w:left w:val="single" w:sz="2" w:space="0" w:color="D9D9E3"/>
                                <w:bottom w:val="single" w:sz="2" w:space="0" w:color="D9D9E3"/>
                                <w:right w:val="single" w:sz="2" w:space="0" w:color="D9D9E3"/>
                              </w:divBdr>
                              <w:divsChild>
                                <w:div w:id="1491680560">
                                  <w:marLeft w:val="0"/>
                                  <w:marRight w:val="0"/>
                                  <w:marTop w:val="0"/>
                                  <w:marBottom w:val="0"/>
                                  <w:divBdr>
                                    <w:top w:val="single" w:sz="2" w:space="0" w:color="D9D9E3"/>
                                    <w:left w:val="single" w:sz="2" w:space="0" w:color="D9D9E3"/>
                                    <w:bottom w:val="single" w:sz="2" w:space="0" w:color="D9D9E3"/>
                                    <w:right w:val="single" w:sz="2" w:space="0" w:color="D9D9E3"/>
                                  </w:divBdr>
                                  <w:divsChild>
                                    <w:div w:id="586234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61027983">
      <w:bodyDiv w:val="1"/>
      <w:marLeft w:val="0"/>
      <w:marRight w:val="0"/>
      <w:marTop w:val="0"/>
      <w:marBottom w:val="0"/>
      <w:divBdr>
        <w:top w:val="none" w:sz="0" w:space="0" w:color="auto"/>
        <w:left w:val="none" w:sz="0" w:space="0" w:color="auto"/>
        <w:bottom w:val="none" w:sz="0" w:space="0" w:color="auto"/>
        <w:right w:val="none" w:sz="0" w:space="0" w:color="auto"/>
      </w:divBdr>
      <w:divsChild>
        <w:div w:id="840388476">
          <w:marLeft w:val="0"/>
          <w:marRight w:val="0"/>
          <w:marTop w:val="0"/>
          <w:marBottom w:val="0"/>
          <w:divBdr>
            <w:top w:val="single" w:sz="2" w:space="0" w:color="auto"/>
            <w:left w:val="single" w:sz="2" w:space="0" w:color="auto"/>
            <w:bottom w:val="single" w:sz="6" w:space="0" w:color="auto"/>
            <w:right w:val="single" w:sz="2" w:space="0" w:color="auto"/>
          </w:divBdr>
          <w:divsChild>
            <w:div w:id="4509030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2243630">
                  <w:marLeft w:val="0"/>
                  <w:marRight w:val="0"/>
                  <w:marTop w:val="0"/>
                  <w:marBottom w:val="0"/>
                  <w:divBdr>
                    <w:top w:val="single" w:sz="2" w:space="0" w:color="D9D9E3"/>
                    <w:left w:val="single" w:sz="2" w:space="0" w:color="D9D9E3"/>
                    <w:bottom w:val="single" w:sz="2" w:space="0" w:color="D9D9E3"/>
                    <w:right w:val="single" w:sz="2" w:space="0" w:color="D9D9E3"/>
                  </w:divBdr>
                  <w:divsChild>
                    <w:div w:id="694354576">
                      <w:marLeft w:val="0"/>
                      <w:marRight w:val="0"/>
                      <w:marTop w:val="0"/>
                      <w:marBottom w:val="0"/>
                      <w:divBdr>
                        <w:top w:val="single" w:sz="2" w:space="0" w:color="D9D9E3"/>
                        <w:left w:val="single" w:sz="2" w:space="0" w:color="D9D9E3"/>
                        <w:bottom w:val="single" w:sz="2" w:space="0" w:color="D9D9E3"/>
                        <w:right w:val="single" w:sz="2" w:space="0" w:color="D9D9E3"/>
                      </w:divBdr>
                      <w:divsChild>
                        <w:div w:id="347830268">
                          <w:marLeft w:val="0"/>
                          <w:marRight w:val="0"/>
                          <w:marTop w:val="0"/>
                          <w:marBottom w:val="0"/>
                          <w:divBdr>
                            <w:top w:val="single" w:sz="2" w:space="0" w:color="D9D9E3"/>
                            <w:left w:val="single" w:sz="2" w:space="0" w:color="D9D9E3"/>
                            <w:bottom w:val="single" w:sz="2" w:space="0" w:color="D9D9E3"/>
                            <w:right w:val="single" w:sz="2" w:space="0" w:color="D9D9E3"/>
                          </w:divBdr>
                          <w:divsChild>
                            <w:div w:id="996768420">
                              <w:marLeft w:val="0"/>
                              <w:marRight w:val="0"/>
                              <w:marTop w:val="0"/>
                              <w:marBottom w:val="0"/>
                              <w:divBdr>
                                <w:top w:val="single" w:sz="2" w:space="0" w:color="D9D9E3"/>
                                <w:left w:val="single" w:sz="2" w:space="0" w:color="D9D9E3"/>
                                <w:bottom w:val="single" w:sz="2" w:space="0" w:color="D9D9E3"/>
                                <w:right w:val="single" w:sz="2" w:space="0" w:color="D9D9E3"/>
                              </w:divBdr>
                              <w:divsChild>
                                <w:div w:id="1251348075">
                                  <w:marLeft w:val="0"/>
                                  <w:marRight w:val="0"/>
                                  <w:marTop w:val="0"/>
                                  <w:marBottom w:val="0"/>
                                  <w:divBdr>
                                    <w:top w:val="single" w:sz="2" w:space="0" w:color="D9D9E3"/>
                                    <w:left w:val="single" w:sz="2" w:space="0" w:color="D9D9E3"/>
                                    <w:bottom w:val="single" w:sz="2" w:space="0" w:color="D9D9E3"/>
                                    <w:right w:val="single" w:sz="2" w:space="0" w:color="D9D9E3"/>
                                  </w:divBdr>
                                  <w:divsChild>
                                    <w:div w:id="1050501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02533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TotalTime>
  <Pages>16</Pages>
  <Words>2783</Words>
  <Characters>15868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thangam</dc:creator>
  <cp:lastModifiedBy>thangam</cp:lastModifiedBy>
  <cp:revision>1</cp:revision>
  <dcterms:created xsi:type="dcterms:W3CDTF">2023-10-19T08:01:00Z</dcterms:created>
  <dcterms:modified xsi:type="dcterms:W3CDTF">2023-10-19T09:23:00Z</dcterms:modified>
</cp:coreProperties>
</file>