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882B" w14:textId="77777777" w:rsidR="005F729E" w:rsidRDefault="005F729E" w:rsidP="005F729E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551BB196" w14:textId="77777777" w:rsidR="005F729E" w:rsidRDefault="005F729E" w:rsidP="005F729E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2278AAC6" w14:textId="77777777" w:rsidR="005F729E" w:rsidRDefault="005F729E" w:rsidP="005F729E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0A3C3B42" w14:textId="44C43653" w:rsidR="005F729E" w:rsidRDefault="005F729E" w:rsidP="005F729E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>EXPERIMENT 3</w:t>
      </w:r>
      <w:r>
        <w:rPr>
          <w:rFonts w:ascii="Arial Black" w:hAnsi="Arial Black"/>
          <w:sz w:val="32"/>
          <w:szCs w:val="32"/>
        </w:rPr>
        <w:t>4</w:t>
      </w:r>
    </w:p>
    <w:p w14:paraId="43BA17D6" w14:textId="5793A374" w:rsidR="005F729E" w:rsidRDefault="005F729E" w:rsidP="005F729E">
      <w:r>
        <w:rPr>
          <w:rFonts w:ascii="Arial Black" w:hAnsi="Arial Black"/>
          <w:sz w:val="32"/>
          <w:szCs w:val="32"/>
        </w:rPr>
        <w:t xml:space="preserve">Simulation of Error correction code </w:t>
      </w:r>
      <w:r>
        <w:rPr>
          <w:rFonts w:ascii="Arial Black" w:hAnsi="Arial Black"/>
          <w:sz w:val="32"/>
          <w:szCs w:val="32"/>
        </w:rPr>
        <w:t>in Java </w:t>
      </w:r>
    </w:p>
    <w:p w14:paraId="553143CF" w14:textId="77777777" w:rsidR="005F729E" w:rsidRDefault="005F729E" w:rsidP="005F729E">
      <w:r>
        <w:rPr>
          <w:rFonts w:ascii="Arial Black" w:hAnsi="Arial Black"/>
          <w:sz w:val="32"/>
          <w:szCs w:val="32"/>
        </w:rPr>
        <w:t>Aim:</w:t>
      </w:r>
    </w:p>
    <w:p w14:paraId="5E033896" w14:textId="4F48A813" w:rsidR="005F729E" w:rsidRDefault="005F729E" w:rsidP="005F729E">
      <w:r>
        <w:rPr>
          <w:rFonts w:ascii="Cascadia Mono SemiBold" w:hAnsi="Cascadia Mono SemiBold" w:cs="Cascadia Mono SemiBold"/>
          <w:sz w:val="32"/>
          <w:szCs w:val="32"/>
        </w:rPr>
        <w:t xml:space="preserve">  To </w:t>
      </w:r>
      <w:r>
        <w:rPr>
          <w:rFonts w:ascii="Cascadia Mono SemiBold" w:hAnsi="Cascadia Mono SemiBold" w:cs="Cascadia Mono SemiBold"/>
          <w:sz w:val="32"/>
          <w:szCs w:val="32"/>
        </w:rPr>
        <w:t xml:space="preserve">implement the simulation of Error correction code </w:t>
      </w:r>
      <w:r>
        <w:rPr>
          <w:rFonts w:ascii="Cascadia Mono SemiBold" w:hAnsi="Cascadia Mono SemiBold" w:cs="Cascadia Mono SemiBold"/>
          <w:sz w:val="32"/>
          <w:szCs w:val="32"/>
        </w:rPr>
        <w:t>in Java.</w:t>
      </w:r>
    </w:p>
    <w:p w14:paraId="3C9EAAE8" w14:textId="54AA183F" w:rsidR="005F729E" w:rsidRDefault="005F729E" w:rsidP="005F729E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2E0F6D02" w14:textId="77777777" w:rsidR="005F729E" w:rsidRDefault="005F729E" w:rsidP="005F729E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1.JAVA software.</w:t>
      </w:r>
    </w:p>
    <w:p w14:paraId="20D5C0B1" w14:textId="77777777" w:rsidR="005F729E" w:rsidRDefault="005F729E" w:rsidP="005F729E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434E0D68" w14:textId="77777777" w:rsidR="005F729E" w:rsidRDefault="005F729E" w:rsidP="005F729E">
      <w:pPr>
        <w:pStyle w:val="BodyText"/>
        <w:spacing w:before="90"/>
        <w:jc w:val="both"/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1:</w:t>
      </w:r>
      <w:r>
        <w:rPr>
          <w:rFonts w:ascii="Cascadia Mono SemiBold" w:hAnsi="Cascadia Mono SemiBold" w:cs="Cascadia Mono SemiBold"/>
        </w:rPr>
        <w:t xml:space="preserve"> 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server socket using “</w:t>
      </w:r>
      <w:proofErr w:type="gramStart"/>
      <w:r>
        <w:rPr>
          <w:rFonts w:ascii="Cascadia Mono SemiBold" w:hAnsi="Cascadia Mono SemiBold" w:cs="Cascadia Mono SemiBold"/>
        </w:rPr>
        <w:t>socket(</w:t>
      </w:r>
      <w:proofErr w:type="gramEnd"/>
      <w:r>
        <w:rPr>
          <w:rFonts w:ascii="Cascadia Mono SemiBold" w:hAnsi="Cascadia Mono SemiBold" w:cs="Cascadia Mono SemiBold"/>
        </w:rPr>
        <w:t>)” function and bind it to the port.</w:t>
      </w:r>
    </w:p>
    <w:p w14:paraId="24653715" w14:textId="77777777" w:rsidR="005F729E" w:rsidRDefault="005F729E" w:rsidP="005F729E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2: </w:t>
      </w:r>
      <w:r>
        <w:rPr>
          <w:rFonts w:ascii="Cascadia Mono SemiBold" w:hAnsi="Cascadia Mono SemiBold" w:cs="Cascadia Mono SemiBold"/>
        </w:rPr>
        <w:t>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client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socket using “</w:t>
      </w:r>
      <w:proofErr w:type="gramStart"/>
      <w:r>
        <w:rPr>
          <w:rFonts w:ascii="Cascadia Mono SemiBold" w:hAnsi="Cascadia Mono SemiBold" w:cs="Cascadia Mono SemiBold"/>
        </w:rPr>
        <w:t>socket(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59FEF479" w14:textId="77777777" w:rsidR="005F729E" w:rsidRDefault="005F729E" w:rsidP="005F729E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 xml:space="preserve">3: </w:t>
      </w:r>
      <w:r>
        <w:rPr>
          <w:rFonts w:ascii="Cascadia Mono SemiBold" w:hAnsi="Cascadia Mono SemiBold" w:cs="Cascadia Mono SemiBold"/>
        </w:rPr>
        <w:t>connect the client socket to the server using the “</w:t>
      </w:r>
      <w:proofErr w:type="gramStart"/>
      <w:r>
        <w:rPr>
          <w:rFonts w:ascii="Cascadia Mono SemiBold" w:hAnsi="Cascadia Mono SemiBold" w:cs="Cascadia Mono SemiBold"/>
        </w:rPr>
        <w:t>connect(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24F5A99D" w14:textId="77777777" w:rsidR="005F729E" w:rsidRDefault="005F729E" w:rsidP="005F729E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4: </w:t>
      </w:r>
      <w:r>
        <w:rPr>
          <w:rFonts w:ascii="Cascadia Mono SemiBold" w:hAnsi="Cascadia Mono SemiBold" w:cs="Cascadia Mono SemiBold"/>
        </w:rPr>
        <w:t>accept the client connection using the “</w:t>
      </w:r>
      <w:proofErr w:type="gramStart"/>
      <w:r>
        <w:rPr>
          <w:rFonts w:ascii="Cascadia Mono SemiBold" w:hAnsi="Cascadia Mono SemiBold" w:cs="Cascadia Mono SemiBold"/>
        </w:rPr>
        <w:t>accept(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7F78B5D6" w14:textId="77777777" w:rsidR="005F729E" w:rsidRDefault="005F729E" w:rsidP="005F729E"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 xml:space="preserve">5: </w:t>
      </w:r>
      <w:r>
        <w:rPr>
          <w:rFonts w:ascii="Cascadia Mono SemiBold" w:hAnsi="Cascadia Mono SemiBold" w:cs="Cascadia Mono SemiBold"/>
        </w:rPr>
        <w:t>Send the information over TCP connection using “</w:t>
      </w:r>
      <w:proofErr w:type="gramStart"/>
      <w:r>
        <w:rPr>
          <w:rFonts w:ascii="Cascadia Mono SemiBold" w:hAnsi="Cascadia Mono SemiBold" w:cs="Cascadia Mono SemiBold"/>
        </w:rPr>
        <w:t>send(</w:t>
      </w:r>
      <w:proofErr w:type="gramEnd"/>
      <w:r>
        <w:rPr>
          <w:rFonts w:ascii="Cascadia Mono SemiBold" w:hAnsi="Cascadia Mono SemiBold" w:cs="Cascadia Mono SemiBold"/>
        </w:rPr>
        <w:t>)” function on server’s side.</w:t>
      </w:r>
    </w:p>
    <w:p w14:paraId="54E4CFB9" w14:textId="77777777" w:rsidR="005F729E" w:rsidRDefault="005F729E" w:rsidP="005F729E">
      <w:r>
        <w:rPr>
          <w:rFonts w:ascii="Cascadia Mono SemiBold" w:hAnsi="Cascadia Mono SemiBold" w:cs="Cascadia Mono SemiBold"/>
        </w:rPr>
        <w:t> 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6: </w:t>
      </w:r>
      <w:r>
        <w:rPr>
          <w:rFonts w:ascii="Cascadia Mono SemiBold" w:hAnsi="Cascadia Mono SemiBold" w:cs="Cascadia Mono SemiBold"/>
        </w:rPr>
        <w:t>Receive the information from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the server using “</w:t>
      </w:r>
      <w:proofErr w:type="spellStart"/>
      <w:proofErr w:type="gramStart"/>
      <w:r>
        <w:rPr>
          <w:rFonts w:ascii="Cascadia Mono SemiBold" w:hAnsi="Cascadia Mono SemiBold" w:cs="Cascadia Mono SemiBold"/>
        </w:rPr>
        <w:t>recv</w:t>
      </w:r>
      <w:proofErr w:type="spellEnd"/>
      <w:r>
        <w:rPr>
          <w:rFonts w:ascii="Cascadia Mono SemiBold" w:hAnsi="Cascadia Mono SemiBold" w:cs="Cascadia Mono SemiBold"/>
        </w:rPr>
        <w:t>(</w:t>
      </w:r>
      <w:proofErr w:type="gramEnd"/>
      <w:r>
        <w:rPr>
          <w:rFonts w:ascii="Cascadia Mono SemiBold" w:hAnsi="Cascadia Mono SemiBold" w:cs="Cascadia Mono SemiBold"/>
        </w:rPr>
        <w:t>)” function on client’s side.</w:t>
      </w:r>
    </w:p>
    <w:p w14:paraId="6901C525" w14:textId="77777777" w:rsidR="005F729E" w:rsidRDefault="005F729E" w:rsidP="005F729E">
      <w:r>
        <w:rPr>
          <w:rFonts w:ascii="Arial Black" w:hAnsi="Arial Black"/>
        </w:rPr>
        <w:t> 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7: </w:t>
      </w:r>
      <w:r>
        <w:rPr>
          <w:rFonts w:ascii="Cascadia Mono SemiBold" w:hAnsi="Cascadia Mono SemiBold" w:cs="Cascadia Mono SemiBold"/>
        </w:rPr>
        <w:t xml:space="preserve">Continue receiving &amp; writing data until the entire information is received. </w:t>
      </w:r>
    </w:p>
    <w:p w14:paraId="03F50D96" w14:textId="77777777" w:rsidR="005F729E" w:rsidRDefault="005F729E" w:rsidP="005F729E">
      <w:r>
        <w:rPr>
          <w:rFonts w:ascii="Arial Black" w:hAnsi="Arial Black"/>
        </w:rPr>
        <w:t> 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8: </w:t>
      </w:r>
      <w:r>
        <w:rPr>
          <w:rFonts w:ascii="Cascadia Mono SemiBold" w:hAnsi="Cascadia Mono SemiBold" w:cs="Cascadia Mono SemiBold"/>
        </w:rPr>
        <w:t>Close the server and client socket using “</w:t>
      </w:r>
      <w:proofErr w:type="gramStart"/>
      <w:r>
        <w:rPr>
          <w:rFonts w:ascii="Cascadia Mono SemiBold" w:hAnsi="Cascadia Mono SemiBold" w:cs="Cascadia Mono SemiBold"/>
        </w:rPr>
        <w:t>close(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6B16F19B" w14:textId="77777777" w:rsidR="005F729E" w:rsidRDefault="005F729E" w:rsidP="005F729E">
      <w:r>
        <w:t> </w:t>
      </w:r>
    </w:p>
    <w:p w14:paraId="6A3FB766" w14:textId="4850930F" w:rsidR="005F729E" w:rsidRDefault="005F729E" w:rsidP="005F729E">
      <w:r>
        <w:rPr>
          <w:noProof/>
        </w:rPr>
        <w:lastRenderedPageBreak/>
        <w:drawing>
          <wp:inline distT="0" distB="0" distL="0" distR="0" wp14:anchorId="01C9DC6F" wp14:editId="753237D1">
            <wp:extent cx="5730875" cy="3763926"/>
            <wp:effectExtent l="0" t="0" r="3175" b="8255"/>
            <wp:docPr id="1983573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93" cy="376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40C65" wp14:editId="1AD0CDB1">
            <wp:extent cx="5719962" cy="3902061"/>
            <wp:effectExtent l="0" t="0" r="0" b="3810"/>
            <wp:docPr id="1443715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70" cy="390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BA12" w14:textId="16550107" w:rsidR="005F729E" w:rsidRDefault="005F729E" w:rsidP="005F729E">
      <w:r>
        <w:lastRenderedPageBreak/>
        <w:t> </w:t>
      </w:r>
      <w:r>
        <w:rPr>
          <w:rFonts w:ascii="Cascadia Mono SemiBold" w:hAnsi="Cascadia Mono SemiBold" w:cs="Cascadia Mono SemiBold"/>
          <w:noProof/>
          <w:sz w:val="28"/>
          <w:szCs w:val="28"/>
        </w:rPr>
        <w:drawing>
          <wp:inline distT="0" distB="0" distL="0" distR="0" wp14:anchorId="56151D9E" wp14:editId="031E1975">
            <wp:extent cx="5730875" cy="6528435"/>
            <wp:effectExtent l="0" t="0" r="3175" b="5715"/>
            <wp:docPr id="20901513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FB3D" w14:textId="2DBCF4D3" w:rsidR="005F729E" w:rsidRDefault="005F729E" w:rsidP="005F729E">
      <w:r>
        <w:rPr>
          <w:rFonts w:ascii="Arial Black" w:hAnsi="Arial Black"/>
          <w:sz w:val="28"/>
          <w:szCs w:val="28"/>
        </w:rPr>
        <w:t>Result:</w:t>
      </w:r>
      <w:r w:rsidRPr="005F729E">
        <w:rPr>
          <w:rFonts w:ascii="Cascadia Mono SemiBold" w:hAnsi="Cascadia Mono SemiBold" w:cs="Cascadia Mono SemiBold"/>
          <w:noProof/>
          <w:sz w:val="28"/>
          <w:szCs w:val="28"/>
        </w:rPr>
        <w:t xml:space="preserve"> </w:t>
      </w:r>
    </w:p>
    <w:p w14:paraId="2B6EF7AB" w14:textId="439BCD46" w:rsidR="00607272" w:rsidRDefault="005F729E">
      <w:r>
        <w:rPr>
          <w:rFonts w:ascii="Cascadia Mono SemiBold" w:hAnsi="Cascadia Mono SemiBold" w:cs="Cascadia Mono SemiBold"/>
          <w:sz w:val="28"/>
          <w:szCs w:val="28"/>
        </w:rPr>
        <w:t xml:space="preserve">The </w:t>
      </w:r>
      <w:r w:rsidRPr="005F729E">
        <w:rPr>
          <w:rFonts w:ascii="Cascadia Mono SemiBold" w:hAnsi="Cascadia Mono SemiBold" w:cs="Cascadia Mono SemiBold"/>
          <w:sz w:val="28"/>
          <w:szCs w:val="28"/>
        </w:rPr>
        <w:t>simulation of Error correction code</w:t>
      </w:r>
      <w:r>
        <w:rPr>
          <w:rFonts w:ascii="Cascadia Mono SemiBold" w:hAnsi="Cascadia Mono SemiBold" w:cs="Cascadia Mono SemiBold"/>
          <w:sz w:val="28"/>
          <w:szCs w:val="28"/>
        </w:rPr>
        <w:t xml:space="preserve"> </w:t>
      </w:r>
      <w:r>
        <w:rPr>
          <w:rFonts w:ascii="Cascadia Mono SemiBold" w:hAnsi="Cascadia Mono SemiBold" w:cs="Cascadia Mono SemiBold"/>
          <w:sz w:val="28"/>
          <w:szCs w:val="28"/>
        </w:rPr>
        <w:t>has been executed Successfully.</w:t>
      </w:r>
    </w:p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9E"/>
    <w:rsid w:val="004434A6"/>
    <w:rsid w:val="005F729E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19C3"/>
  <w15:chartTrackingRefBased/>
  <w15:docId w15:val="{35C2A9B9-6159-414A-8ACD-AB35221D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29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F72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F729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2023-06-04T12:59:00Z</dcterms:created>
  <dcterms:modified xsi:type="dcterms:W3CDTF">2023-06-04T13:02:00Z</dcterms:modified>
</cp:coreProperties>
</file>