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60" w:lineRule="auto"/>
        <w:rPr>
          <w:b w:val="1"/>
          <w:sz w:val="24"/>
          <w:szCs w:val="24"/>
          <w:u w:val="single"/>
        </w:rPr>
      </w:pPr>
      <w:r w:rsidDel="00000000" w:rsidR="00000000" w:rsidRPr="00000000">
        <w:rPr>
          <w:b w:val="1"/>
          <w:sz w:val="24"/>
          <w:szCs w:val="24"/>
          <w:u w:val="single"/>
          <w:rtl w:val="0"/>
        </w:rPr>
        <w:t xml:space="preserve">Abstract</w:t>
      </w:r>
    </w:p>
    <w:p w:rsidR="00000000" w:rsidDel="00000000" w:rsidP="00000000" w:rsidRDefault="00000000" w:rsidRPr="00000000" w14:paraId="00000002">
      <w:pPr>
        <w:shd w:fill="ffffff" w:val="clear"/>
        <w:spacing w:after="360" w:before="360" w:lineRule="auto"/>
        <w:rPr>
          <w:color w:val="1f1f1f"/>
          <w:sz w:val="24"/>
          <w:szCs w:val="24"/>
        </w:rPr>
      </w:pPr>
      <w:r w:rsidDel="00000000" w:rsidR="00000000" w:rsidRPr="00000000">
        <w:rPr>
          <w:color w:val="1f1f1f"/>
          <w:sz w:val="24"/>
          <w:szCs w:val="24"/>
          <w:rtl w:val="0"/>
        </w:rPr>
        <w:t xml:space="preserve">Environmental monitoring is the process of collecting and analyzing data about the environment to track changes over time and identify potential problems. It is important for protecting human health and the environment, and for making informed decisions about environmental management.</w:t>
      </w:r>
    </w:p>
    <w:p w:rsidR="00000000" w:rsidDel="00000000" w:rsidP="00000000" w:rsidRDefault="00000000" w:rsidRPr="00000000" w14:paraId="00000003">
      <w:pPr>
        <w:shd w:fill="ffffff" w:val="clear"/>
        <w:spacing w:after="360" w:before="360" w:lineRule="auto"/>
        <w:rPr>
          <w:color w:val="1f1f1f"/>
          <w:sz w:val="24"/>
          <w:szCs w:val="24"/>
        </w:rPr>
      </w:pPr>
      <w:r w:rsidDel="00000000" w:rsidR="00000000" w:rsidRPr="00000000">
        <w:rPr>
          <w:color w:val="1f1f1f"/>
          <w:sz w:val="24"/>
          <w:szCs w:val="24"/>
          <w:rtl w:val="0"/>
        </w:rPr>
        <w:t xml:space="preserve">Environmental monitoring systems can be used to monitor a wide range of environmental parameters, including air quality, water quality, soil quality, noise levels, and biodiversity. The data collected by these systems can be used to:</w:t>
      </w:r>
    </w:p>
    <w:p w:rsidR="00000000" w:rsidDel="00000000" w:rsidP="00000000" w:rsidRDefault="00000000" w:rsidRPr="00000000" w14:paraId="00000004">
      <w:pPr>
        <w:numPr>
          <w:ilvl w:val="0"/>
          <w:numId w:val="1"/>
        </w:numPr>
        <w:shd w:fill="ffffff" w:val="clear"/>
        <w:spacing w:after="0" w:afterAutospacing="0" w:before="60" w:lineRule="auto"/>
        <w:ind w:left="720" w:hanging="360"/>
      </w:pPr>
      <w:r w:rsidDel="00000000" w:rsidR="00000000" w:rsidRPr="00000000">
        <w:rPr>
          <w:color w:val="1f1f1f"/>
          <w:sz w:val="24"/>
          <w:szCs w:val="24"/>
          <w:rtl w:val="0"/>
        </w:rPr>
        <w:t xml:space="preserve">Track trends in environmental quality over time</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Identify areas where environmental quality is declining</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Investigate potential sources of pollution</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Assess the effectiveness of environmental policies and programs</w:t>
      </w:r>
    </w:p>
    <w:p w:rsidR="00000000" w:rsidDel="00000000" w:rsidP="00000000" w:rsidRDefault="00000000" w:rsidRPr="00000000" w14:paraId="00000008">
      <w:pPr>
        <w:numPr>
          <w:ilvl w:val="0"/>
          <w:numId w:val="1"/>
        </w:numPr>
        <w:shd w:fill="ffffff" w:val="clear"/>
        <w:spacing w:after="220" w:before="0" w:beforeAutospacing="0" w:lineRule="auto"/>
        <w:ind w:left="720" w:hanging="360"/>
      </w:pPr>
      <w:r w:rsidDel="00000000" w:rsidR="00000000" w:rsidRPr="00000000">
        <w:rPr>
          <w:color w:val="1f1f1f"/>
          <w:sz w:val="24"/>
          <w:szCs w:val="24"/>
          <w:rtl w:val="0"/>
        </w:rPr>
        <w:t xml:space="preserve">Inform decision-making about environmental management</w:t>
      </w:r>
    </w:p>
    <w:p w:rsidR="00000000" w:rsidDel="00000000" w:rsidP="00000000" w:rsidRDefault="00000000" w:rsidRPr="00000000" w14:paraId="00000009">
      <w:pPr>
        <w:shd w:fill="ffffff" w:val="clear"/>
        <w:spacing w:after="360" w:before="360" w:lineRule="auto"/>
        <w:rPr>
          <w:b w:val="1"/>
          <w:color w:val="1f1f1f"/>
          <w:sz w:val="24"/>
          <w:szCs w:val="24"/>
          <w:u w:val="single"/>
        </w:rPr>
      </w:pPr>
      <w:r w:rsidDel="00000000" w:rsidR="00000000" w:rsidRPr="00000000">
        <w:rPr>
          <w:b w:val="1"/>
          <w:color w:val="1f1f1f"/>
          <w:sz w:val="24"/>
          <w:szCs w:val="24"/>
          <w:u w:val="single"/>
          <w:rtl w:val="0"/>
        </w:rPr>
        <w:t xml:space="preserve">Modules</w:t>
      </w:r>
    </w:p>
    <w:p w:rsidR="00000000" w:rsidDel="00000000" w:rsidP="00000000" w:rsidRDefault="00000000" w:rsidRPr="00000000" w14:paraId="0000000A">
      <w:pPr>
        <w:shd w:fill="ffffff" w:val="clear"/>
        <w:spacing w:after="360" w:before="360" w:lineRule="auto"/>
        <w:rPr>
          <w:color w:val="1f1f1f"/>
          <w:sz w:val="24"/>
          <w:szCs w:val="24"/>
        </w:rPr>
      </w:pPr>
      <w:r w:rsidDel="00000000" w:rsidR="00000000" w:rsidRPr="00000000">
        <w:rPr>
          <w:color w:val="1f1f1f"/>
          <w:sz w:val="24"/>
          <w:szCs w:val="24"/>
          <w:rtl w:val="0"/>
        </w:rPr>
        <w:t xml:space="preserve">Environmental monitoring systems typically consist of the following modules:</w:t>
      </w:r>
    </w:p>
    <w:p w:rsidR="00000000" w:rsidDel="00000000" w:rsidP="00000000" w:rsidRDefault="00000000" w:rsidRPr="00000000" w14:paraId="0000000B">
      <w:pPr>
        <w:numPr>
          <w:ilvl w:val="0"/>
          <w:numId w:val="2"/>
        </w:numPr>
        <w:shd w:fill="ffffff" w:val="clear"/>
        <w:spacing w:after="0" w:afterAutospacing="0" w:before="60" w:lineRule="auto"/>
        <w:ind w:left="720" w:hanging="360"/>
      </w:pPr>
      <w:r w:rsidDel="00000000" w:rsidR="00000000" w:rsidRPr="00000000">
        <w:rPr>
          <w:color w:val="1f1f1f"/>
          <w:sz w:val="24"/>
          <w:szCs w:val="24"/>
          <w:rtl w:val="0"/>
        </w:rPr>
        <w:t xml:space="preserve">Data collection module: This module is responsible for collecting data from environmental sensors. The data can be collected in real time or at regular intervals, depending on the needs of the monitoring system.</w:t>
      </w:r>
    </w:p>
    <w:p w:rsidR="00000000" w:rsidDel="00000000" w:rsidP="00000000" w:rsidRDefault="00000000" w:rsidRPr="00000000" w14:paraId="0000000C">
      <w:pPr>
        <w:numPr>
          <w:ilvl w:val="0"/>
          <w:numId w:val="2"/>
        </w:numPr>
        <w:shd w:fill="ffffff" w:val="clear"/>
        <w:spacing w:after="0" w:afterAutospacing="0" w:before="0" w:beforeAutospacing="0" w:lineRule="auto"/>
        <w:ind w:left="720" w:hanging="360"/>
      </w:pPr>
      <w:r w:rsidDel="00000000" w:rsidR="00000000" w:rsidRPr="00000000">
        <w:rPr>
          <w:color w:val="1f1f1f"/>
          <w:sz w:val="24"/>
          <w:szCs w:val="24"/>
          <w:rtl w:val="0"/>
        </w:rPr>
        <w:t xml:space="preserve">Data transmission module: This module is responsible for transmitting the collected data to a central server or cloud-based platform. The data can be transmitted via wired or wireless networks.</w:t>
      </w:r>
    </w:p>
    <w:p w:rsidR="00000000" w:rsidDel="00000000" w:rsidP="00000000" w:rsidRDefault="00000000" w:rsidRPr="00000000" w14:paraId="0000000D">
      <w:pPr>
        <w:numPr>
          <w:ilvl w:val="0"/>
          <w:numId w:val="2"/>
        </w:numPr>
        <w:shd w:fill="ffffff" w:val="clear"/>
        <w:spacing w:after="0" w:afterAutospacing="0" w:before="0" w:beforeAutospacing="0" w:lineRule="auto"/>
        <w:ind w:left="720" w:hanging="360"/>
      </w:pPr>
      <w:r w:rsidDel="00000000" w:rsidR="00000000" w:rsidRPr="00000000">
        <w:rPr>
          <w:color w:val="1f1f1f"/>
          <w:sz w:val="24"/>
          <w:szCs w:val="24"/>
          <w:rtl w:val="0"/>
        </w:rPr>
        <w:t xml:space="preserve">Data storage module: This module is responsible for storing the collected data for future analysis. The data can be stored in a variety of formats, such as relational databases, time series databases, and data lakes.</w:t>
      </w:r>
    </w:p>
    <w:p w:rsidR="00000000" w:rsidDel="00000000" w:rsidP="00000000" w:rsidRDefault="00000000" w:rsidRPr="00000000" w14:paraId="0000000E">
      <w:pPr>
        <w:numPr>
          <w:ilvl w:val="0"/>
          <w:numId w:val="2"/>
        </w:numPr>
        <w:shd w:fill="ffffff" w:val="clear"/>
        <w:spacing w:after="0" w:afterAutospacing="0" w:before="0" w:beforeAutospacing="0" w:lineRule="auto"/>
        <w:ind w:left="720" w:hanging="360"/>
      </w:pPr>
      <w:r w:rsidDel="00000000" w:rsidR="00000000" w:rsidRPr="00000000">
        <w:rPr>
          <w:color w:val="1f1f1f"/>
          <w:sz w:val="24"/>
          <w:szCs w:val="24"/>
          <w:rtl w:val="0"/>
        </w:rPr>
        <w:t xml:space="preserve">Data analysis module: This module is responsible for analyzing the collected data to identify trends, patterns, and anomalies. The data can be analyzed using a variety of statistical and machine learning techniques.</w:t>
      </w:r>
    </w:p>
    <w:p w:rsidR="00000000" w:rsidDel="00000000" w:rsidP="00000000" w:rsidRDefault="00000000" w:rsidRPr="00000000" w14:paraId="0000000F">
      <w:pPr>
        <w:numPr>
          <w:ilvl w:val="0"/>
          <w:numId w:val="2"/>
        </w:numPr>
        <w:shd w:fill="ffffff" w:val="clear"/>
        <w:spacing w:after="220" w:before="0" w:beforeAutospacing="0" w:lineRule="auto"/>
        <w:ind w:left="720" w:hanging="360"/>
      </w:pPr>
      <w:r w:rsidDel="00000000" w:rsidR="00000000" w:rsidRPr="00000000">
        <w:rPr>
          <w:color w:val="1f1f1f"/>
          <w:sz w:val="24"/>
          <w:szCs w:val="24"/>
          <w:rtl w:val="0"/>
        </w:rPr>
        <w:t xml:space="preserve">Visualization module: This module is responsible for visualizing the analyzed data in a way that is easy to understand and interpret. The data can be visualized using charts, graphs, maps, and other visual representations.</w:t>
      </w:r>
    </w:p>
    <w:p w:rsidR="00000000" w:rsidDel="00000000" w:rsidP="00000000" w:rsidRDefault="00000000" w:rsidRPr="00000000" w14:paraId="00000010">
      <w:pPr>
        <w:shd w:fill="ffffff" w:val="clear"/>
        <w:spacing w:after="360" w:before="360" w:lineRule="auto"/>
        <w:rPr>
          <w:color w:val="1f1f1f"/>
          <w:sz w:val="24"/>
          <w:szCs w:val="24"/>
        </w:rPr>
      </w:pPr>
      <w:r w:rsidDel="00000000" w:rsidR="00000000" w:rsidRPr="00000000">
        <w:rPr>
          <w:color w:val="1f1f1f"/>
          <w:sz w:val="24"/>
          <w:szCs w:val="24"/>
          <w:rtl w:val="0"/>
        </w:rPr>
        <w:t xml:space="preserve">In addition to these core modules, environmental monitoring systems may also include other modules, such as:</w:t>
      </w:r>
    </w:p>
    <w:p w:rsidR="00000000" w:rsidDel="00000000" w:rsidP="00000000" w:rsidRDefault="00000000" w:rsidRPr="00000000" w14:paraId="00000011">
      <w:pPr>
        <w:numPr>
          <w:ilvl w:val="0"/>
          <w:numId w:val="3"/>
        </w:numPr>
        <w:shd w:fill="ffffff" w:val="clear"/>
        <w:spacing w:after="0" w:afterAutospacing="0" w:before="60" w:lineRule="auto"/>
        <w:ind w:left="720" w:hanging="360"/>
      </w:pPr>
      <w:r w:rsidDel="00000000" w:rsidR="00000000" w:rsidRPr="00000000">
        <w:rPr>
          <w:color w:val="1f1f1f"/>
          <w:sz w:val="24"/>
          <w:szCs w:val="24"/>
          <w:rtl w:val="0"/>
        </w:rPr>
        <w:t xml:space="preserve">Alerting module: This module is responsible for generating alerts when certain environmental parameters exceed predefined thresholds. The alerts can be sent to users via email, SMS, or other messaging platforms.</w:t>
      </w:r>
    </w:p>
    <w:p w:rsidR="00000000" w:rsidDel="00000000" w:rsidP="00000000" w:rsidRDefault="00000000" w:rsidRPr="00000000" w14:paraId="00000012">
      <w:pPr>
        <w:numPr>
          <w:ilvl w:val="0"/>
          <w:numId w:val="3"/>
        </w:numPr>
        <w:shd w:fill="ffffff" w:val="clear"/>
        <w:spacing w:after="0" w:afterAutospacing="0" w:before="0" w:beforeAutospacing="0" w:lineRule="auto"/>
        <w:ind w:left="720" w:hanging="360"/>
      </w:pPr>
      <w:r w:rsidDel="00000000" w:rsidR="00000000" w:rsidRPr="00000000">
        <w:rPr>
          <w:color w:val="1f1f1f"/>
          <w:sz w:val="24"/>
          <w:szCs w:val="24"/>
          <w:rtl w:val="0"/>
        </w:rPr>
        <w:t xml:space="preserve">Forecasting module: This module is responsible for forecasting future environmental conditions based on historical data and weather forecasts. The forecasts can be used to inform decision-making about environmental management and to plan for potential environmental events.</w:t>
      </w:r>
    </w:p>
    <w:p w:rsidR="00000000" w:rsidDel="00000000" w:rsidP="00000000" w:rsidRDefault="00000000" w:rsidRPr="00000000" w14:paraId="00000013">
      <w:pPr>
        <w:numPr>
          <w:ilvl w:val="0"/>
          <w:numId w:val="3"/>
        </w:numPr>
        <w:shd w:fill="ffffff" w:val="clear"/>
        <w:spacing w:after="220" w:before="0" w:beforeAutospacing="0" w:lineRule="auto"/>
        <w:ind w:left="720" w:hanging="360"/>
      </w:pPr>
      <w:r w:rsidDel="00000000" w:rsidR="00000000" w:rsidRPr="00000000">
        <w:rPr>
          <w:color w:val="1f1f1f"/>
          <w:sz w:val="24"/>
          <w:szCs w:val="24"/>
          <w:rtl w:val="0"/>
        </w:rPr>
        <w:t xml:space="preserve">Reporting module: This module is responsible for generating reports on the collected and analyzed data. The reports can be used to inform stakeholders about the state of the environment and to track the progress of environmental management initiatives.</w:t>
      </w:r>
    </w:p>
    <w:p w:rsidR="00000000" w:rsidDel="00000000" w:rsidP="00000000" w:rsidRDefault="00000000" w:rsidRPr="00000000" w14:paraId="00000014">
      <w:pPr>
        <w:shd w:fill="ffffff" w:val="clear"/>
        <w:spacing w:after="360" w:before="360" w:lineRule="auto"/>
        <w:rPr>
          <w:b w:val="1"/>
          <w:color w:val="1f1f1f"/>
          <w:sz w:val="24"/>
          <w:szCs w:val="24"/>
          <w:u w:val="single"/>
        </w:rPr>
      </w:pPr>
      <w:r w:rsidDel="00000000" w:rsidR="00000000" w:rsidRPr="00000000">
        <w:rPr>
          <w:b w:val="1"/>
          <w:color w:val="1f1f1f"/>
          <w:sz w:val="24"/>
          <w:szCs w:val="24"/>
          <w:u w:val="single"/>
          <w:rtl w:val="0"/>
        </w:rPr>
        <w:t xml:space="preserve">Conclusion</w:t>
      </w:r>
    </w:p>
    <w:p w:rsidR="00000000" w:rsidDel="00000000" w:rsidP="00000000" w:rsidRDefault="00000000" w:rsidRPr="00000000" w14:paraId="00000015">
      <w:pPr>
        <w:shd w:fill="ffffff" w:val="clear"/>
        <w:spacing w:after="360" w:before="360" w:lineRule="auto"/>
        <w:rPr>
          <w:color w:val="1f1f1f"/>
          <w:sz w:val="24"/>
          <w:szCs w:val="24"/>
        </w:rPr>
      </w:pPr>
      <w:r w:rsidDel="00000000" w:rsidR="00000000" w:rsidRPr="00000000">
        <w:rPr>
          <w:color w:val="1f1f1f"/>
          <w:sz w:val="24"/>
          <w:szCs w:val="24"/>
          <w:rtl w:val="0"/>
        </w:rPr>
        <w:t xml:space="preserve">Environmental monitoring systems play an important role in protecting human health and the environment. By collecting and analyzing data about the environment, these systems can help us to identify potential problems, assess the effectiveness of environmental policies and programs, and make informed decisions about environmental management.</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