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360" w:lineRule="auto"/>
        <w:rPr>
          <w:b w:val="1"/>
          <w:color w:val="1f1f1f"/>
          <w:sz w:val="24"/>
          <w:szCs w:val="24"/>
          <w:u w:val="single"/>
        </w:rPr>
      </w:pPr>
      <w:r w:rsidDel="00000000" w:rsidR="00000000" w:rsidRPr="00000000">
        <w:rPr>
          <w:b w:val="1"/>
          <w:color w:val="1f1f1f"/>
          <w:sz w:val="24"/>
          <w:szCs w:val="24"/>
          <w:u w:val="single"/>
          <w:rtl w:val="0"/>
        </w:rPr>
        <w:t xml:space="preserve">Innovation in environmental monitoring is essential to better understand and manage our natural resources. As we face increasing environmental challenges, such as climate change, pollution, and biodiversity loss, new technologies and approaches are needed to monitor the environment more effectively and efficiently.</w:t>
      </w:r>
    </w:p>
    <w:p w:rsidR="00000000" w:rsidDel="00000000" w:rsidP="00000000" w:rsidRDefault="00000000" w:rsidRPr="00000000" w14:paraId="00000002">
      <w:pPr>
        <w:shd w:fill="ffffff" w:val="clear"/>
        <w:spacing w:after="360" w:before="360" w:lineRule="auto"/>
        <w:rPr>
          <w:color w:val="1f1f1f"/>
          <w:sz w:val="24"/>
          <w:szCs w:val="24"/>
        </w:rPr>
      </w:pPr>
      <w:r w:rsidDel="00000000" w:rsidR="00000000" w:rsidRPr="00000000">
        <w:rPr>
          <w:color w:val="1f1f1f"/>
          <w:sz w:val="24"/>
          <w:szCs w:val="24"/>
          <w:rtl w:val="0"/>
        </w:rPr>
        <w:t xml:space="preserve">Here are some examples of innovative environmental monitoring solutions:</w:t>
      </w:r>
    </w:p>
    <w:p w:rsidR="00000000" w:rsidDel="00000000" w:rsidP="00000000" w:rsidRDefault="00000000" w:rsidRPr="00000000" w14:paraId="00000003">
      <w:pPr>
        <w:numPr>
          <w:ilvl w:val="0"/>
          <w:numId w:val="2"/>
        </w:numPr>
        <w:shd w:fill="ffffff" w:val="clear"/>
        <w:spacing w:after="0" w:afterAutospacing="0" w:before="60" w:lineRule="auto"/>
        <w:ind w:left="720" w:hanging="360"/>
      </w:pPr>
      <w:r w:rsidDel="00000000" w:rsidR="00000000" w:rsidRPr="00000000">
        <w:rPr>
          <w:b w:val="1"/>
          <w:color w:val="1f1f1f"/>
          <w:sz w:val="24"/>
          <w:szCs w:val="24"/>
          <w:u w:val="single"/>
          <w:rtl w:val="0"/>
        </w:rPr>
        <w:t xml:space="preserve">Remote sensing:</w:t>
      </w:r>
      <w:r w:rsidDel="00000000" w:rsidR="00000000" w:rsidRPr="00000000">
        <w:rPr>
          <w:color w:val="1f1f1f"/>
          <w:sz w:val="24"/>
          <w:szCs w:val="24"/>
          <w:rtl w:val="0"/>
        </w:rPr>
        <w:t xml:space="preserve"> Satellites, drones, and other remote sensing technologies can provide detailed information about large areas of land, water, and air. This information can be used to monitor changes in vegetation, deforestation, water quality, and air pollution.</w:t>
      </w:r>
    </w:p>
    <w:p w:rsidR="00000000" w:rsidDel="00000000" w:rsidP="00000000" w:rsidRDefault="00000000" w:rsidRPr="00000000" w14:paraId="00000004">
      <w:pPr>
        <w:numPr>
          <w:ilvl w:val="0"/>
          <w:numId w:val="2"/>
        </w:numPr>
        <w:shd w:fill="ffffff" w:val="clear"/>
        <w:spacing w:after="0" w:afterAutospacing="0" w:before="0" w:beforeAutospacing="0" w:lineRule="auto"/>
        <w:ind w:left="720" w:hanging="360"/>
      </w:pPr>
      <w:r w:rsidDel="00000000" w:rsidR="00000000" w:rsidRPr="00000000">
        <w:rPr>
          <w:b w:val="1"/>
          <w:color w:val="1f1f1f"/>
          <w:sz w:val="24"/>
          <w:szCs w:val="24"/>
          <w:u w:val="single"/>
          <w:rtl w:val="0"/>
        </w:rPr>
        <w:t xml:space="preserve">Internet of Things (IoT) sensors</w:t>
      </w:r>
      <w:r w:rsidDel="00000000" w:rsidR="00000000" w:rsidRPr="00000000">
        <w:rPr>
          <w:color w:val="1f1f1f"/>
          <w:sz w:val="24"/>
          <w:szCs w:val="24"/>
          <w:rtl w:val="0"/>
        </w:rPr>
        <w:t xml:space="preserve">: IoT sensors can be deployed in a variety of environments to collect real-time data on air quality, water quality, noise levels, and other environmental parameters. This data can be used to identify and respond to environmental problems quickly and effectively.</w:t>
      </w:r>
    </w:p>
    <w:p w:rsidR="00000000" w:rsidDel="00000000" w:rsidP="00000000" w:rsidRDefault="00000000" w:rsidRPr="00000000" w14:paraId="00000005">
      <w:pPr>
        <w:numPr>
          <w:ilvl w:val="0"/>
          <w:numId w:val="2"/>
        </w:numPr>
        <w:shd w:fill="ffffff" w:val="clear"/>
        <w:spacing w:after="220" w:before="0" w:beforeAutospacing="0" w:lineRule="auto"/>
        <w:ind w:left="720" w:hanging="360"/>
      </w:pPr>
      <w:r w:rsidDel="00000000" w:rsidR="00000000" w:rsidRPr="00000000">
        <w:rPr>
          <w:b w:val="1"/>
          <w:color w:val="1f1f1f"/>
          <w:sz w:val="24"/>
          <w:szCs w:val="24"/>
          <w:u w:val="single"/>
          <w:rtl w:val="0"/>
        </w:rPr>
        <w:t xml:space="preserve">Artificial intelligence (AI)</w:t>
      </w:r>
      <w:r w:rsidDel="00000000" w:rsidR="00000000" w:rsidRPr="00000000">
        <w:rPr>
          <w:color w:val="1f1f1f"/>
          <w:sz w:val="24"/>
          <w:szCs w:val="24"/>
          <w:rtl w:val="0"/>
        </w:rPr>
        <w:t xml:space="preserve">: AI can be used to analyze large datasets of environmental data to identify patterns and trends that would be difficult to detect manually. This information can be used to predict future environmental changes and develop mitigation strategies.</w:t>
      </w:r>
    </w:p>
    <w:p w:rsidR="00000000" w:rsidDel="00000000" w:rsidP="00000000" w:rsidRDefault="00000000" w:rsidRPr="00000000" w14:paraId="00000006">
      <w:pPr>
        <w:shd w:fill="ffffff" w:val="clear"/>
        <w:spacing w:after="360" w:before="360" w:lineRule="auto"/>
        <w:rPr>
          <w:b w:val="1"/>
          <w:color w:val="1f1f1f"/>
          <w:sz w:val="24"/>
          <w:szCs w:val="24"/>
          <w:u w:val="single"/>
        </w:rPr>
      </w:pPr>
      <w:r w:rsidDel="00000000" w:rsidR="00000000" w:rsidRPr="00000000">
        <w:rPr>
          <w:b w:val="1"/>
          <w:color w:val="1f1f1f"/>
          <w:sz w:val="24"/>
          <w:szCs w:val="24"/>
          <w:u w:val="single"/>
          <w:rtl w:val="0"/>
        </w:rPr>
        <w:t xml:space="preserve">Here are some specific examples of innovative environmental monitoring projects:</w:t>
      </w:r>
    </w:p>
    <w:p w:rsidR="00000000" w:rsidDel="00000000" w:rsidP="00000000" w:rsidRDefault="00000000" w:rsidRPr="00000000" w14:paraId="00000007">
      <w:pPr>
        <w:numPr>
          <w:ilvl w:val="0"/>
          <w:numId w:val="1"/>
        </w:numPr>
        <w:shd w:fill="ffffff" w:val="clear"/>
        <w:spacing w:after="0" w:afterAutospacing="0" w:before="60" w:lineRule="auto"/>
        <w:ind w:left="720" w:hanging="360"/>
      </w:pPr>
      <w:r w:rsidDel="00000000" w:rsidR="00000000" w:rsidRPr="00000000">
        <w:rPr>
          <w:color w:val="1f1f1f"/>
          <w:sz w:val="24"/>
          <w:szCs w:val="24"/>
          <w:rtl w:val="0"/>
        </w:rPr>
        <w:t xml:space="preserve">The Copernicus Earth Observation Programme: Copernicus is a European Union program that provides free and open access to satellite data on a wide range of environmental parameters. This data is used by researchers, businesses, and policymakers to monitor the environment and develop sustainable solutions.</w:t>
      </w:r>
    </w:p>
    <w:p w:rsidR="00000000" w:rsidDel="00000000" w:rsidP="00000000" w:rsidRDefault="00000000" w:rsidRPr="00000000" w14:paraId="00000008">
      <w:pPr>
        <w:numPr>
          <w:ilvl w:val="0"/>
          <w:numId w:val="1"/>
        </w:numPr>
        <w:shd w:fill="ffffff" w:val="clear"/>
        <w:spacing w:after="0" w:afterAutospacing="0" w:before="0" w:beforeAutospacing="0" w:lineRule="auto"/>
        <w:ind w:left="720" w:hanging="360"/>
      </w:pPr>
      <w:r w:rsidDel="00000000" w:rsidR="00000000" w:rsidRPr="00000000">
        <w:rPr>
          <w:color w:val="1f1f1f"/>
          <w:sz w:val="24"/>
          <w:szCs w:val="24"/>
          <w:rtl w:val="0"/>
        </w:rPr>
        <w:t xml:space="preserve">The Global Ocean Observing System (GOOS): GOOS is a global network of observing stations that monitor the physical, chemical, and biological properties of the ocean. This data is used to track changes in the ocean and understand the impacts of climate change and other human activities.</w:t>
      </w:r>
    </w:p>
    <w:p w:rsidR="00000000" w:rsidDel="00000000" w:rsidP="00000000" w:rsidRDefault="00000000" w:rsidRPr="00000000" w14:paraId="00000009">
      <w:pPr>
        <w:numPr>
          <w:ilvl w:val="0"/>
          <w:numId w:val="1"/>
        </w:numPr>
        <w:shd w:fill="ffffff" w:val="clear"/>
        <w:spacing w:after="220" w:before="0" w:beforeAutospacing="0" w:lineRule="auto"/>
        <w:ind w:left="720" w:hanging="360"/>
      </w:pPr>
      <w:r w:rsidDel="00000000" w:rsidR="00000000" w:rsidRPr="00000000">
        <w:rPr>
          <w:color w:val="1f1f1f"/>
          <w:sz w:val="24"/>
          <w:szCs w:val="24"/>
          <w:rtl w:val="0"/>
        </w:rPr>
        <w:t xml:space="preserve">The Environmental Protection Agency's (EPA) AirNow program: AirNow is a website and app that provides real-time air quality information for the United States. The program uses data from a network of air quality monitoring stations to provide accurate and timely information on air pollution levels.</w:t>
      </w:r>
    </w:p>
    <w:p w:rsidR="00000000" w:rsidDel="00000000" w:rsidP="00000000" w:rsidRDefault="00000000" w:rsidRPr="00000000" w14:paraId="0000000A">
      <w:pPr>
        <w:shd w:fill="ffffff" w:val="clear"/>
        <w:spacing w:after="360" w:before="360" w:lineRule="auto"/>
        <w:rPr>
          <w:color w:val="1f1f1f"/>
          <w:sz w:val="24"/>
          <w:szCs w:val="24"/>
        </w:rPr>
      </w:pPr>
      <w:r w:rsidDel="00000000" w:rsidR="00000000" w:rsidRPr="00000000">
        <w:rPr>
          <w:color w:val="1f1f1f"/>
          <w:sz w:val="24"/>
          <w:szCs w:val="24"/>
          <w:rtl w:val="0"/>
        </w:rPr>
        <w:t xml:space="preserve">These are just a few examples of the many innovative environmental monitoring solutions that are being developed and deployed around the world. As technology continues to advance, we can expect to see even more innovative and effective ways to monitor our environment and protect our planet.</w:t>
      </w:r>
    </w:p>
    <w:p w:rsidR="00000000" w:rsidDel="00000000" w:rsidP="00000000" w:rsidRDefault="00000000" w:rsidRPr="00000000" w14:paraId="0000000B">
      <w:pPr>
        <w:shd w:fill="ffffff" w:val="clear"/>
        <w:spacing w:after="360" w:before="360" w:lineRule="auto"/>
        <w:rPr>
          <w:color w:val="1f1f1f"/>
          <w:sz w:val="24"/>
          <w:szCs w:val="24"/>
        </w:rPr>
      </w:pPr>
      <w:r w:rsidDel="00000000" w:rsidR="00000000" w:rsidRPr="00000000">
        <w:rPr>
          <w:color w:val="1f1f1f"/>
          <w:sz w:val="24"/>
          <w:szCs w:val="24"/>
          <w:rtl w:val="0"/>
        </w:rPr>
        <w:t xml:space="preserve">In addition to the technological innovations listed above, there are also a number of innovative approaches to environmental monitoring that are being developed. For example, some communities are using citizen science programs to collect environmental data. In these programs, volunteers are trained to collect data on specific environmental parameters, such as air quality or water quality. This data can then be used by researchers and policymakers to better understand environmental conditions and develop evidence-based solutions.</w:t>
      </w:r>
    </w:p>
    <w:p w:rsidR="00000000" w:rsidDel="00000000" w:rsidP="00000000" w:rsidRDefault="00000000" w:rsidRPr="00000000" w14:paraId="0000000C">
      <w:pPr>
        <w:shd w:fill="ffffff" w:val="clear"/>
        <w:spacing w:after="360" w:before="360" w:lineRule="auto"/>
        <w:rPr>
          <w:color w:val="1f1f1f"/>
          <w:sz w:val="24"/>
          <w:szCs w:val="24"/>
        </w:rPr>
      </w:pPr>
      <w:r w:rsidDel="00000000" w:rsidR="00000000" w:rsidRPr="00000000">
        <w:rPr>
          <w:color w:val="1f1f1f"/>
          <w:sz w:val="24"/>
          <w:szCs w:val="24"/>
          <w:rtl w:val="0"/>
        </w:rPr>
        <w:t xml:space="preserve">Another innovative approach to environmental monitoring is the use of traditional knowledge. Indigenous communities around the world have a deep understanding of their local environment and have developed a variety of traditional methods for monitoring its health. Researchers are increasingly working with indigenous communities to learn from their traditional knowledge and develop new environmental monitoring approaches.</w:t>
      </w:r>
    </w:p>
    <w:p w:rsidR="00000000" w:rsidDel="00000000" w:rsidP="00000000" w:rsidRDefault="00000000" w:rsidRPr="00000000" w14:paraId="0000000D">
      <w:pPr>
        <w:shd w:fill="ffffff" w:val="clear"/>
        <w:spacing w:after="360" w:before="360" w:lineRule="auto"/>
        <w:rPr>
          <w:color w:val="1f1f1f"/>
          <w:sz w:val="24"/>
          <w:szCs w:val="24"/>
        </w:rPr>
      </w:pPr>
      <w:r w:rsidDel="00000000" w:rsidR="00000000" w:rsidRPr="00000000">
        <w:rPr>
          <w:color w:val="1f1f1f"/>
          <w:sz w:val="24"/>
          <w:szCs w:val="24"/>
          <w:rtl w:val="0"/>
        </w:rPr>
        <w:t xml:space="preserve">Overall, innovation in environmental monitoring is essential to protecting our planet. By developing new technologies and approaches, we can better understand and manage our natural resources and address the environmental challenges that we face.</w:t>
      </w:r>
    </w:p>
    <w:p w:rsidR="00000000" w:rsidDel="00000000" w:rsidP="00000000" w:rsidRDefault="00000000" w:rsidRPr="00000000" w14:paraId="0000000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