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sz w:val="32"/>
          <w:szCs w:val="32"/>
        </w:rPr>
      </w:pPr>
      <w:r>
        <w:rPr>
          <w:rFonts w:ascii="Times New Roman" w:cs="Times New Roman" w:hAnsi="Times New Roman"/>
          <w:sz w:val="32"/>
          <w:szCs w:val="32"/>
        </w:rPr>
        <w:t>Project Development Phase-</w:t>
      </w:r>
      <w:r>
        <w:rPr>
          <w:rFonts w:ascii="Times New Roman" w:cs="Times New Roman" w:hAnsi="Times New Roman"/>
          <w:b/>
          <w:bCs/>
          <w:sz w:val="32"/>
          <w:szCs w:val="32"/>
        </w:rPr>
        <w:t>||</w:t>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Debugging &amp; Traceability</w:t>
      </w:r>
    </w:p>
    <w:tbl>
      <w:tblPr>
        <w:tblStyle w:val="style154"/>
        <w:tblW w:w="0" w:type="auto"/>
        <w:jc w:val="center"/>
        <w:tblLook w:val="04A0" w:firstRow="1" w:lastRow="0" w:firstColumn="1" w:lastColumn="0" w:noHBand="0" w:noVBand="1"/>
      </w:tblPr>
      <w:tblGrid>
        <w:gridCol w:w="2547"/>
        <w:gridCol w:w="6469"/>
      </w:tblGrid>
      <w:tr>
        <w:trPr>
          <w:trHeight w:val="227" w:hRule="atLeast"/>
          <w:jc w:val="center"/>
        </w:trPr>
        <w:tc>
          <w:tcPr>
            <w:tcW w:w="2547" w:type="dxa"/>
            <w:tcBorders/>
            <w:vAlign w:val="center"/>
          </w:tcPr>
          <w:p>
            <w:pPr>
              <w:pStyle w:val="style0"/>
              <w:widowControl w:val="false"/>
              <w:ind w:left="113" w:right="-20"/>
              <w:jc w:val="center"/>
              <w:rPr>
                <w:rFonts w:ascii="Arial" w:cs="Arial" w:eastAsia="Arial" w:hAnsi="Arial"/>
                <w:color w:val="000000"/>
                <w:sz w:val="24"/>
                <w:szCs w:val="24"/>
              </w:rPr>
            </w:pPr>
            <w:r>
              <w:rPr>
                <w:rFonts w:ascii="Arial" w:cs="Arial" w:eastAsia="Arial" w:hAnsi="Arial"/>
                <w:color w:val="000000"/>
                <w:sz w:val="24"/>
                <w:szCs w:val="24"/>
              </w:rPr>
              <w:t>TEAM LEAD</w:t>
            </w:r>
          </w:p>
        </w:tc>
        <w:tc>
          <w:tcPr>
            <w:tcW w:w="6469" w:type="dxa"/>
            <w:tcBorders/>
            <w:vAlign w:val="center"/>
          </w:tcPr>
          <w:p>
            <w:pPr>
              <w:pStyle w:val="style0"/>
              <w:jc w:val="center"/>
              <w:rPr>
                <w:rFonts w:ascii="Times New Roman" w:cs="Times New Roman" w:hAnsi="Times New Roman"/>
                <w:sz w:val="28"/>
                <w:szCs w:val="28"/>
              </w:rPr>
            </w:pPr>
            <w:r>
              <w:rPr>
                <w:rFonts w:ascii="Times New Roman" w:cs="Times New Roman" w:hAnsi="Times New Roman"/>
                <w:sz w:val="28"/>
                <w:szCs w:val="28"/>
              </w:rPr>
              <w:t>S. S</w:t>
            </w:r>
            <w:r>
              <w:rPr>
                <w:rFonts w:ascii="Times New Roman" w:cs="Times New Roman" w:hAnsi="Times New Roman"/>
                <w:sz w:val="28"/>
                <w:szCs w:val="28"/>
                <w:lang w:val="en-US"/>
              </w:rPr>
              <w:t>AKTHIVEL</w:t>
            </w:r>
          </w:p>
        </w:tc>
      </w:tr>
      <w:tr>
        <w:tblPrEx/>
        <w:trPr>
          <w:trHeight w:val="227" w:hRule="atLeast"/>
          <w:jc w:val="center"/>
        </w:trPr>
        <w:tc>
          <w:tcPr>
            <w:tcW w:w="2547" w:type="dxa"/>
            <w:tcBorders/>
            <w:vAlign w:val="center"/>
          </w:tcPr>
          <w:p>
            <w:pPr>
              <w:pStyle w:val="style0"/>
              <w:widowControl w:val="false"/>
              <w:ind w:left="113" w:right="-20"/>
              <w:jc w:val="center"/>
              <w:rPr>
                <w:rFonts w:ascii="Arial" w:cs="Arial" w:eastAsia="Arial" w:hAnsi="Arial"/>
                <w:color w:val="000000"/>
                <w:sz w:val="24"/>
                <w:szCs w:val="24"/>
              </w:rPr>
            </w:pPr>
            <w:r>
              <w:rPr>
                <w:rFonts w:ascii="Arial" w:cs="Arial" w:eastAsia="Arial" w:hAnsi="Arial"/>
                <w:color w:val="000000"/>
                <w:sz w:val="24"/>
                <w:szCs w:val="24"/>
              </w:rPr>
              <w:t>NM ID</w:t>
            </w:r>
          </w:p>
        </w:tc>
        <w:tc>
          <w:tcPr>
            <w:tcW w:w="6469" w:type="dxa"/>
            <w:tcBorders/>
            <w:vAlign w:val="center"/>
          </w:tcPr>
          <w:p>
            <w:pPr>
              <w:pStyle w:val="style0"/>
              <w:jc w:val="left"/>
              <w:rPr>
                <w:rFonts w:ascii="Times New Roman" w:cs="Times New Roman" w:hAnsi="Times New Roman"/>
                <w:sz w:val="28"/>
                <w:szCs w:val="28"/>
              </w:rPr>
            </w:pPr>
            <w:r>
              <w:rPr>
                <w:rFonts w:ascii="Times New Roman" w:cs="Times New Roman" w:hAnsi="Times New Roman"/>
                <w:sz w:val="28"/>
                <w:szCs w:val="28"/>
                <w:lang w:val="en-US"/>
              </w:rPr>
              <w:t>4F07E5A652C42CBA2034CBD38BFE3B33</w:t>
            </w:r>
          </w:p>
        </w:tc>
      </w:tr>
      <w:tr>
        <w:tblPrEx/>
        <w:trPr>
          <w:trHeight w:val="227" w:hRule="atLeast"/>
          <w:jc w:val="center"/>
        </w:trPr>
        <w:tc>
          <w:tcPr>
            <w:tcW w:w="2547" w:type="dxa"/>
            <w:tcBorders/>
            <w:vAlign w:val="center"/>
          </w:tcPr>
          <w:p>
            <w:pPr>
              <w:pStyle w:val="style0"/>
              <w:widowControl w:val="false"/>
              <w:ind w:left="113" w:right="-20"/>
              <w:jc w:val="center"/>
              <w:rPr>
                <w:rFonts w:ascii="Arial" w:cs="Arial" w:eastAsia="Arial" w:hAnsi="Arial"/>
                <w:color w:val="000000"/>
                <w:sz w:val="24"/>
                <w:szCs w:val="24"/>
              </w:rPr>
            </w:pPr>
            <w:r>
              <w:rPr>
                <w:rFonts w:ascii="Arial" w:cs="Arial" w:eastAsia="Arial" w:hAnsi="Arial"/>
                <w:color w:val="000000"/>
                <w:sz w:val="24"/>
                <w:szCs w:val="24"/>
              </w:rPr>
              <w:t>PROJECT NAME</w:t>
            </w:r>
          </w:p>
        </w:tc>
        <w:tc>
          <w:tcPr>
            <w:tcW w:w="6469" w:type="dxa"/>
            <w:tcBorders/>
            <w:vAlign w:val="center"/>
          </w:tcPr>
          <w:p>
            <w:pPr>
              <w:pStyle w:val="style0"/>
              <w:jc w:val="center"/>
              <w:rPr>
                <w:rFonts w:ascii="Times New Roman" w:cs="Times New Roman" w:hAnsi="Times New Roman"/>
                <w:sz w:val="28"/>
                <w:szCs w:val="28"/>
              </w:rPr>
            </w:pPr>
            <w:r>
              <w:rPr>
                <w:rFonts w:ascii="Times New Roman" w:cs="Times New Roman" w:hAnsi="Times New Roman"/>
                <w:sz w:val="28"/>
                <w:szCs w:val="28"/>
                <w:lang w:val="en-US"/>
              </w:rPr>
              <w:t>How to Create a Brand Promo Video Using Canva</w:t>
            </w:r>
          </w:p>
        </w:tc>
      </w:tr>
    </w:tbl>
    <w:p>
      <w:pPr>
        <w:pStyle w:val="style0"/>
        <w:rPr>
          <w:rFonts w:ascii="Times New Roman" w:cs="Times New Roman" w:hAnsi="Times New Roman"/>
          <w:b/>
          <w:bCs/>
          <w:sz w:val="32"/>
          <w:szCs w:val="32"/>
        </w:rPr>
      </w:pP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Debugging and traceability are essential aspects of developing a platform like Canva for creating brand promo videos. Here's how they can be applied to enhance the development and user experience:</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1. **Error Logging and Reporting:**</w:t>
      </w: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 xml:space="preserve">   - Implement a robust error logging system that records any issues, such as crashes, glitches, or unexpected behaviors. Make it easy for users to report problems. This helps developers identify and fix issues quickly.</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2. **Traceable User Actions:**</w:t>
      </w: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 xml:space="preserve">   - Track and record user actions within the platform, creating a detailed log of their interactions. This traceability assists in understanding how users use the platform and identifying where issues may arise.</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3. **Automated Testing:**</w:t>
      </w: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 xml:space="preserve">   - Develop automated test suites to verify the functionality of the platform. Include unit tests, integration tests, and user scenario tests to catch and fix bugs during development.</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4. **Version Control:**</w:t>
      </w: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 xml:space="preserve">   - Use version control systems like Git to track changes to the platform's codebase. This allows for easy identification of when and where issues were introduced and enables rollbacks when necessary.</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5. **Real-Time Debugging Tools:**</w:t>
      </w: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 xml:space="preserve">   - Integrate real-time debugging tools within the platform for developers to diagnose and fix issues quickly. These tools should provide insights into the platform's internal processes.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6. **User Activity Logs:**</w:t>
      </w: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 xml:space="preserve">   - Maintain logs of user activities, such as project creation, editing, and sharing. This information can be valuable for both improving the user experience and diagnosing problems.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7. **Bug Tracking System:**</w:t>
      </w: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 xml:space="preserve">   - Implement a bug tracking system that allows users and developers to report and track issues. This system should provide detailed information about each reported bug, its status, and the steps to reproduce it.</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8. **Monitoring User Feedback:**</w:t>
      </w: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 xml:space="preserve">   - Actively monitor user feedback, both positive and negative, from various channels, including user reviews, social media, and customer support interactions. This feedback can reveal recurring issues and improvement opportunities.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9. **Performance Profiling:**</w:t>
      </w: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 xml:space="preserve">   - Use profiling tools to analyze the platform's performance. Identify bottlenecks or resource-intensive operations and optimize them to enhance the user experience.</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10. **Regression Testing:**</w:t>
      </w: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 xml:space="preserve">    - Continuously run regression tests to ensure that new updates or features do not introduce new bugs or conflicts with existing functionality.</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11. **Data Analytics:**</w:t>
      </w: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 xml:space="preserve">    - Utilize data analytics to track user engagement, conversion rates, and user drop-off points within the platform. This data can help pinpoint areas in need of improvement.</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12. **User-Centric Design:**</w:t>
      </w: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 xml:space="preserve">    - Prioritize a user-centric design approach, emphasizing user feedback and usability testing to prevent user-related issues.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lang w:val="en-US"/>
        </w:rPr>
        <w:t>By integrating debugging and traceability practices into the development process of Canva for creating brand promo videos, you can identify and resolve issues efficiently, maintain a high level of user satisfaction, and continuously improve the platform based on user feedback and usage data.</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IN"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469</Words>
  <Pages>2</Pages>
  <Characters>2768</Characters>
  <Application>WPS Office</Application>
  <DocSecurity>0</DocSecurity>
  <Paragraphs>51</Paragraphs>
  <ScaleCrop>false</ScaleCrop>
  <LinksUpToDate>false</LinksUpToDate>
  <CharactersWithSpaces>3242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2023-11-03T15:26:00Z</dcterms:created>
  <dc:creator>S</dc:creator>
  <lastModifiedBy>SM-M135FU</lastModifiedBy>
  <dcterms:modified xsi:type="dcterms:W3CDTF">2023-11-03T16:52:11Z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7da7696b52ef42f9abf755f1d38465e0</vt:lpwstr>
  </property>
</Properties>
</file>