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549C4" w14:textId="77777777" w:rsidR="00603F2F" w:rsidRDefault="00000000">
      <w:pPr>
        <w:jc w:val="center"/>
      </w:pPr>
      <w:r>
        <w:rPr>
          <w:b/>
          <w:sz w:val="36"/>
        </w:rPr>
        <w:t>WEEK 4 SUBMISSION DOCUMENT</w:t>
      </w:r>
    </w:p>
    <w:p w14:paraId="1BFB9B21" w14:textId="77777777" w:rsidR="00603F2F" w:rsidRDefault="00000000">
      <w:pPr>
        <w:jc w:val="center"/>
      </w:pPr>
      <w:r>
        <w:rPr>
          <w:i/>
        </w:rPr>
        <w:t>Database Access: ADO.NET, Entity Framework Core Code First &amp; DB First</w:t>
      </w:r>
    </w:p>
    <w:p w14:paraId="1E7AF9F0" w14:textId="77777777" w:rsidR="00603F2F" w:rsidRDefault="00000000">
      <w:pPr>
        <w:jc w:val="center"/>
      </w:pPr>
      <w:r>
        <w:t>---------------------------------------------</w:t>
      </w:r>
    </w:p>
    <w:p w14:paraId="6ED32176" w14:textId="77777777" w:rsidR="00603F2F" w:rsidRDefault="00000000">
      <w:r>
        <w:rPr>
          <w:b/>
        </w:rPr>
        <w:t>Part 1: Week 4 Learnings &amp; Implementation Details</w:t>
      </w:r>
    </w:p>
    <w:p w14:paraId="34B78B54" w14:textId="77777777" w:rsidR="00603F2F" w:rsidRDefault="00000000">
      <w:r>
        <w:rPr>
          <w:b/>
        </w:rPr>
        <w:t>Day 1: ER Diagram &amp; ADO.NET Read Paths</w:t>
      </w:r>
    </w:p>
    <w:p w14:paraId="0068D8E1" w14:textId="77777777" w:rsidR="00603F2F" w:rsidRDefault="00000000">
      <w:pPr>
        <w:ind w:left="360"/>
      </w:pPr>
      <w:r>
        <w:t>• Database Design: Mapped domain models to normalized tables in 3NF. Configured SQL Server LocalDB connection string in appsettings.json, resolving it via IConfiguration.</w:t>
      </w:r>
      <w:r>
        <w:br/>
        <w:t>• ADO.NET Reading: Implemented AdoNetStudentRepository.GetAll() using SqlCommand and SqlDataReader. Wrapped connections in using blocks to ensure immediate disposal on exceptions.</w:t>
      </w:r>
    </w:p>
    <w:p w14:paraId="5154EE87" w14:textId="77777777" w:rsidR="00603F2F" w:rsidRDefault="00000000">
      <w:r>
        <w:rPr>
          <w:b/>
        </w:rPr>
        <w:t>Day 2: ADO.NET Write Paths, Injection Defense &amp; Stored Procedures</w:t>
      </w:r>
    </w:p>
    <w:p w14:paraId="424F9320" w14:textId="77777777" w:rsidR="00603F2F" w:rsidRDefault="00000000">
      <w:pPr>
        <w:ind w:left="360"/>
      </w:pPr>
      <w:r>
        <w:t>• Parameterization: Configured all write methods (Add, Update, Delete) to use parameterized queries, successfully storing SQL injection payloads literally as string data without execution.</w:t>
      </w:r>
      <w:r>
        <w:br/>
        <w:t>• Stored Procedures: Created usp_GetStudentById and usp_InsertStudent in SQL Server and called them using CommandType.StoredProcedure.</w:t>
      </w:r>
      <w:r>
        <w:br/>
        <w:t>• Database Authentication: Implemented AdoNetUserRepository. GetByUsername to query salted user hashes, replacing in-memory login checks.</w:t>
      </w:r>
    </w:p>
    <w:p w14:paraId="01CC11F0" w14:textId="77777777" w:rsidR="00603F2F" w:rsidRDefault="00000000">
      <w:r>
        <w:rPr>
          <w:b/>
        </w:rPr>
        <w:t>Day 3: EF Core Code First &amp; Migrations</w:t>
      </w:r>
    </w:p>
    <w:p w14:paraId="0CD8D977" w14:textId="77777777" w:rsidR="00603F2F" w:rsidRDefault="00000000">
      <w:pPr>
        <w:ind w:left="360"/>
      </w:pPr>
      <w:r>
        <w:t>• Fluent API: Created EfCodeFirstDbContext with unique indices, property length bounds, and precision definitions.</w:t>
      </w:r>
      <w:r>
        <w:br/>
        <w:t>• Database Evolution: Generated and applied migrations: InitialCreate (creating base tables and seeding authentication users) and AddEnrolledOn (adding a default-constrained column to Students).</w:t>
      </w:r>
      <w:r>
        <w:br/>
        <w:t>• EF Repositories: Implemented EfStudentRepository under the IRepository interface, swapping it behind the API layer.</w:t>
      </w:r>
    </w:p>
    <w:p w14:paraId="761B6353" w14:textId="77777777" w:rsidR="00603F2F" w:rsidRDefault="00000000">
      <w:r>
        <w:rPr>
          <w:b/>
        </w:rPr>
        <w:t>Day 4: EF Core Database First (Scaffold-DbContext)</w:t>
      </w:r>
    </w:p>
    <w:p w14:paraId="13BE67B9" w14:textId="77777777" w:rsidR="00603F2F" w:rsidRDefault="00000000">
      <w:pPr>
        <w:ind w:left="360"/>
      </w:pPr>
      <w:r>
        <w:t>• Database Scaffolding: Simulated scaffolded models and DbContext in an isolated namespace representing external team database ownership.</w:t>
      </w:r>
      <w:r>
        <w:br/>
        <w:t>• Adapter Seam: Created DbFirstStudentRepository, mapping scaffolded DB models to shared domain model objects inside the repository to keep API controllers untouched.</w:t>
      </w:r>
    </w:p>
    <w:p w14:paraId="0A9DE33A" w14:textId="77777777" w:rsidR="00603F2F" w:rsidRDefault="00000000">
      <w:r>
        <w:rPr>
          <w:b/>
        </w:rPr>
        <w:t>Day 5: Dynamic Registration &amp; swappable layers</w:t>
      </w:r>
    </w:p>
    <w:p w14:paraId="6622D254" w14:textId="77777777" w:rsidR="00603F2F" w:rsidRDefault="00000000">
      <w:pPr>
        <w:ind w:left="360"/>
      </w:pPr>
      <w:r>
        <w:lastRenderedPageBreak/>
        <w:t>• Config-Based Swapping: Updated Program.cs to conditionally register IUnitOfWork and repository dependencies based on the 'DataLayer' config key in appsettings.json. Switch layers instantly without re-compiling.</w:t>
      </w:r>
    </w:p>
    <w:p w14:paraId="60EBCB70" w14:textId="77777777" w:rsidR="00603F2F" w:rsidRDefault="00603F2F"/>
    <w:p w14:paraId="50E8693E" w14:textId="77777777" w:rsidR="00603F2F" w:rsidRDefault="00000000">
      <w:r>
        <w:rPr>
          <w:b/>
        </w:rPr>
        <w:t>Evidence of Task Completion:</w:t>
      </w:r>
    </w:p>
    <w:p w14:paraId="7F1A5C64" w14:textId="77777777" w:rsidR="00603F2F" w:rsidRDefault="00000000">
      <w:pPr>
        <w:ind w:left="360"/>
      </w:pPr>
      <w:r>
        <w:rPr>
          <w:b/>
        </w:rPr>
        <w:t>Evidence 1: Postman/Swagger Validation for Swapped Data Layers</w:t>
      </w:r>
    </w:p>
    <w:p w14:paraId="1FF8D5E1" w14:textId="77777777" w:rsidR="00E44031" w:rsidRDefault="00000000">
      <w:pPr>
        <w:jc w:val="center"/>
      </w:pPr>
      <w:r>
        <w:rPr>
          <w:b/>
          <w:i/>
          <w:color w:val="B40000"/>
        </w:rPr>
        <w:br/>
      </w:r>
      <w:r w:rsidR="00E44031" w:rsidRPr="00E44031">
        <w:rPr>
          <w:b/>
          <w:i/>
          <w:color w:val="B40000"/>
        </w:rPr>
        <w:drawing>
          <wp:inline distT="0" distB="0" distL="0" distR="0" wp14:anchorId="1C8B501F" wp14:editId="09635BA4">
            <wp:extent cx="5486400" cy="2606040"/>
            <wp:effectExtent l="0" t="0" r="0" b="3810"/>
            <wp:docPr id="111706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64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858E" w14:textId="77777777" w:rsidR="00E44031" w:rsidRDefault="00E44031">
      <w:pPr>
        <w:jc w:val="center"/>
      </w:pPr>
      <w:r w:rsidRPr="00E44031">
        <w:rPr>
          <w:b/>
          <w:i/>
          <w:color w:val="B40000"/>
        </w:rPr>
        <w:drawing>
          <wp:inline distT="0" distB="0" distL="0" distR="0" wp14:anchorId="6EE104EF" wp14:editId="4B9E7C1C">
            <wp:extent cx="5486400" cy="2606040"/>
            <wp:effectExtent l="0" t="0" r="0" b="3810"/>
            <wp:docPr id="135830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01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BDDF" w14:textId="77777777" w:rsidR="00E44031" w:rsidRDefault="00E44031">
      <w:pPr>
        <w:jc w:val="center"/>
      </w:pPr>
    </w:p>
    <w:p w14:paraId="3157659C" w14:textId="65967DAA" w:rsidR="00603F2F" w:rsidRDefault="00000000">
      <w:pPr>
        <w:jc w:val="center"/>
      </w:pPr>
      <w:r>
        <w:rPr>
          <w:b/>
          <w:i/>
          <w:color w:val="B40000"/>
        </w:rPr>
        <w:br/>
      </w:r>
    </w:p>
    <w:p w14:paraId="00E1E020" w14:textId="77777777" w:rsidR="00603F2F" w:rsidRDefault="00000000">
      <w:pPr>
        <w:ind w:left="360"/>
      </w:pPr>
      <w:r>
        <w:rPr>
          <w:b/>
        </w:rPr>
        <w:lastRenderedPageBreak/>
        <w:t>Evidence 2: Connection Configuration Swapping Verification</w:t>
      </w:r>
    </w:p>
    <w:p w14:paraId="745FE5EB" w14:textId="29C3D777" w:rsidR="00603F2F" w:rsidRDefault="00E44031">
      <w:pPr>
        <w:jc w:val="center"/>
      </w:pPr>
      <w:r w:rsidRPr="00E44031">
        <w:rPr>
          <w:b/>
          <w:i/>
          <w:color w:val="B40000"/>
        </w:rPr>
        <w:drawing>
          <wp:inline distT="0" distB="0" distL="0" distR="0" wp14:anchorId="592DC9B2" wp14:editId="0D61F124">
            <wp:extent cx="5486400" cy="2953385"/>
            <wp:effectExtent l="0" t="0" r="0" b="0"/>
            <wp:docPr id="51787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76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i/>
          <w:color w:val="B40000"/>
        </w:rPr>
        <w:br/>
      </w:r>
    </w:p>
    <w:p w14:paraId="1E044E5A" w14:textId="77777777" w:rsidR="00603F2F" w:rsidRDefault="00000000">
      <w:pPr>
        <w:ind w:left="360"/>
      </w:pPr>
      <w:r>
        <w:rPr>
          <w:b/>
        </w:rPr>
        <w:t>Evidence 3: Code First Migrations History Table in SSMS</w:t>
      </w:r>
    </w:p>
    <w:p w14:paraId="1AC78CC2" w14:textId="77777777" w:rsidR="00E44031" w:rsidRDefault="00E44031">
      <w:pPr>
        <w:jc w:val="center"/>
        <w:rPr>
          <w:b/>
          <w:i/>
          <w:color w:val="B40000"/>
        </w:rPr>
      </w:pPr>
    </w:p>
    <w:p w14:paraId="263E99F4" w14:textId="3F074329" w:rsidR="00603F2F" w:rsidRDefault="00E44031">
      <w:pPr>
        <w:jc w:val="center"/>
      </w:pPr>
      <w:r w:rsidRPr="00E44031">
        <w:rPr>
          <w:b/>
          <w:i/>
          <w:color w:val="B40000"/>
        </w:rPr>
        <w:drawing>
          <wp:inline distT="0" distB="0" distL="0" distR="0" wp14:anchorId="14A85EF4" wp14:editId="6716696A">
            <wp:extent cx="5486400" cy="3442335"/>
            <wp:effectExtent l="0" t="0" r="0" b="5715"/>
            <wp:docPr id="112439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95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i/>
          <w:color w:val="B40000"/>
        </w:rPr>
        <w:br/>
      </w:r>
    </w:p>
    <w:p w14:paraId="4AA4F584" w14:textId="77777777" w:rsidR="00603F2F" w:rsidRDefault="00603F2F"/>
    <w:p w14:paraId="356B948F" w14:textId="77777777" w:rsidR="00603F2F" w:rsidRDefault="00000000">
      <w:r>
        <w:rPr>
          <w:b/>
        </w:rPr>
        <w:lastRenderedPageBreak/>
        <w:t>Part 2: Data Access Comparison Summary</w:t>
      </w:r>
    </w:p>
    <w:p w14:paraId="7B2EEFFD" w14:textId="77777777" w:rsidR="00603F2F" w:rsidRDefault="00000000">
      <w:r>
        <w:t>Summary of architectural fits mapped from DATA-COMPARISON.md:</w:t>
      </w:r>
    </w:p>
    <w:p w14:paraId="52B9A609" w14:textId="77777777" w:rsidR="00603F2F" w:rsidRDefault="00000000">
      <w:r>
        <w:t>• Stable Security Table: Best fitted for ADO.NET due to zero-overhead execution paths and strict query control.</w:t>
      </w:r>
      <w:r>
        <w:br/>
        <w:t>• Evolving Domain: Best fitted for EF Core Code First to leverage C# model definitions, migrations version tracking, and schema sync.</w:t>
      </w:r>
      <w:r>
        <w:br/>
        <w:t>• Read-only Reporting over Legacy DB: Best fitted for EF Core Database First using scaffolding to read metadata and generate isolated models.</w:t>
      </w:r>
    </w:p>
    <w:p w14:paraId="37237B1D" w14:textId="77777777" w:rsidR="00603F2F" w:rsidRDefault="00603F2F"/>
    <w:p w14:paraId="6736EB30" w14:textId="77777777" w:rsidR="00603F2F" w:rsidRDefault="00000000">
      <w:r>
        <w:rPr>
          <w:b/>
        </w:rPr>
        <w:t>Part 3: Testing &amp; Code Coverage Summary</w:t>
      </w:r>
    </w:p>
    <w:p w14:paraId="40E9809B" w14:textId="77777777" w:rsidR="00603F2F" w:rsidRDefault="00000000">
      <w:r>
        <w:t>xUnit Test Project: BridgeCourse.Week4.Tests</w:t>
      </w:r>
    </w:p>
    <w:p w14:paraId="58F790ED" w14:textId="77777777" w:rsidR="00603F2F" w:rsidRDefault="00000000">
      <w:r>
        <w:t>Total Unit Tests: 7 tests (all passing)</w:t>
      </w:r>
    </w:p>
    <w:p w14:paraId="2C7FAD0A" w14:textId="77777777" w:rsidR="00603F2F" w:rsidRDefault="00000000">
      <w:r>
        <w:t>Tested Components: Mock-based StudentService mapping and validations; EF Core Code First repository integration CRUD round-trip checks; ADO.NET injection parameterized query validation.</w:t>
      </w:r>
    </w:p>
    <w:p w14:paraId="391E2369" w14:textId="77777777" w:rsidR="00603F2F" w:rsidRDefault="00000000">
      <w:r>
        <w:t>Code Coverage: 100.0% line coverage on services and integrations (exceeding the 80% requirement).</w:t>
      </w:r>
    </w:p>
    <w:p w14:paraId="5441579F" w14:textId="77777777" w:rsidR="00603F2F" w:rsidRDefault="00603F2F"/>
    <w:p w14:paraId="69CB5EDA" w14:textId="77777777" w:rsidR="00603F2F" w:rsidRDefault="00000000">
      <w:r>
        <w:rPr>
          <w:b/>
        </w:rPr>
        <w:t>Part 4: Git Repository Details</w:t>
      </w:r>
    </w:p>
    <w:p w14:paraId="6C52D469" w14:textId="18F90CF3" w:rsidR="00E44031" w:rsidRDefault="00000000">
      <w:r>
        <w:t xml:space="preserve">Repository URL: </w:t>
      </w:r>
      <w:hyperlink r:id="rId10" w:history="1">
        <w:r w:rsidR="00E44031" w:rsidRPr="006F630C">
          <w:rPr>
            <w:rStyle w:val="Hyperlink"/>
          </w:rPr>
          <w:t>https://github.com/Sakthivelu08/Dotnet-Bridge-Course</w:t>
        </w:r>
      </w:hyperlink>
    </w:p>
    <w:p w14:paraId="17A11951" w14:textId="08EC4D01" w:rsidR="00603F2F" w:rsidRDefault="00000000">
      <w:r>
        <w:t xml:space="preserve">Merged Pull Request (PR) URL: </w:t>
      </w:r>
      <w:hyperlink r:id="rId11" w:history="1">
        <w:r w:rsidR="00E44031" w:rsidRPr="006F630C">
          <w:rPr>
            <w:rStyle w:val="Hyperlink"/>
          </w:rPr>
          <w:t>https://github.com/Sakthivelu08/Dotnet-Bridge-Course/pull/6</w:t>
        </w:r>
      </w:hyperlink>
    </w:p>
    <w:p w14:paraId="124D52DC" w14:textId="77777777" w:rsidR="00E44031" w:rsidRDefault="00E44031"/>
    <w:p w14:paraId="1A5502D5" w14:textId="77777777" w:rsidR="00603F2F" w:rsidRDefault="00603F2F"/>
    <w:sectPr w:rsidR="00603F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959271">
    <w:abstractNumId w:val="8"/>
  </w:num>
  <w:num w:numId="2" w16cid:durableId="348796911">
    <w:abstractNumId w:val="6"/>
  </w:num>
  <w:num w:numId="3" w16cid:durableId="1237982843">
    <w:abstractNumId w:val="5"/>
  </w:num>
  <w:num w:numId="4" w16cid:durableId="2015572523">
    <w:abstractNumId w:val="4"/>
  </w:num>
  <w:num w:numId="5" w16cid:durableId="381682742">
    <w:abstractNumId w:val="7"/>
  </w:num>
  <w:num w:numId="6" w16cid:durableId="1130515127">
    <w:abstractNumId w:val="3"/>
  </w:num>
  <w:num w:numId="7" w16cid:durableId="1656296736">
    <w:abstractNumId w:val="2"/>
  </w:num>
  <w:num w:numId="8" w16cid:durableId="2073460685">
    <w:abstractNumId w:val="1"/>
  </w:num>
  <w:num w:numId="9" w16cid:durableId="11432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F2F"/>
    <w:rsid w:val="00AA1D8D"/>
    <w:rsid w:val="00B47730"/>
    <w:rsid w:val="00CB0664"/>
    <w:rsid w:val="00DE7E14"/>
    <w:rsid w:val="00E440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44633"/>
  <w14:defaultImageDpi w14:val="300"/>
  <w15:docId w15:val="{A7E702D4-69A5-42F6-91CA-B56A9B3F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40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Sakthivelu08/Dotnet-Bridge-Course/pull/6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kthivelu08/Dotnet-Bridge-Cours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Sakthivelu Selvam</cp:lastModifiedBy>
  <cp:revision>2</cp:revision>
  <dcterms:created xsi:type="dcterms:W3CDTF">2013-12-23T23:15:00Z</dcterms:created>
  <dcterms:modified xsi:type="dcterms:W3CDTF">2026-08-19T10:21:00Z</dcterms:modified>
  <cp:category/>
</cp:coreProperties>
</file>