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color w:val="0B2545"/>
          <w:sz w:val="36"/>
        </w:rPr>
        <w:t>Sakura 做题集智能错题复盘系统 V1.0 用户操作手册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666666"/>
          <w:sz w:val="21"/>
        </w:rPr>
        <w:t>计算机软件著作权登记材料草稿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软件名称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Sakura 做题集智能错题复盘系统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版本号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文档类型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用户操作手册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著作权人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[待填写：真实姓名或单位名称]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开发完成日期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[待填写：以 V1.0 定稿日期为准]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1. 手册说明</w:t>
      </w:r>
    </w:p>
    <w:p>
      <w:r>
        <w:rPr>
          <w:rFonts w:ascii="宋体" w:hAnsi="宋体" w:eastAsia="宋体"/>
          <w:b w:val="0"/>
          <w:sz w:val="21"/>
        </w:rPr>
        <w:t>本手册用于说明 Sakura 做题集智能错题复盘系统 V1.0 的安装、配置、使用流程和常见问题。软件面向需要长期刷题、错题复盘和 AI 辅助学习的个人用户，尤其适合高等数学、计算机专业课、模拟卷训练和教材精读场景。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2. 软件简介</w:t>
      </w:r>
    </w:p>
    <w:p>
      <w:r>
        <w:rPr>
          <w:rFonts w:ascii="宋体" w:hAnsi="宋体" w:eastAsia="宋体"/>
          <w:b w:val="0"/>
          <w:sz w:val="21"/>
        </w:rPr>
        <w:t>Sakura 做题集是一套本地优先的学习工作台。用户可以上传 PDF 做题本、模拟卷或教材，系统会将页面拆分为题目或教材页，保存题图和文本，并按照科目、资料、章节和知识点进行管理。用户在做题后可以标记题目状态、错因和复盘补充，系统会生成每日练习、统计图表和周期反思。</w:t>
      </w:r>
    </w:p>
    <w:p>
      <w:r>
        <w:rPr>
          <w:rFonts w:ascii="宋体" w:hAnsi="宋体" w:eastAsia="宋体"/>
          <w:b w:val="0"/>
          <w:sz w:val="21"/>
        </w:rPr>
        <w:t>当用户需要进一步讲解时，系统可以调用 AI 接口，生成启发式提示、完整解析、举一反三变式、教材段落解释和个性化学习规划。系统还支持企业微信、PushPlus 和邮箱提醒，帮助用户按时复习和打卡。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3. 运行准备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3.1 环境要求</w:t>
      </w:r>
    </w:p>
    <w:p>
      <w:r>
        <w:rPr>
          <w:rFonts w:ascii="宋体" w:hAnsi="宋体" w:eastAsia="宋体"/>
          <w:b w:val="0"/>
          <w:sz w:val="21"/>
        </w:rPr>
        <w:t>建议运行环境：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Python 3.10 或以上版本。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Windows、Linux 或轻量云服务器。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Chrome、Edge 或其他现代浏览器。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足够的本地磁盘空间，用于保存 PDF、题图和数据库。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3.2 安装依赖</w:t>
      </w:r>
    </w:p>
    <w:p>
      <w:r>
        <w:rPr>
          <w:rFonts w:ascii="宋体" w:hAnsi="宋体" w:eastAsia="宋体"/>
          <w:b w:val="0"/>
          <w:sz w:val="21"/>
        </w:rPr>
        <w:t>在项目目录中执行：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pip install -r requirements.txt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3.3 配置环境变量</w:t>
      </w:r>
    </w:p>
    <w:p>
      <w:r>
        <w:rPr>
          <w:rFonts w:ascii="宋体" w:hAnsi="宋体" w:eastAsia="宋体"/>
          <w:b w:val="0"/>
          <w:sz w:val="21"/>
        </w:rPr>
        <w:t xml:space="preserve">复制 </w:t>
      </w:r>
      <w:r>
        <w:rPr>
          <w:rFonts w:ascii="Consolas" w:hAnsi="Consolas" w:eastAsia="Consolas"/>
          <w:b w:val="0"/>
          <w:color w:val="374151"/>
          <w:sz w:val="19"/>
        </w:rPr>
        <w:t>.env.example</w:t>
      </w:r>
      <w:r>
        <w:rPr>
          <w:rFonts w:ascii="宋体" w:hAnsi="宋体" w:eastAsia="宋体"/>
          <w:b w:val="0"/>
          <w:sz w:val="21"/>
        </w:rPr>
        <w:t xml:space="preserve"> 为 </w:t>
      </w:r>
      <w:r>
        <w:rPr>
          <w:rFonts w:ascii="Consolas" w:hAnsi="Consolas" w:eastAsia="Consolas"/>
          <w:b w:val="0"/>
          <w:color w:val="374151"/>
          <w:sz w:val="19"/>
        </w:rPr>
        <w:t>.env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copy .env.example .env</w:t>
      </w:r>
    </w:p>
    <w:p>
      <w:r>
        <w:rPr>
          <w:rFonts w:ascii="宋体" w:hAnsi="宋体" w:eastAsia="宋体"/>
          <w:b w:val="0"/>
          <w:sz w:val="21"/>
        </w:rPr>
        <w:t>如仅使用本地题库和错题管理，可以不填写 AI Key。</w:t>
      </w:r>
    </w:p>
    <w:p>
      <w:r>
        <w:rPr>
          <w:rFonts w:ascii="宋体" w:hAnsi="宋体" w:eastAsia="宋体"/>
          <w:b w:val="0"/>
          <w:sz w:val="21"/>
        </w:rPr>
        <w:t>如需要 AI 解析、AI 老师、教材问答和反思总结，需要填写大模型 API 配置。</w:t>
      </w:r>
    </w:p>
    <w:p>
      <w:r>
        <w:rPr>
          <w:rFonts w:ascii="宋体" w:hAnsi="宋体" w:eastAsia="宋体"/>
          <w:b w:val="0"/>
          <w:sz w:val="21"/>
        </w:rPr>
        <w:t>常用配置包括：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PORT</w:t>
      </w:r>
      <w:r>
        <w:rPr>
          <w:rFonts w:ascii="宋体" w:hAnsi="宋体" w:eastAsia="宋体"/>
          <w:b w:val="0"/>
          <w:sz w:val="21"/>
        </w:rPr>
        <w:t>：服务端口。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APP_PUBLIC_URL</w:t>
      </w:r>
      <w:r>
        <w:rPr>
          <w:rFonts w:ascii="宋体" w:hAnsi="宋体" w:eastAsia="宋体"/>
          <w:b w:val="0"/>
          <w:sz w:val="21"/>
        </w:rPr>
        <w:t>：公网访问地址，用于生成推送链接。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SAKURA_ADMIN_PASSWORD</w:t>
      </w:r>
      <w:r>
        <w:rPr>
          <w:rFonts w:ascii="宋体" w:hAnsi="宋体" w:eastAsia="宋体"/>
          <w:b w:val="0"/>
          <w:sz w:val="21"/>
        </w:rPr>
        <w:t>：公网部署时的管理员登录密码。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SAKURA_AUTH_SECRET</w:t>
      </w:r>
      <w:r>
        <w:rPr>
          <w:rFonts w:ascii="宋体" w:hAnsi="宋体" w:eastAsia="宋体"/>
          <w:b w:val="0"/>
          <w:sz w:val="21"/>
        </w:rPr>
        <w:t>：登录签名密钥。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LLM_API_KEY</w:t>
      </w:r>
      <w:r>
        <w:rPr>
          <w:rFonts w:ascii="宋体" w:hAnsi="宋体" w:eastAsia="宋体"/>
          <w:b w:val="0"/>
          <w:sz w:val="21"/>
        </w:rPr>
        <w:t>：大模型 API Key。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LLM_BASE_URL</w:t>
      </w:r>
      <w:r>
        <w:rPr>
          <w:rFonts w:ascii="宋体" w:hAnsi="宋体" w:eastAsia="宋体"/>
          <w:b w:val="0"/>
          <w:sz w:val="21"/>
        </w:rPr>
        <w:t>：OpenAI Compatible API 地址。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LLM_MODEL</w:t>
      </w:r>
      <w:r>
        <w:rPr>
          <w:rFonts w:ascii="宋体" w:hAnsi="宋体" w:eastAsia="宋体"/>
          <w:b w:val="0"/>
          <w:sz w:val="21"/>
        </w:rPr>
        <w:t>：模型名称。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WEWORK_BOT_WEBHOOK</w:t>
      </w:r>
      <w:r>
        <w:rPr>
          <w:rFonts w:ascii="宋体" w:hAnsi="宋体" w:eastAsia="宋体"/>
          <w:b w:val="0"/>
          <w:sz w:val="21"/>
        </w:rPr>
        <w:t>：企业微信机器人 Webhook。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PUSHPLUS_TOKEN</w:t>
      </w:r>
      <w:r>
        <w:rPr>
          <w:rFonts w:ascii="宋体" w:hAnsi="宋体" w:eastAsia="宋体"/>
          <w:b w:val="0"/>
          <w:sz w:val="21"/>
        </w:rPr>
        <w:t>：PushPlus Token。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EMAIL_ENABLED</w:t>
      </w:r>
      <w:r>
        <w:rPr>
          <w:rFonts w:ascii="宋体" w:hAnsi="宋体" w:eastAsia="宋体"/>
          <w:b w:val="0"/>
          <w:sz w:val="21"/>
        </w:rPr>
        <w:t>：是否启用邮箱推送。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3.4 启动系统</w:t>
      </w:r>
    </w:p>
    <w:p>
      <w:r>
        <w:rPr>
          <w:rFonts w:ascii="宋体" w:hAnsi="宋体" w:eastAsia="宋体"/>
          <w:b w:val="0"/>
          <w:sz w:val="21"/>
        </w:rPr>
        <w:t>执行：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python app.py</w:t>
      </w:r>
    </w:p>
    <w:p>
      <w:r>
        <w:rPr>
          <w:rFonts w:ascii="宋体" w:hAnsi="宋体" w:eastAsia="宋体"/>
          <w:b w:val="0"/>
          <w:sz w:val="21"/>
        </w:rPr>
        <w:t>启动成功后，在浏览器中打开：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http://127.0.0.1:8000</w:t>
      </w:r>
    </w:p>
    <w:p>
      <w:r>
        <w:rPr>
          <w:rFonts w:ascii="宋体" w:hAnsi="宋体" w:eastAsia="宋体"/>
          <w:b w:val="0"/>
          <w:sz w:val="21"/>
        </w:rPr>
        <w:t>如果配置了公网服务器，则打开对应的公网地址。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4. 登录与安全</w:t>
      </w:r>
    </w:p>
    <w:p>
      <w:r>
        <w:rPr>
          <w:rFonts w:ascii="宋体" w:hAnsi="宋体" w:eastAsia="宋体"/>
          <w:b w:val="0"/>
          <w:sz w:val="21"/>
        </w:rPr>
        <w:t>如果配置了管理员密码，首次访问系统会进入登录页。输入密码后即可进入学习面板。</w:t>
      </w:r>
    </w:p>
    <w:p>
      <w:r>
        <w:rPr>
          <w:rFonts w:ascii="宋体" w:hAnsi="宋体" w:eastAsia="宋体"/>
          <w:b w:val="0"/>
          <w:sz w:val="21"/>
        </w:rPr>
        <w:t>密码建议满足以下要求：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至少 12 位。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包含字母、数字和特殊字符。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不使用生日、姓名、手机号等容易猜测的信息。</w:t>
      </w:r>
    </w:p>
    <w:p>
      <w:r>
        <w:rPr>
          <w:rFonts w:ascii="宋体" w:hAnsi="宋体" w:eastAsia="宋体"/>
          <w:b w:val="0"/>
          <w:sz w:val="21"/>
        </w:rPr>
        <w:t>如果连续多次输入错误，系统会触发限速和锁定。锁定事件会被记录，必要时会通过已配置的推送通道发送提醒。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5. 总览面板</w:t>
      </w:r>
    </w:p>
    <w:p>
      <w:r>
        <w:rPr>
          <w:rFonts w:ascii="宋体" w:hAnsi="宋体" w:eastAsia="宋体"/>
          <w:b w:val="0"/>
          <w:sz w:val="21"/>
        </w:rPr>
        <w:t>进入系统后，用户首先看到总览页面。总览页面展示题库数量、错题数量、待复习数量、近期练习情况和知识点分布。</w:t>
      </w:r>
    </w:p>
    <w:p>
      <w:r>
        <w:rPr>
          <w:rFonts w:ascii="宋体" w:hAnsi="宋体" w:eastAsia="宋体"/>
          <w:b w:val="0"/>
          <w:sz w:val="21"/>
        </w:rPr>
        <w:t>用户可通过总览页面了解：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当前已经导入多少题。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当前有多少错题和待复习题。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最近一段时间的做题正确率。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哪些章节或知识点薄弱。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哪些错因出现频率较高。</w:t>
      </w:r>
    </w:p>
    <w:p>
      <w:r>
        <w:rPr>
          <w:rFonts w:ascii="宋体" w:hAnsi="宋体" w:eastAsia="宋体"/>
          <w:b w:val="0"/>
          <w:sz w:val="21"/>
        </w:rPr>
        <w:t>知识点分布默认不展示全部内容，用户需要先选择科目和资料，再查看对应章节和知识点。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 上传做题本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6.1 新增资料</w:t>
      </w:r>
    </w:p>
    <w:p>
      <w:r>
        <w:rPr>
          <w:rFonts w:ascii="宋体" w:hAnsi="宋体" w:eastAsia="宋体"/>
          <w:b w:val="0"/>
          <w:sz w:val="21"/>
        </w:rPr>
        <w:t>在做题本或模拟卷管理区域，用户可以选择上传 PDF。上传时需要填写：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科目。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资料或做题本名称。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类型，例如普通做题本、模拟卷或教材。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起始页和结束页。</w:t>
      </w:r>
    </w:p>
    <w:p>
      <w:r>
        <w:rPr>
          <w:rFonts w:ascii="宋体" w:hAnsi="宋体" w:eastAsia="宋体"/>
          <w:b w:val="0"/>
          <w:sz w:val="21"/>
        </w:rPr>
        <w:t>系统支持只导入指定页码范围，避免重复上传整本资料。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6.2 章节识别</w:t>
      </w:r>
    </w:p>
    <w:p>
      <w:r>
        <w:rPr>
          <w:rFonts w:ascii="宋体" w:hAnsi="宋体" w:eastAsia="宋体"/>
          <w:b w:val="0"/>
          <w:sz w:val="21"/>
        </w:rPr>
        <w:t>系统会尝试从 PDF 页面右上角或页面文本中识别章节内容。识别结果会进行清洗，去除重复章节名、水印、公众号、基础篇等干扰信息。</w:t>
      </w:r>
    </w:p>
    <w:p>
      <w:r>
        <w:rPr>
          <w:rFonts w:ascii="宋体" w:hAnsi="宋体" w:eastAsia="宋体"/>
          <w:b w:val="0"/>
          <w:sz w:val="21"/>
        </w:rPr>
        <w:t>如果章节识别不准确，用户可以在题目详情或资料编辑中手动修正。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6.3 资料编辑</w:t>
      </w:r>
    </w:p>
    <w:p>
      <w:r>
        <w:rPr>
          <w:rFonts w:ascii="宋体" w:hAnsi="宋体" w:eastAsia="宋体"/>
          <w:b w:val="0"/>
          <w:sz w:val="21"/>
        </w:rPr>
        <w:t>如果上传时资料名称、科目或类型填写错误，可以在资料管理页面编辑，不需要删除后重新上传。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6.4 删除资料</w:t>
      </w:r>
    </w:p>
    <w:p>
      <w:r>
        <w:rPr>
          <w:rFonts w:ascii="宋体" w:hAnsi="宋体" w:eastAsia="宋体"/>
          <w:b w:val="0"/>
          <w:sz w:val="21"/>
        </w:rPr>
        <w:t>当某个做题本过旧或需要重新导入时，可以删除资料。删除资料时，系统会同步处理其关联题目和复习记录，避免题库中残留无效记录。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7. 题库筛选</w:t>
      </w:r>
    </w:p>
    <w:p>
      <w:r>
        <w:rPr>
          <w:rFonts w:ascii="宋体" w:hAnsi="宋体" w:eastAsia="宋体"/>
          <w:b w:val="0"/>
          <w:sz w:val="21"/>
        </w:rPr>
        <w:t>题库页面支持按以下条件筛选：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科目。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资料或做题本。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章节。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知识点。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做题状态。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关键词。</w:t>
      </w:r>
    </w:p>
    <w:p>
      <w:r>
        <w:rPr>
          <w:rFonts w:ascii="宋体" w:hAnsi="宋体" w:eastAsia="宋体"/>
          <w:b w:val="0"/>
          <w:sz w:val="21"/>
        </w:rPr>
        <w:t>筛选逻辑遵循科目和资料的层级关系。用户未选择科目和资料时，章节和知识点不会盲目展示全部内容；选择后，系统只展示与当前科目和资料对应的章节、知识点。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 题目详情</w:t>
      </w:r>
    </w:p>
    <w:p>
      <w:r>
        <w:rPr>
          <w:rFonts w:ascii="宋体" w:hAnsi="宋体" w:eastAsia="宋体"/>
          <w:b w:val="0"/>
          <w:sz w:val="21"/>
        </w:rPr>
        <w:t>打开题目详情后，用户可以查看题图、页码、科目、资料、章节、知识点和当前状态。</w:t>
      </w:r>
    </w:p>
    <w:p>
      <w:r>
        <w:rPr>
          <w:rFonts w:ascii="宋体" w:hAnsi="宋体" w:eastAsia="宋体"/>
          <w:b w:val="0"/>
          <w:sz w:val="21"/>
        </w:rPr>
        <w:t>题图支持放大查看。用户可以双击题图或点击放大按钮查看细节，适合处理公式较多或图片较小的题目。</w:t>
      </w:r>
    </w:p>
    <w:p>
      <w:r>
        <w:rPr>
          <w:rFonts w:ascii="宋体" w:hAnsi="宋体" w:eastAsia="宋体"/>
          <w:b w:val="0"/>
          <w:sz w:val="21"/>
        </w:rPr>
        <w:t>题目详情中可以进行以下操作：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标记做对。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标记做错。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标记半会。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标记需复习。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修改章节和知识点。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填写本次复盘补充。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生成 AI 提示。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生成完整解析。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生成举一反三变式。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9. 错因标签</w:t>
      </w:r>
    </w:p>
    <w:p>
      <w:r>
        <w:rPr>
          <w:rFonts w:ascii="宋体" w:hAnsi="宋体" w:eastAsia="宋体"/>
          <w:b w:val="0"/>
          <w:sz w:val="21"/>
        </w:rPr>
        <w:t>当用户标记题目为做错、半会或需复习时，建议选择错因标签。系统默认提供以下错因：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计算失误。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公式遗忘。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逻辑死角。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题意理解偏差。</w:t>
      </w:r>
    </w:p>
    <w:p>
      <w:r>
        <w:rPr>
          <w:rFonts w:ascii="宋体" w:hAnsi="宋体" w:eastAsia="宋体"/>
          <w:b w:val="0"/>
          <w:sz w:val="21"/>
        </w:rPr>
        <w:t>错因标签不是为了责备用户，而是为了帮助系统识别学习习惯。例如，经常出现计算失误，说明需要增加草稿规范和算后检查；经常出现公式遗忘，说明需要加强公式卡片和基础复习；经常出现逻辑死角，说明需要补前置知识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10. 多刷复盘记录</w:t>
      </w:r>
    </w:p>
    <w:p>
      <w:r>
        <w:rPr>
          <w:rFonts w:ascii="宋体" w:hAnsi="宋体" w:eastAsia="宋体"/>
          <w:b w:val="0"/>
          <w:sz w:val="21"/>
        </w:rPr>
        <w:t>传统错题本常见问题是：第二次做题时会覆盖第一次备注，导致学习过程丢失。Sakura 做题集采用多刷复盘记录。</w:t>
      </w:r>
    </w:p>
    <w:p>
      <w:r>
        <w:rPr>
          <w:rFonts w:ascii="宋体" w:hAnsi="宋体" w:eastAsia="宋体"/>
          <w:b w:val="0"/>
          <w:sz w:val="21"/>
        </w:rPr>
        <w:t>每次用户在题目详情或每日练习中填写复盘补充，系统都会按日期追加一条独立记录。记录内容包括：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日期。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做题状态。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错因标签。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复盘补充。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复习阶段。</w:t>
      </w:r>
    </w:p>
    <w:p>
      <w:r>
        <w:rPr>
          <w:rFonts w:ascii="宋体" w:hAnsi="宋体" w:eastAsia="宋体"/>
          <w:b w:val="0"/>
          <w:sz w:val="21"/>
        </w:rPr>
        <w:t>这样用户可以看到同一道题从第一次错误到后续逐步掌握的过程。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11. 每日练习</w:t>
      </w:r>
    </w:p>
    <w:p>
      <w:r>
        <w:rPr>
          <w:rFonts w:ascii="宋体" w:hAnsi="宋体" w:eastAsia="宋体"/>
          <w:b w:val="0"/>
          <w:sz w:val="21"/>
        </w:rPr>
        <w:t>每日练习不是从原始题库随机抽题，而是根据学习记录生成。系统优先考虑：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已标记错题。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半会题。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到期复习题。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正确率较低章节。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用户自定义推送规则。</w:t>
      </w:r>
    </w:p>
    <w:p>
      <w:r>
        <w:rPr>
          <w:rFonts w:ascii="宋体" w:hAnsi="宋体" w:eastAsia="宋体"/>
          <w:b w:val="0"/>
          <w:sz w:val="21"/>
        </w:rPr>
        <w:t>用户可以按科目、资料、章节和题量设置练习范围。例如，用户可以设置 408 科目下的机组资料每天推送 5 道错题，而不是每个小节都推送 5 道。</w:t>
      </w:r>
    </w:p>
    <w:p>
      <w:r>
        <w:rPr>
          <w:rFonts w:ascii="宋体" w:hAnsi="宋体" w:eastAsia="宋体"/>
          <w:b w:val="0"/>
          <w:sz w:val="21"/>
        </w:rPr>
        <w:t>完成练习后，用户可回填状态和补充说明。系统会据此更新复习阶段和下次复习时间。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12. 间隔复习</w:t>
      </w:r>
    </w:p>
    <w:p>
      <w:r>
        <w:rPr>
          <w:rFonts w:ascii="宋体" w:hAnsi="宋体" w:eastAsia="宋体"/>
          <w:b w:val="0"/>
          <w:sz w:val="21"/>
        </w:rPr>
        <w:t>系统参考 1、3、7、14、30 天的节奏维护复习阶段。当题目做错时，会进入复习队列；后续做对时，复习间隔会逐步拉长；如果再次做错，系统会重新降低掌握程度。</w:t>
      </w:r>
    </w:p>
    <w:p>
      <w:r>
        <w:rPr>
          <w:rFonts w:ascii="宋体" w:hAnsi="宋体" w:eastAsia="宋体"/>
          <w:b w:val="0"/>
          <w:sz w:val="21"/>
        </w:rPr>
        <w:t>这种方式的目的不是让错题永远留在错题本里，而是让错题在合适时间重新出现，直到用户真正掌握。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13. AI 启发式提示</w:t>
      </w:r>
    </w:p>
    <w:p>
      <w:r>
        <w:rPr>
          <w:rFonts w:ascii="宋体" w:hAnsi="宋体" w:eastAsia="宋体"/>
          <w:b w:val="0"/>
          <w:sz w:val="21"/>
        </w:rPr>
        <w:t xml:space="preserve">题目详情中可以使用 </w:t>
      </w:r>
      <w:r>
        <w:rPr>
          <w:rFonts w:ascii="Consolas" w:hAnsi="Consolas" w:eastAsia="Consolas"/>
          <w:b w:val="0"/>
          <w:color w:val="374151"/>
          <w:sz w:val="19"/>
        </w:rPr>
        <w:t>Get Hint</w:t>
      </w:r>
      <w:r>
        <w:rPr>
          <w:rFonts w:ascii="宋体" w:hAnsi="宋体" w:eastAsia="宋体"/>
          <w:b w:val="0"/>
          <w:sz w:val="21"/>
        </w:rPr>
        <w:t xml:space="preserve"> 或类似按钮获得提示。提示分为三级：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Level 1：只给核心概念、定理或方向。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Level 2：给第一步关键变形、辅助线或切入点。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Level 3：生成完整解析。</w:t>
      </w:r>
    </w:p>
    <w:p>
      <w:r>
        <w:rPr>
          <w:rFonts w:ascii="宋体" w:hAnsi="宋体" w:eastAsia="宋体"/>
          <w:b w:val="0"/>
          <w:sz w:val="21"/>
        </w:rPr>
        <w:t>这种设计避免用户一开始就看到完整答案，有利于保留思考过程。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14. AI 完整解析</w:t>
      </w:r>
    </w:p>
    <w:p>
      <w:r>
        <w:rPr>
          <w:rFonts w:ascii="宋体" w:hAnsi="宋体" w:eastAsia="宋体"/>
          <w:b w:val="0"/>
          <w:sz w:val="21"/>
        </w:rPr>
        <w:t>当用户需要详细讲解时，可以生成完整解析。系统会将题目文本、题图信息、章节、错因和复盘记录整理后发送给 AI。AI 返回后，前端会使用 MathJax 渲染数学公式。</w:t>
      </w:r>
    </w:p>
    <w:p>
      <w:r>
        <w:rPr>
          <w:rFonts w:ascii="宋体" w:hAnsi="宋体" w:eastAsia="宋体"/>
          <w:b w:val="0"/>
          <w:sz w:val="21"/>
        </w:rPr>
        <w:t>如果公式显示异常，用户可以刷新页面或重新生成；系统会尽量规范 Markdown 和 LaTeX 的显示。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15. 举一反三变式</w:t>
      </w:r>
    </w:p>
    <w:p>
      <w:r>
        <w:rPr>
          <w:rFonts w:ascii="宋体" w:hAnsi="宋体" w:eastAsia="宋体"/>
          <w:b w:val="0"/>
          <w:sz w:val="21"/>
        </w:rPr>
        <w:t>系统支持三类变式训练：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Base：换数不换逻辑，帮助用户确认基本方法是否掌握。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Advanced：改变求解目标，训练逆向迁移能力。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Pro：跨章节综合，训练综合应用能力。</w:t>
      </w:r>
    </w:p>
    <w:p>
      <w:r>
        <w:rPr>
          <w:rFonts w:ascii="宋体" w:hAnsi="宋体" w:eastAsia="宋体"/>
          <w:b w:val="0"/>
          <w:sz w:val="21"/>
        </w:rPr>
        <w:t>举一反三适合在错题复盘后使用，目的是确认用户是否真的理解了题型迁移规律。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16. AI 老师对话</w:t>
      </w:r>
    </w:p>
    <w:p>
      <w:r>
        <w:rPr>
          <w:rFonts w:ascii="宋体" w:hAnsi="宋体" w:eastAsia="宋体"/>
          <w:b w:val="0"/>
          <w:sz w:val="21"/>
        </w:rPr>
        <w:t>AI 老师面板用于学习规划、错题复盘、知识点讲解和 API 测试。用户可以直接提问，也可以让 AI 根据学习档案和老师记忆生成建议。</w:t>
      </w:r>
    </w:p>
    <w:p>
      <w:r>
        <w:rPr>
          <w:rFonts w:ascii="宋体" w:hAnsi="宋体" w:eastAsia="宋体"/>
          <w:b w:val="0"/>
          <w:sz w:val="21"/>
        </w:rPr>
        <w:t>AI 老师不会默认知道用户所有学习情况，只有在用户导入记忆、更新学习档案或关联错题记录后，回复才会更加个性化。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17. 老师记忆</w:t>
      </w:r>
    </w:p>
    <w:p>
      <w:r>
        <w:rPr>
          <w:rFonts w:ascii="宋体" w:hAnsi="宋体" w:eastAsia="宋体"/>
          <w:b w:val="0"/>
          <w:sz w:val="21"/>
        </w:rPr>
        <w:t>用户可以将重要对话、教材解释或复盘总结导入老师记忆。导入时可以选择或创建学科，例如高等数学、408、机组、操作系统等。</w:t>
      </w:r>
    </w:p>
    <w:p>
      <w:r>
        <w:rPr>
          <w:rFonts w:ascii="宋体" w:hAnsi="宋体" w:eastAsia="宋体"/>
          <w:b w:val="0"/>
          <w:sz w:val="21"/>
        </w:rPr>
        <w:t>老师记忆支持：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按学科分类。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关键词搜索。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查看历史记忆。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智能压缩。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自定义压缩规则。</w:t>
      </w:r>
    </w:p>
    <w:p>
      <w:r>
        <w:rPr>
          <w:rFonts w:ascii="宋体" w:hAnsi="宋体" w:eastAsia="宋体"/>
          <w:b w:val="0"/>
          <w:sz w:val="21"/>
        </w:rPr>
        <w:t>记忆压缩类似于把长对话压缩为可长期保留的学习档案，避免 AI 老师每次都从零开始了解用户。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18. 教材精读</w:t>
      </w:r>
    </w:p>
    <w:p>
      <w:r>
        <w:rPr>
          <w:rFonts w:ascii="宋体" w:hAnsi="宋体" w:eastAsia="宋体"/>
          <w:b w:val="0"/>
          <w:sz w:val="21"/>
        </w:rPr>
        <w:t>教材精读模块用于处理用户上传的教材 PDF。系统会按页保存教材截图和段落文本。用户可以向 AI 提问：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第 151 页第 3 段是什么意思。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这一段和前面的定理有什么关系。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能否用更简单的话解释。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能否举一个考试题例子。</w:t>
      </w:r>
    </w:p>
    <w:p>
      <w:r>
        <w:rPr>
          <w:rFonts w:ascii="宋体" w:hAnsi="宋体" w:eastAsia="宋体"/>
          <w:b w:val="0"/>
          <w:sz w:val="21"/>
        </w:rPr>
        <w:t>如果用户认为某次解释很有价值，可以将其压缩导入老师记忆。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19. 总结与反思</w:t>
      </w:r>
    </w:p>
    <w:p>
      <w:r>
        <w:rPr>
          <w:rFonts w:ascii="宋体" w:hAnsi="宋体" w:eastAsia="宋体"/>
          <w:b w:val="0"/>
          <w:sz w:val="21"/>
        </w:rPr>
        <w:t>总结与反思模块按周和月生成学习复盘。系统会按科目统计：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本周期做题数。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做对数。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做错数。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正确率。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薄弱章节。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高频错因。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待复习题。</w:t>
      </w:r>
    </w:p>
    <w:p>
      <w:r>
        <w:rPr>
          <w:rFonts w:ascii="宋体" w:hAnsi="宋体" w:eastAsia="宋体"/>
          <w:b w:val="0"/>
          <w:sz w:val="21"/>
        </w:rPr>
        <w:t>用户可以调用 AI 生成反思报告。AI 报告应指出当前不足、阶段重点和后续规划。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20. 错题导出</w:t>
      </w:r>
    </w:p>
    <w:p>
      <w:r>
        <w:rPr>
          <w:rFonts w:ascii="宋体" w:hAnsi="宋体" w:eastAsia="宋体"/>
          <w:b w:val="0"/>
          <w:sz w:val="21"/>
        </w:rPr>
        <w:t>错题导出功能用于将错题整理成 PDF，方便打印。用户可以按以下条件筛选：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科目。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资料或做题本。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章节。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知识点。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做题状态。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自定义选择。</w:t>
      </w:r>
    </w:p>
    <w:p>
      <w:r>
        <w:rPr>
          <w:rFonts w:ascii="宋体" w:hAnsi="宋体" w:eastAsia="宋体"/>
          <w:b w:val="0"/>
          <w:sz w:val="21"/>
        </w:rPr>
        <w:t>系统支持全选和手动选择。导出的 PDF 会尽量保留原始题图，方便线下复盘。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21. 模拟卷管理</w:t>
      </w:r>
    </w:p>
    <w:p>
      <w:r>
        <w:rPr>
          <w:rFonts w:ascii="宋体" w:hAnsi="宋体" w:eastAsia="宋体"/>
          <w:b w:val="0"/>
          <w:sz w:val="21"/>
        </w:rPr>
        <w:t>模拟卷和普通做题本同级管理，拥有独立上传入口。模拟卷通常没有固定章节或右上角章节标识，系统会按页保存题图，并允许用户后续手动归类。</w:t>
      </w:r>
    </w:p>
    <w:p>
      <w:r>
        <w:rPr>
          <w:rFonts w:ascii="宋体" w:hAnsi="宋体" w:eastAsia="宋体"/>
          <w:b w:val="0"/>
          <w:sz w:val="21"/>
        </w:rPr>
        <w:t>如果一页中包含多道题，用户可以通过题目边界微调或后续手动拆分进行处理。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22. 提醒与打卡</w:t>
      </w:r>
    </w:p>
    <w:p>
      <w:r>
        <w:rPr>
          <w:rFonts w:ascii="宋体" w:hAnsi="宋体" w:eastAsia="宋体"/>
          <w:b w:val="0"/>
          <w:sz w:val="21"/>
        </w:rPr>
        <w:t>系统支持早晚提醒、天气提醒和打卡入口。用户可以设置：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早间提醒是否开启。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早间提醒时间。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晚间提醒是否开启。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晚间提醒时间。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天气提醒是否开启。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天气提醒时间。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打卡入口类型。</w:t>
      </w:r>
    </w:p>
    <w:p>
      <w:r>
        <w:rPr>
          <w:rFonts w:ascii="宋体" w:hAnsi="宋体" w:eastAsia="宋体"/>
          <w:b w:val="0"/>
          <w:sz w:val="21"/>
        </w:rPr>
        <w:t>推送通道可以选择企业微信机器人、PushPlus 或邮箱。企业微信机器人是当前推荐通道。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23. 推送通道配置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23.1 企业微信机器人</w:t>
      </w:r>
    </w:p>
    <w:p>
      <w:r>
        <w:rPr>
          <w:rFonts w:ascii="宋体" w:hAnsi="宋体" w:eastAsia="宋体"/>
          <w:b w:val="0"/>
          <w:sz w:val="21"/>
        </w:rPr>
        <w:t>用户在企业微信群中添加机器人，复制 Webhook 地址，填入系统配置并保存。点击测试推送后，如果企业微信群收到消息，说明配置成功。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23.2 PushPlus</w:t>
      </w:r>
    </w:p>
    <w:p>
      <w:r>
        <w:rPr>
          <w:rFonts w:ascii="宋体" w:hAnsi="宋体" w:eastAsia="宋体"/>
          <w:b w:val="0"/>
          <w:sz w:val="21"/>
        </w:rPr>
        <w:t>用户填写 PushPlus Token 后可以测试推送。如果出现实名认证相关错误，通常表示 PushPlus 账户侧未完成认证，并非 Sakura 配置丢失。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23.3 邮箱推送</w:t>
      </w:r>
    </w:p>
    <w:p>
      <w:r>
        <w:rPr>
          <w:rFonts w:ascii="宋体" w:hAnsi="宋体" w:eastAsia="宋体"/>
          <w:b w:val="0"/>
          <w:sz w:val="21"/>
        </w:rPr>
        <w:t>用户可以填写 SMTP Host、端口、加密方式、发件邮箱、授权码、收件人和显示名称。QQ 邮箱需要使用授权码，不是登录密码。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24. 数据备份与迁移</w:t>
      </w:r>
    </w:p>
    <w:p>
      <w:r>
        <w:rPr>
          <w:rFonts w:ascii="宋体" w:hAnsi="宋体" w:eastAsia="宋体"/>
          <w:b w:val="0"/>
          <w:sz w:val="21"/>
        </w:rPr>
        <w:t>系统支持本地数据导出和恢复。迁移范围包括：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题库记录。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错题状态。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多刷复盘记录。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学习档案。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老师记忆。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资料元数据。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必要的本地文件索引。</w:t>
      </w:r>
    </w:p>
    <w:p>
      <w:r>
        <w:rPr>
          <w:rFonts w:ascii="宋体" w:hAnsi="宋体" w:eastAsia="宋体"/>
          <w:b w:val="0"/>
          <w:sz w:val="21"/>
        </w:rPr>
        <w:t xml:space="preserve">迁移时不应公开 </w:t>
      </w:r>
      <w:r>
        <w:rPr>
          <w:rFonts w:ascii="Consolas" w:hAnsi="Consolas" w:eastAsia="Consolas"/>
          <w:b w:val="0"/>
          <w:color w:val="374151"/>
          <w:sz w:val="19"/>
        </w:rPr>
        <w:t>.env</w:t>
      </w:r>
      <w:r>
        <w:rPr>
          <w:rFonts w:ascii="宋体" w:hAnsi="宋体" w:eastAsia="宋体"/>
          <w:b w:val="0"/>
          <w:sz w:val="21"/>
        </w:rPr>
        <w:t>、API Key、服务器密钥、数据库文件和上传 PDF。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25. 常见问题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25.1 PDF 识别不准怎么办</w:t>
      </w:r>
    </w:p>
    <w:p>
      <w:r>
        <w:rPr>
          <w:rFonts w:ascii="宋体" w:hAnsi="宋体" w:eastAsia="宋体"/>
          <w:b w:val="0"/>
          <w:sz w:val="21"/>
        </w:rPr>
        <w:t>可以重新上传指定页码，也可以在题目详情中手动编辑章节和知识点。对于没有章节标识的模拟卷，建议后续人工归类。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25.2 AI 没有配置 Key 能用吗</w:t>
      </w:r>
    </w:p>
    <w:p>
      <w:r>
        <w:rPr>
          <w:rFonts w:ascii="宋体" w:hAnsi="宋体" w:eastAsia="宋体"/>
          <w:b w:val="0"/>
          <w:sz w:val="21"/>
        </w:rPr>
        <w:t>本地题库、错题管理、统计、复习队列和导出功能可以使用。AI 解析、AI 老师、教材问答和反思总结需要配置大模型 API。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25.3 为什么错题做对后没有立刻消失</w:t>
      </w:r>
    </w:p>
    <w:p>
      <w:r>
        <w:rPr>
          <w:rFonts w:ascii="宋体" w:hAnsi="宋体" w:eastAsia="宋体"/>
          <w:b w:val="0"/>
          <w:sz w:val="21"/>
        </w:rPr>
        <w:t>系统不是简单删除错题，而是更新复习阶段。题目做对后会逐步拉长复习间隔，直到稳定掌握。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25.4 为什么推送测试成功但定时提醒没有收到</w:t>
      </w:r>
    </w:p>
    <w:p>
      <w:r>
        <w:rPr>
          <w:rFonts w:ascii="宋体" w:hAnsi="宋体" w:eastAsia="宋体"/>
          <w:b w:val="0"/>
          <w:sz w:val="21"/>
        </w:rPr>
        <w:t>需要检查提醒是否开启、时间是否正确、服务器时区是否正确、后台定时任务是否运行，以及推送通道是否仍然可用。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25.5 如何避免数据丢失</w:t>
      </w:r>
    </w:p>
    <w:p>
      <w:r>
        <w:rPr>
          <w:rFonts w:ascii="宋体" w:hAnsi="宋体" w:eastAsia="宋体"/>
          <w:b w:val="0"/>
          <w:sz w:val="21"/>
        </w:rPr>
        <w:t>建议定期导出备份。重要修改前，先备份数据库和上传文件目录。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26. 注意事项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用户应自行确认上传 PDF、教材和题库的版权合规性。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不要把个人 API Key、Webhook、服务器密码写入公开仓库。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公网部署时必须设置访问密码。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演示给朋友使用时建议开启 demo 模式，避免他人修改数据。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软著或比赛材料中不要包含真实学习隐私数据。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27. 结束语</w:t>
      </w:r>
    </w:p>
    <w:p>
      <w:r>
        <w:rPr>
          <w:rFonts w:ascii="宋体" w:hAnsi="宋体" w:eastAsia="宋体"/>
          <w:b w:val="0"/>
          <w:sz w:val="21"/>
        </w:rPr>
        <w:t>Sakura 做题集的目标是让做过的题不浪费，让错过的知识点不遗漏。系统通过题库沉淀、错因标注、间隔复习、AI 讲解和长期记忆，把零散刷题过程整理为可持续复盘的学习闭环。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