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 w:lineRule="atLeast"/>
        <w:jc w:val="center"/>
        <w:rPr>
          <w:rFonts w:asciiTheme="majorHAnsi" w:hAnsiTheme="majorHAnsi" w:eastAsiaTheme="majorHAnsi"/>
          <w:b/>
          <w:sz w:val="36"/>
          <w:szCs w:val="36"/>
        </w:rPr>
      </w:pPr>
      <w:bookmarkStart w:id="0" w:name="OLE_LINK1"/>
      <w:bookmarkStart w:id="1" w:name="OLE_LINK2"/>
      <w:r>
        <w:rPr>
          <w:rFonts w:hint="eastAsia" w:asciiTheme="majorHAnsi" w:hAnsiTheme="majorHAnsi" w:eastAsiaTheme="majorHAnsi"/>
          <w:b/>
          <w:sz w:val="36"/>
          <w:szCs w:val="36"/>
        </w:rPr>
        <w:t xml:space="preserve">Improving Accuracy on Emotion Recognition </w:t>
      </w:r>
      <w:r>
        <w:rPr>
          <w:rFonts w:asciiTheme="majorHAnsi" w:hAnsiTheme="majorHAnsi" w:eastAsiaTheme="majorHAnsi"/>
          <w:b/>
          <w:sz w:val="36"/>
          <w:szCs w:val="36"/>
        </w:rPr>
        <w:t xml:space="preserve">by </w:t>
      </w:r>
      <w:r>
        <w:rPr>
          <w:rFonts w:hint="eastAsia" w:asciiTheme="majorHAnsi" w:hAnsiTheme="majorHAnsi" w:eastAsiaTheme="majorHAnsi"/>
          <w:b/>
          <w:sz w:val="36"/>
          <w:szCs w:val="36"/>
        </w:rPr>
        <w:t>fusing generalized information entropy and fuzzy decision tree from multi</w:t>
      </w:r>
      <w:r>
        <w:rPr>
          <w:rFonts w:asciiTheme="majorHAnsi" w:hAnsiTheme="majorHAnsi" w:eastAsiaTheme="majorHAnsi"/>
          <w:b/>
          <w:sz w:val="36"/>
          <w:szCs w:val="36"/>
        </w:rPr>
        <w:t>-</w:t>
      </w:r>
      <w:r>
        <w:rPr>
          <w:rFonts w:hint="eastAsia" w:asciiTheme="majorHAnsi" w:hAnsiTheme="majorHAnsi" w:eastAsiaTheme="majorHAnsi"/>
          <w:b/>
          <w:sz w:val="36"/>
          <w:szCs w:val="36"/>
        </w:rPr>
        <w:t>data sources</w:t>
      </w:r>
      <w:r>
        <w:rPr>
          <w:rFonts w:asciiTheme="majorHAnsi" w:hAnsiTheme="majorHAnsi" w:eastAsiaTheme="majorHAnsi"/>
          <w:b/>
          <w:sz w:val="36"/>
          <w:szCs w:val="36"/>
        </w:rPr>
        <w:t xml:space="preserve"> of </w:t>
      </w:r>
      <w:r>
        <w:rPr>
          <w:rFonts w:hint="eastAsia" w:asciiTheme="majorHAnsi" w:hAnsiTheme="majorHAnsi" w:eastAsiaTheme="majorHAnsi"/>
          <w:b/>
          <w:sz w:val="36"/>
          <w:szCs w:val="36"/>
        </w:rPr>
        <w:t>wearable Sensors</w:t>
      </w:r>
    </w:p>
    <w:bookmarkEnd w:id="0"/>
    <w:bookmarkEnd w:id="1"/>
    <w:p>
      <w:pPr>
        <w:spacing w:line="20" w:lineRule="atLeast"/>
        <w:rPr>
          <w:b/>
          <w:sz w:val="32"/>
          <w:szCs w:val="32"/>
        </w:rPr>
      </w:pPr>
      <w:r>
        <w:rPr>
          <w:rFonts w:hint="eastAsia"/>
          <w:b/>
          <w:sz w:val="32"/>
          <w:szCs w:val="32"/>
        </w:rPr>
        <w:t>Abstract</w:t>
      </w:r>
    </w:p>
    <w:p>
      <w:pPr>
        <w:ind w:firstLine="420"/>
      </w:pPr>
      <w:r>
        <w:rPr>
          <w:rFonts w:hint="eastAsia"/>
        </w:rPr>
        <w:t>随着人工智能和情感计算时代的到来，一种高效、准确的情感分析方法显得尤为重要。</w:t>
      </w:r>
      <w:r>
        <w:t>Electroencephalogram</w:t>
      </w:r>
      <w:r>
        <w:rPr>
          <w:rFonts w:hint="eastAsia"/>
        </w:rPr>
        <w:t>（EEG）上携带着人类大量的生物信息，对于人工智能，EEG分析是人类了解大脑复杂工作原理，进而迈向AI飞跃发展的必然之路，对于情感计算，基于EEG的情感识别具有更直接、更准确、更智能的优势，因此，EEG情感分析对智能人机交互以及未来智能机器人的发展都具有重要意义。</w:t>
      </w:r>
    </w:p>
    <w:p>
      <w:pPr>
        <w:ind w:firstLine="420"/>
      </w:pPr>
      <w:r>
        <w:rPr>
          <w:rFonts w:hint="eastAsia"/>
        </w:rPr>
        <w:t>由于人类大脑极其复杂，现有的情感分析方法不能准确判断人类的真实情感，陷入了识别率较低且很难进一步有效提高准确率的瓶颈。本文针对以上问题，充分考虑多种人类情感信息的综合作用，以及情感信息之间的相似性和模糊性，提出融合广义信息熵和模糊决策树的fusing generalized information entropy and fuzzy decision tree（GIE-FDT）算法。GIE-FDT算法使用了来自于可穿戴传感器的multi</w:t>
      </w:r>
      <w:r>
        <w:t>-data sources</w:t>
      </w:r>
      <w:r>
        <w:rPr>
          <w:rFonts w:hint="eastAsia"/>
        </w:rPr>
        <w:t>，主要包括4种人类情感信息，分别为EEG信号、面部表情信息、语音信息和脉搏信息。为了进一步提高准确率，引入遗传算法动态修正参数。大量实验表明GIE-FDT算法的平均准确率达到96.26%，较单数据源的算法提高了12.9%。</w:t>
      </w:r>
      <w:bookmarkStart w:id="13" w:name="_GoBack"/>
      <w:bookmarkEnd w:id="13"/>
    </w:p>
    <w:p>
      <w:pPr>
        <w:spacing w:line="20" w:lineRule="atLeast"/>
        <w:rPr>
          <w:b/>
          <w:sz w:val="32"/>
          <w:szCs w:val="32"/>
        </w:rPr>
      </w:pPr>
      <w:r>
        <w:rPr>
          <w:rFonts w:hint="eastAsia"/>
          <w:b/>
          <w:sz w:val="32"/>
          <w:szCs w:val="32"/>
        </w:rPr>
        <w:t>Keywords: 模糊决策树，广义信息熵，遗传算法，</w:t>
      </w:r>
      <w:r>
        <w:rPr>
          <w:b/>
          <w:sz w:val="32"/>
          <w:szCs w:val="32"/>
        </w:rPr>
        <w:t xml:space="preserve">wearable Sensors </w:t>
      </w:r>
    </w:p>
    <w:p>
      <w:pPr>
        <w:spacing w:line="20" w:lineRule="atLeast"/>
        <w:rPr>
          <w:sz w:val="32"/>
          <w:szCs w:val="32"/>
        </w:rPr>
      </w:pPr>
    </w:p>
    <w:p>
      <w:pPr>
        <w:spacing w:line="20" w:lineRule="atLeast"/>
        <w:rPr>
          <w:sz w:val="32"/>
          <w:szCs w:val="32"/>
        </w:rPr>
      </w:pPr>
    </w:p>
    <w:p>
      <w:pPr>
        <w:pStyle w:val="23"/>
        <w:numPr>
          <w:ilvl w:val="0"/>
          <w:numId w:val="1"/>
        </w:numPr>
        <w:spacing w:line="20" w:lineRule="atLeast"/>
        <w:ind w:firstLineChars="0"/>
        <w:rPr>
          <w:b/>
          <w:sz w:val="32"/>
          <w:szCs w:val="32"/>
        </w:rPr>
      </w:pPr>
      <w:r>
        <w:rPr>
          <w:b/>
          <w:sz w:val="32"/>
          <w:szCs w:val="32"/>
        </w:rPr>
        <w:t>Introduction</w:t>
      </w:r>
    </w:p>
    <w:p>
      <w:pPr>
        <w:spacing w:line="20" w:lineRule="atLeast"/>
        <w:ind w:firstLine="360"/>
      </w:pPr>
      <w:r>
        <w:rPr>
          <w:rFonts w:hint="eastAsia"/>
        </w:rPr>
        <w:t>如果没有情感处理的能力，电脑和机器人都无法以自然的方式与人沟通，按照人工智能最为通行的定义——“人工智能是对计算机系统如何能够履行那些只有依靠人类智慧才能完成的任务的理论研究。”这里的人类智慧当然不是单指智商或者智力，还有人类情感，情感是人类神经系统对外界价值关系产生的主观反映，虽然“阿尔法狗”的胜利标志着人工智能在深度学习方面取得了长足进步，但棋类是较易进行数学抽象的领域，本质的优势仍是基于其强大的运算能力。</w:t>
      </w:r>
    </w:p>
    <w:p>
      <w:pPr>
        <w:spacing w:line="20" w:lineRule="atLeast"/>
        <w:ind w:firstLine="360"/>
      </w:pPr>
      <w:r>
        <w:rPr>
          <w:rFonts w:hint="eastAsia"/>
        </w:rPr>
        <w:t>面对人类情感这个异常复杂，且人类自身都没有完全弄懂的领域，人工智能还有很长的路要走，但好在人们发现了一条捷径——我们不需要弄懂人类情感的本质，只需要让机器对情感表达的各种信号（面部表情、语言、语音等）进行分析并输出结果就可以了，即情感计算方法。</w:t>
      </w:r>
    </w:p>
    <w:p>
      <w:pPr>
        <w:spacing w:line="20" w:lineRule="atLeast"/>
        <w:ind w:firstLine="360"/>
      </w:pPr>
      <w:r>
        <w:rPr>
          <w:rFonts w:hint="eastAsia"/>
        </w:rPr>
        <w:t>对于不同情感是否与特定生理信号相关联的问题长期以来吸引人们研究</w:t>
      </w:r>
      <w:r>
        <w:t>[1] - [3]。虽然已经</w:t>
      </w:r>
      <w:r>
        <w:rPr>
          <w:rFonts w:hint="eastAsia"/>
        </w:rPr>
        <w:t>知道</w:t>
      </w:r>
      <w:r>
        <w:t>了自主神经（即外周生理反应）特异性的一些证据[4-7]，但许多其他研究表明，情绪的生理相关性很可能在中枢神经系统（CNS）中发现，而不是简单地在外周生理反应[8-10]。研究人员</w:t>
      </w:r>
      <w:r>
        <w:rPr>
          <w:rFonts w:hint="eastAsia"/>
        </w:rPr>
        <w:t>通过研究</w:t>
      </w:r>
      <w:r>
        <w:t>不同情绪状态相关的大脑</w:t>
      </w:r>
      <w:r>
        <w:rPr>
          <w:rFonts w:hint="eastAsia"/>
        </w:rPr>
        <w:t>的EEG</w:t>
      </w:r>
      <w:r>
        <w:t>的特异[11]</w:t>
      </w:r>
      <w:r>
        <w:rPr>
          <w:rFonts w:hint="eastAsia"/>
        </w:rPr>
        <w:t>来支持这一点</w:t>
      </w:r>
      <w:r>
        <w:t>。根据这一观点，我们认为，基于EEG分析情感特异性是一种更有效的方法。</w:t>
      </w:r>
    </w:p>
    <w:p>
      <w:pPr>
        <w:spacing w:line="20" w:lineRule="atLeast"/>
        <w:ind w:firstLine="360"/>
      </w:pPr>
      <w:r>
        <w:rPr>
          <w:rFonts w:hint="eastAsia"/>
        </w:rPr>
        <w:t>从</w:t>
      </w:r>
      <w:r>
        <w:t>1929年首先由Berger在人类头骨外部附着几个电极记录</w:t>
      </w:r>
      <w:r>
        <w:rPr>
          <w:rFonts w:hint="eastAsia"/>
        </w:rPr>
        <w:t>下了EEG[</w:t>
      </w:r>
      <w:r>
        <w:t>12</w:t>
      </w:r>
      <w:r>
        <w:rPr>
          <w:rFonts w:hint="eastAsia"/>
        </w:rPr>
        <w:t>]开始，有各种各样的方法来对EEG进行情感分析，对于每对</w:t>
      </w:r>
      <w:r>
        <w:t>EEG</w:t>
      </w:r>
      <w:r>
        <w:rPr>
          <w:rFonts w:hint="eastAsia"/>
        </w:rPr>
        <w:t>信号</w:t>
      </w:r>
      <w:r>
        <w:t>之间的相关性</w:t>
      </w:r>
      <w:r>
        <w:rPr>
          <w:rFonts w:hint="eastAsia"/>
        </w:rPr>
        <w:t>早</w:t>
      </w:r>
      <w:r>
        <w:t>已被用于情感研究。在EEG研究的早期，相关性最常用于研究两个EEG信号之间的相似性[</w:t>
      </w:r>
      <w:r>
        <w:rPr>
          <w:rFonts w:hint="eastAsia"/>
        </w:rPr>
        <w:t>13</w:t>
      </w:r>
      <w:r>
        <w:t>]</w:t>
      </w:r>
      <w:r>
        <w:rPr>
          <w:rFonts w:hint="eastAsia"/>
        </w:rPr>
        <w:t>，实验结果表明比原来有较好的效果，这也说明考虑EEG信号之间的相关性对于提高情感分析的准确性是有很大的帮助。</w:t>
      </w:r>
    </w:p>
    <w:p>
      <w:pPr>
        <w:spacing w:line="20" w:lineRule="atLeast"/>
        <w:ind w:firstLine="360"/>
      </w:pPr>
      <w:r>
        <w:rPr>
          <w:rFonts w:hint="eastAsia"/>
        </w:rPr>
        <w:t>现有的情感分析算法大多数是使用支持向量机（SVM）的算法【1</w:t>
      </w:r>
      <w:r>
        <w:t>4</w:t>
      </w:r>
      <w:r>
        <w:rPr>
          <w:rFonts w:hint="eastAsia"/>
        </w:rPr>
        <w:t>】，同时，绝大多数的算法都是基于单一的人类情感信息，忽略了多维情感信息之间的综合作用，因此，情感识别的准确率较低，陷入了准确率很难进一步提高的瓶颈。针对这个瓶颈问题，本文从人类情感的多维生理信息出发，考虑不同情感信号之间的相似性和关联性，提出了GIE-FDT算法</w:t>
      </w:r>
      <w:r>
        <w:t>。</w:t>
      </w:r>
    </w:p>
    <w:p>
      <w:pPr>
        <w:spacing w:line="20" w:lineRule="atLeast"/>
        <w:ind w:firstLine="360"/>
      </w:pPr>
      <w:r>
        <w:rPr>
          <w:rFonts w:hint="eastAsia"/>
        </w:rPr>
        <w:t>本文的其余部分安排如下。在第</w:t>
      </w:r>
      <w:r>
        <w:t>2节，我们介绍相关工作。第3节描述了</w:t>
      </w:r>
      <w:r>
        <w:rPr>
          <w:rFonts w:hint="eastAsia"/>
        </w:rPr>
        <w:t>GIE-FDT算法</w:t>
      </w:r>
      <w:r>
        <w:t>，其优点和</w:t>
      </w:r>
      <w:r>
        <w:rPr>
          <w:rFonts w:hint="eastAsia"/>
        </w:rPr>
        <w:t>构建</w:t>
      </w:r>
      <w:r>
        <w:t>算法</w:t>
      </w:r>
      <w:r>
        <w:rPr>
          <w:rFonts w:hint="eastAsia"/>
        </w:rPr>
        <w:t>，同时</w:t>
      </w:r>
      <w:r>
        <w:t>介绍了</w:t>
      </w:r>
      <w:r>
        <w:rPr>
          <w:rFonts w:hint="eastAsia"/>
        </w:rPr>
        <w:t>GIE-FDT算法</w:t>
      </w:r>
      <w:r>
        <w:t>的概述，</w:t>
      </w:r>
      <w:r>
        <w:rPr>
          <w:rFonts w:hint="eastAsia"/>
        </w:rPr>
        <w:t>和</w:t>
      </w:r>
      <w:r>
        <w:t>基于</w:t>
      </w:r>
      <w:r>
        <w:rPr>
          <w:rFonts w:hint="eastAsia"/>
        </w:rPr>
        <w:t>遗传</w:t>
      </w:r>
      <w:r>
        <w:t>算法的</w:t>
      </w:r>
      <w:r>
        <w:rPr>
          <w:rFonts w:hint="eastAsia"/>
        </w:rPr>
        <w:t>参数</w:t>
      </w:r>
      <w:r>
        <w:t>动态调整</w:t>
      </w:r>
      <w:r>
        <w:rPr>
          <w:rFonts w:hint="eastAsia"/>
        </w:rPr>
        <w:t>。</w:t>
      </w:r>
      <w:r>
        <w:t>在第4节中，</w:t>
      </w:r>
      <w:r>
        <w:rPr>
          <w:rFonts w:hint="eastAsia"/>
        </w:rPr>
        <w:t>本文分别对基于四种生理信号的实验进行了详细的实验分析，</w:t>
      </w:r>
      <w:r>
        <w:t>比较了</w:t>
      </w:r>
      <w:r>
        <w:rPr>
          <w:rFonts w:hint="eastAsia"/>
        </w:rPr>
        <w:t>与其他算法在该生理信号领域的识别准确率方面的优势，验证了算法的有效性。</w:t>
      </w:r>
      <w:r>
        <w:t>最后，我们在第5节中</w:t>
      </w:r>
      <w:r>
        <w:rPr>
          <w:rFonts w:hint="eastAsia"/>
        </w:rPr>
        <w:t>总结了本文的工作</w:t>
      </w:r>
      <w:r>
        <w:t>。</w:t>
      </w:r>
    </w:p>
    <w:p>
      <w:pPr>
        <w:pStyle w:val="23"/>
        <w:numPr>
          <w:ilvl w:val="0"/>
          <w:numId w:val="1"/>
        </w:numPr>
        <w:spacing w:line="20" w:lineRule="atLeast"/>
        <w:ind w:firstLineChars="0"/>
        <w:rPr>
          <w:b/>
          <w:sz w:val="32"/>
          <w:szCs w:val="32"/>
        </w:rPr>
      </w:pPr>
      <w:r>
        <w:rPr>
          <w:rFonts w:ascii="Minion-Black" w:hAnsi="Minion-Black" w:cs="Minion-Black"/>
          <w:b/>
          <w:bCs/>
          <w:kern w:val="0"/>
        </w:rPr>
        <w:t>Related Work</w:t>
      </w:r>
    </w:p>
    <w:p>
      <w:pPr>
        <w:pStyle w:val="23"/>
        <w:spacing w:line="20" w:lineRule="atLeast"/>
        <w:ind w:firstLine="360" w:firstLineChars="0"/>
      </w:pPr>
      <w:r>
        <w:t>T.Musha等人</w:t>
      </w:r>
      <w:r>
        <w:rPr>
          <w:rFonts w:hint="eastAsia"/>
        </w:rPr>
        <w:t>[</w:t>
      </w:r>
      <w:r>
        <w:t>15</w:t>
      </w:r>
      <w:r>
        <w:rPr>
          <w:rFonts w:hint="eastAsia"/>
        </w:rPr>
        <w:t>]最早提出根据EEG对人类情感进行分类的思想，开始将EEG信号应用到情感分析上；【</w:t>
      </w:r>
      <w:r>
        <w:t>16</w:t>
      </w:r>
      <w:r>
        <w:rPr>
          <w:rFonts w:hint="eastAsia"/>
        </w:rPr>
        <w:t>】中，choppin首次使用神经网络对EEG信号进行情感分类，in</w:t>
      </w:r>
      <w:r>
        <w:t xml:space="preserve"> six emotions based on emotional valence and arousal</w:t>
      </w:r>
      <w:r>
        <w:rPr>
          <w:rFonts w:hint="eastAsia"/>
        </w:rPr>
        <w:t>中得到识别准确率为64%；在之后的十年里，使用EEG信号的情感分析得到研究者的广泛关注，取得了长足进展。在【</w:t>
      </w:r>
      <w:r>
        <w:t>17</w:t>
      </w:r>
      <w:r>
        <w:rPr>
          <w:rFonts w:hint="eastAsia"/>
        </w:rPr>
        <w:t>】中，T</w:t>
      </w:r>
      <w:r>
        <w:t>akahashi</w:t>
      </w:r>
      <w:r>
        <w:rPr>
          <w:rFonts w:hint="eastAsia"/>
        </w:rPr>
        <w:t>使用具有三个干电极的EEG信号收集仪器来采集EEG数据，并且使用支持向量机（SVM）算法对5种based</w:t>
      </w:r>
      <w:r>
        <w:t xml:space="preserve"> on multiple bio-potential signals:joy,anger,sadness,fear,and relaxation</w:t>
      </w:r>
      <w:r>
        <w:rPr>
          <w:rFonts w:hint="eastAsia"/>
        </w:rPr>
        <w:t>情感进行分类，最终得到情感识别率为41.7%的结果；【</w:t>
      </w:r>
      <w:r>
        <w:t>18</w:t>
      </w:r>
      <w:r>
        <w:rPr>
          <w:rFonts w:hint="eastAsia"/>
        </w:rPr>
        <w:t>】中，</w:t>
      </w:r>
      <w:r>
        <w:t>recognize  emotion from brain signals measured with the BraInquiry  EEG PET device</w:t>
      </w:r>
      <w:r>
        <w:rPr>
          <w:rFonts w:hint="eastAsia"/>
        </w:rPr>
        <w:t>，方法使用Binary</w:t>
      </w:r>
      <w:r>
        <w:t xml:space="preserve"> Linear Fisher’s Discriminant Analysis </w:t>
      </w:r>
      <w:r>
        <w:rPr>
          <w:rFonts w:hint="eastAsia"/>
        </w:rPr>
        <w:t>方法对</w:t>
      </w:r>
      <w:r>
        <w:t>audio / visual / audiovisual</w:t>
      </w:r>
      <w:r>
        <w:rPr>
          <w:rFonts w:hint="eastAsia"/>
        </w:rPr>
        <w:t>三个类别进行分类，最后得到平均准确率结果为92.3%；【</w:t>
      </w:r>
      <w:r>
        <w:t>19</w:t>
      </w:r>
      <w:r>
        <w:rPr>
          <w:rFonts w:hint="eastAsia"/>
        </w:rPr>
        <w:t>】虽然使用SVM算法，但是文中通过对valence and arousal这两个情感维度进行分类，得到识别率分别为32%和37%，但是</w:t>
      </w:r>
      <w:r>
        <w:t>using only the extreme  values on both dimensions,</w:t>
      </w:r>
      <w:r>
        <w:rPr>
          <w:rFonts w:hint="eastAsia"/>
        </w:rPr>
        <w:t>识别率可以达到71%和81%；【</w:t>
      </w:r>
      <w:r>
        <w:t>20</w:t>
      </w:r>
      <w:r>
        <w:rPr>
          <w:rFonts w:hint="eastAsia"/>
        </w:rPr>
        <w:t>】基于小波变换来提取EEG信号的特征，使用Fuzzy C-Means clustering 算法对EEG信号来分类；在【</w:t>
      </w:r>
      <w:r>
        <w:t>21</w:t>
      </w:r>
      <w:r>
        <w:rPr>
          <w:rFonts w:hint="eastAsia"/>
        </w:rPr>
        <w:t>】中，采用short-time Fourier Trausform方法对EEG信号进行特征提取，并用SVM算法对4种情感进行分类，结果是对于joy,sadness,anger,pleasue这4 种情感识别率90.72%；随着最近几年人工智能领域的蓬勃发展，涌现出大量的算法，促进了EEG信号情感分析的发展，【</w:t>
      </w:r>
      <w:r>
        <w:t>22</w:t>
      </w:r>
      <w:r>
        <w:rPr>
          <w:rFonts w:hint="eastAsia"/>
        </w:rPr>
        <w:t>】使用entropy 的概念来对EEG信号进行处理并分类，最终准确率结果为73.25%；【</w:t>
      </w:r>
      <w:r>
        <w:t>23</w:t>
      </w:r>
      <w:r>
        <w:rPr>
          <w:rFonts w:hint="eastAsia"/>
        </w:rPr>
        <w:t>】中使用Continuous Wave</w:t>
      </w:r>
      <w:r>
        <w:t xml:space="preserve">let Analyzing </w:t>
      </w:r>
      <w:r>
        <w:rPr>
          <w:rFonts w:hint="eastAsia"/>
        </w:rPr>
        <w:t>算法来对EEG分类，give accuracy at 73.84% for valence and 69.82% for arousal.【</w:t>
      </w:r>
      <w:r>
        <w:t>24</w:t>
      </w:r>
      <w:r>
        <w:rPr>
          <w:rFonts w:hint="eastAsia"/>
        </w:rPr>
        <w:t>】虽然使用的是SVM算法，但是选取的特征为</w:t>
      </w:r>
      <w:r>
        <w:t>the Hjorth parameters calculated for theta, alpha, beta and gamma</w:t>
      </w:r>
      <w:r>
        <w:rPr>
          <w:rFonts w:hint="eastAsia"/>
        </w:rPr>
        <w:t>，最好的分类结果为80%。[</w:t>
      </w:r>
      <w:r>
        <w:t>25</w:t>
      </w:r>
      <w:r>
        <w:rPr>
          <w:rFonts w:hint="eastAsia"/>
        </w:rPr>
        <w:t>]提出一种新的回归模型</w:t>
      </w:r>
      <w:r>
        <w:t>GraphSLDA</w:t>
      </w:r>
      <w:r>
        <w:rPr>
          <w:rFonts w:hint="eastAsia"/>
        </w:rPr>
        <w:t>，</w:t>
      </w:r>
      <w:r>
        <w:t>GraphSLDA extends the conventional linear discriminant analysis (LDA) method by imposing a graph regularization and a sparse regularization on the transform matrix of LDA, such that it is able to simultaneously cope with sparse transform matrix learning while preserve the intrinsic manifold of the data samples.</w:t>
      </w:r>
      <w:r>
        <w:rPr>
          <w:rFonts w:hint="eastAsia"/>
        </w:rPr>
        <w:t>实验结果表明</w:t>
      </w:r>
      <w:r>
        <w:t>GraphSLDA is superior to the classic baselines.</w:t>
      </w:r>
      <w:r>
        <w:rPr>
          <w:rFonts w:hint="eastAsia"/>
        </w:rPr>
        <w:t>【</w:t>
      </w:r>
      <w:r>
        <w:t>26</w:t>
      </w:r>
      <w:r>
        <w:rPr>
          <w:rFonts w:hint="eastAsia"/>
        </w:rPr>
        <w:t>】文中提出比传统的CCA算法更好地处理来自原始</w:t>
      </w:r>
      <w:r>
        <w:t>EEG特征的组特征选择问题</w:t>
      </w:r>
      <w:r>
        <w:rPr>
          <w:rFonts w:hint="eastAsia"/>
        </w:rPr>
        <w:t>的</w:t>
      </w:r>
      <w:r>
        <w:t>GSCCA</w:t>
      </w:r>
      <w:r>
        <w:rPr>
          <w:rFonts w:hint="eastAsia"/>
        </w:rPr>
        <w:t>算法，实验结果表明该算法优于基于</w:t>
      </w:r>
      <w:r>
        <w:t>EEG的状态情感识别方法</w:t>
      </w:r>
      <w:r>
        <w:rPr>
          <w:rFonts w:hint="eastAsia"/>
        </w:rPr>
        <w:t>；有时候单纯分析EEG信号，若选取方法不当，不会得到很好地结果，所以在【</w:t>
      </w:r>
      <w:r>
        <w:t>27</w:t>
      </w:r>
      <w:r>
        <w:rPr>
          <w:rFonts w:hint="eastAsia"/>
        </w:rPr>
        <w:t>】使用由九个面部表情的百分比形成的新特征和EEG信号特征结合的方法，实现</w:t>
      </w:r>
      <w:r>
        <w:t>Multi-modal emotion analysis from facial expressions and electroencephalogram</w:t>
      </w:r>
      <w:r>
        <w:rPr>
          <w:rFonts w:hint="eastAsia"/>
        </w:rPr>
        <w:t>；随着深度学习不断发展，越来越得到人们的重视，在【</w:t>
      </w:r>
      <w:r>
        <w:t>28</w:t>
      </w:r>
      <w:r>
        <w:rPr>
          <w:rFonts w:hint="eastAsia"/>
        </w:rPr>
        <w:t>】使用Deep and Convolutional Neural Networks来对情感分类，实验准确率分别为58%和66%。</w:t>
      </w:r>
    </w:p>
    <w:p>
      <w:pPr>
        <w:pStyle w:val="23"/>
        <w:spacing w:line="20" w:lineRule="atLeast"/>
        <w:ind w:firstLineChars="0"/>
      </w:pPr>
      <w:r>
        <w:rPr>
          <w:rFonts w:hint="eastAsia"/>
        </w:rPr>
        <w:t>现有的绝大多数算法都是基于一维情感信息构建识别模型，识别率较低。而少数识别率很高的算法（例如深度学习）则需要昂贵的专业设备才能支持更复杂算法的实现。本文针对以上问题，综合考虑来自于多维可穿戴设备数据源的情感信息，引入广义信息熵【29-33】来考虑信息之间的相似性，使用模糊决策树来解决信号的模糊判断问题。</w:t>
      </w:r>
    </w:p>
    <w:p>
      <w:pPr>
        <w:pStyle w:val="23"/>
        <w:numPr>
          <w:ilvl w:val="0"/>
          <w:numId w:val="1"/>
        </w:numPr>
        <w:spacing w:line="20" w:lineRule="atLeast"/>
        <w:ind w:firstLineChars="0"/>
        <w:rPr>
          <w:b/>
          <w:sz w:val="32"/>
          <w:szCs w:val="32"/>
        </w:rPr>
      </w:pPr>
      <w:r>
        <w:rPr>
          <w:rFonts w:hint="eastAsia"/>
          <w:b/>
          <w:sz w:val="32"/>
          <w:szCs w:val="32"/>
        </w:rPr>
        <w:t>GIE-FDT算法：</w:t>
      </w:r>
    </w:p>
    <w:p>
      <w:pPr>
        <w:pStyle w:val="23"/>
        <w:spacing w:line="20" w:lineRule="atLeast"/>
        <w:ind w:firstLine="360" w:firstLineChars="0"/>
        <w:rPr>
          <w:b/>
          <w:sz w:val="32"/>
          <w:szCs w:val="32"/>
        </w:rPr>
      </w:pPr>
      <w:r>
        <w:rPr>
          <w:rFonts w:hint="eastAsia"/>
        </w:rPr>
        <w:t>传统决策树使用的是香农熵进行计算，但是香农熵有它自己的局限性：只考虑信号的传递，而不考虑信号的意义或观察者对信号意义的理解；或者说它只考虑客观信息，而不考虑主观信息。由于不考虑信号本身所携带的意义，它也就不会考虑信号之间的相似性。与传统离散型随机变量的香农熵相比，广义熵进一步考虑了一个离散型随机变量不同取值之间的相似度。因为考虑了相似度，所以它更适合理解生理信号携带的人类情感信息，因此分析判断情感更准确更人性化；同时</w:t>
      </w:r>
      <w:r>
        <w:t>对于那些与人的</w:t>
      </w:r>
      <w:r>
        <w:rPr>
          <w:rFonts w:hint="eastAsia"/>
        </w:rPr>
        <w:t>思维感觉有关的不确定数据信息，不能做到很好的处理。由于数据信息的不精确和缺失可能影响分类结果</w:t>
      </w:r>
      <w:r>
        <w:t>,因而如何构建模糊环境下的决策树算法是学</w:t>
      </w:r>
      <w:r>
        <w:rPr>
          <w:rFonts w:hint="eastAsia"/>
        </w:rPr>
        <w:t>术界和应用领域广泛关注的研究内容。目前常用的模糊决策树有FuzzyID</w:t>
      </w:r>
      <w:r>
        <w:t>3</w:t>
      </w:r>
      <w:r>
        <w:rPr>
          <w:rFonts w:hint="eastAsia"/>
        </w:rPr>
        <w:t>算法和Min-Ambiguity算法两种，本文提出的GIE-FDT算法是基于FuzzyID</w:t>
      </w:r>
      <w:r>
        <w:t>3</w:t>
      </w:r>
      <w:r>
        <w:rPr>
          <w:rFonts w:hint="eastAsia"/>
        </w:rPr>
        <w:t>算法的思想，即使用模糊信息熵作为分割依据，每次选择最大的信息增益值的属性进行分割。本章首先描述GIE-FDT算法</w:t>
      </w:r>
      <w:r>
        <w:t>的基本属性，然后详细给出其数学描述</w:t>
      </w:r>
      <w:r>
        <w:rPr>
          <w:rFonts w:hint="eastAsia"/>
        </w:rPr>
        <w:t>和构建决策树流程。</w:t>
      </w:r>
    </w:p>
    <w:p>
      <w:pPr>
        <w:pStyle w:val="3"/>
      </w:pPr>
      <w:r>
        <w:rPr>
          <w:rFonts w:hint="eastAsia"/>
        </w:rPr>
        <w:t>3.1基本属性</w:t>
      </w:r>
    </w:p>
    <w:p>
      <w:pPr>
        <w:pStyle w:val="23"/>
        <w:spacing w:line="20" w:lineRule="atLeast"/>
        <w:ind w:firstLineChars="0"/>
      </w:pPr>
      <w:r>
        <w:rPr>
          <w:rFonts w:hint="eastAsia"/>
        </w:rPr>
        <w:t>为了准确地进行人类情感分析，我们在综合多维可穿戴sensors信息的基础上，提出针对数据之间相似性和模糊性的考虑，引入广义信息熵和模糊决策树对数据进行处理，同时为了提高算法的准确率，使用遗传算法[</w:t>
      </w:r>
      <w:r>
        <w:t>34-35</w:t>
      </w:r>
      <w:r>
        <w:rPr>
          <w:rFonts w:hint="eastAsia"/>
        </w:rPr>
        <w:t>]对广义信息熵的参数进行动态调整，以期得到最优的决策树。</w:t>
      </w:r>
    </w:p>
    <w:p>
      <w:pPr>
        <w:pStyle w:val="23"/>
        <w:spacing w:line="20" w:lineRule="atLeast"/>
        <w:ind w:firstLineChars="0"/>
      </w:pPr>
      <w:r>
        <w:rPr>
          <w:rFonts w:hint="eastAsia"/>
        </w:rPr>
        <w:t>GIE-FDT算法的主要优点：</w:t>
      </w:r>
    </w:p>
    <w:p>
      <w:pPr>
        <w:pStyle w:val="23"/>
        <w:numPr>
          <w:ilvl w:val="0"/>
          <w:numId w:val="2"/>
        </w:numPr>
        <w:spacing w:line="20" w:lineRule="atLeast"/>
        <w:ind w:firstLineChars="0"/>
      </w:pPr>
      <w:r>
        <w:rPr>
          <w:rFonts w:hint="eastAsia"/>
        </w:rPr>
        <w:t>对数据之间的相似性进行考虑，充分利用多维信号本身携带的人类情感信息，提高算法的识别准确率。</w:t>
      </w:r>
    </w:p>
    <w:p>
      <w:pPr>
        <w:pStyle w:val="23"/>
        <w:numPr>
          <w:ilvl w:val="0"/>
          <w:numId w:val="2"/>
        </w:numPr>
        <w:spacing w:line="20" w:lineRule="atLeast"/>
        <w:ind w:firstLineChars="0"/>
      </w:pPr>
      <w:r>
        <w:rPr>
          <w:rFonts w:hint="eastAsia"/>
        </w:rPr>
        <w:t>使用模糊理论，将那些不确定的、模糊的信息进行确定化，提高信息的准确性。</w:t>
      </w:r>
    </w:p>
    <w:p>
      <w:pPr>
        <w:pStyle w:val="23"/>
        <w:numPr>
          <w:ilvl w:val="0"/>
          <w:numId w:val="2"/>
        </w:numPr>
        <w:spacing w:line="20" w:lineRule="atLeast"/>
        <w:ind w:firstLineChars="0"/>
      </w:pPr>
      <w:r>
        <w:rPr>
          <w:rFonts w:hint="eastAsia"/>
        </w:rPr>
        <w:t>考虑多种人类情感信息数据源，克服单数据源携带人类情感信息过少的固有缺点。</w:t>
      </w:r>
    </w:p>
    <w:p>
      <w:pPr>
        <w:pStyle w:val="23"/>
        <w:numPr>
          <w:ilvl w:val="0"/>
          <w:numId w:val="2"/>
        </w:numPr>
        <w:spacing w:line="20" w:lineRule="atLeast"/>
        <w:ind w:firstLineChars="0"/>
      </w:pPr>
      <w:r>
        <w:rPr>
          <w:rFonts w:hint="eastAsia"/>
        </w:rPr>
        <w:t>使用遗传算法对广义信息熵的参数进行动态调整，在提高广义信息熵准确率的同时，也避免陷入局部最优解的问题。</w:t>
      </w:r>
    </w:p>
    <w:p>
      <w:pPr>
        <w:pStyle w:val="23"/>
        <w:numPr>
          <w:ilvl w:val="0"/>
          <w:numId w:val="2"/>
        </w:numPr>
        <w:spacing w:line="20" w:lineRule="atLeast"/>
        <w:ind w:firstLineChars="0"/>
      </w:pPr>
      <w:r>
        <w:rPr>
          <w:rFonts w:hint="eastAsia"/>
        </w:rPr>
        <w:t>不需要复杂昂贵的专用设备，可以应用到更广阔的领域。</w:t>
      </w:r>
    </w:p>
    <w:p>
      <w:pPr>
        <w:pStyle w:val="4"/>
        <w:rPr>
          <w:color w:val="FF0000"/>
        </w:rPr>
      </w:pPr>
      <w:r>
        <w:rPr>
          <w:rFonts w:hint="eastAsia"/>
        </w:rPr>
        <w:t>3</w:t>
      </w:r>
      <w:r>
        <w:t>.2</w:t>
      </w:r>
      <w:r>
        <w:rPr>
          <w:rFonts w:hint="eastAsia"/>
        </w:rPr>
        <w:t>数学描述</w:t>
      </w:r>
    </w:p>
    <w:p>
      <w:pPr>
        <w:pStyle w:val="23"/>
        <w:spacing w:line="20" w:lineRule="atLeast"/>
        <w:ind w:firstLine="480"/>
      </w:pPr>
      <w:r>
        <w:rPr>
          <w:rFonts w:hint="eastAsia"/>
        </w:rPr>
        <w:t>设</w:t>
      </w:r>
      <w:r>
        <w:rPr>
          <w:rFonts w:ascii="Cambria Math" w:hAnsi="Cambria Math"/>
          <w:position w:val="-4"/>
        </w:rPr>
        <w:object>
          <v:shape id="_x0000_i1025" o:spt="75" type="#_x0000_t75" style="height:12.75pt;width:12.7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hint="eastAsia"/>
        </w:rPr>
        <w:t>表示全体有限集论域</w:t>
      </w:r>
      <w:r>
        <w:t>,</w:t>
      </w:r>
      <w:r>
        <w:rPr>
          <w:position w:val="-10"/>
        </w:rPr>
        <w:object>
          <v:shape id="_x0000_i1026" o:spt="75" type="#_x0000_t75" style="height:15.75pt;width:30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t>表示</w:t>
      </w:r>
      <w:r>
        <w:rPr>
          <w:rFonts w:ascii="Cambria Math" w:hAnsi="Cambria Math"/>
          <w:position w:val="-4"/>
        </w:rPr>
        <w:object>
          <v:shape id="_x0000_i1027" o:spt="75" type="#_x0000_t75" style="height:12.75pt;width:12.7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t>上的模糊集合全体。若任</w:t>
      </w:r>
      <w:r>
        <w:rPr>
          <w:position w:val="-10"/>
        </w:rPr>
        <w:object>
          <v:shape id="_x0000_i1028" o:spt="75" type="#_x0000_t75" style="height:15.75pt;width:50.2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r>
        <w:t>,则</w:t>
      </w:r>
      <w:r>
        <w:rPr>
          <w:position w:val="-4"/>
        </w:rPr>
        <w:object>
          <v:shape id="_x0000_i1029" o:spt="75" type="#_x0000_t75" style="height:12.75pt;width:12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r>
        <w:t>的</w:t>
      </w:r>
      <w:r>
        <w:rPr>
          <w:rFonts w:hint="eastAsia"/>
        </w:rPr>
        <w:t>隶属函数记为</w:t>
      </w:r>
      <w:r>
        <w:rPr>
          <w:position w:val="-10"/>
        </w:rPr>
        <w:object>
          <v:shape id="_x0000_i1030" o:spt="75" type="#_x0000_t75" style="height:15.75pt;width:26.2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r>
        <w:t>,</w:t>
      </w:r>
      <w:r>
        <w:rPr>
          <w:rFonts w:hint="eastAsia"/>
        </w:rPr>
        <w:t>若</w:t>
      </w:r>
      <w:r>
        <w:rPr>
          <w:position w:val="-10"/>
        </w:rPr>
        <w:object>
          <v:shape id="_x0000_i1031" o:spt="75" type="#_x0000_t75" style="height:15.75pt;width:50.25pt;" o:ole="t" filled="f" o:preferrelative="t" stroked="f" coordsize="21600,21600">
            <v:path/>
            <v:fill on="f" focussize="0,0"/>
            <v:stroke on="f" joinstyle="miter"/>
            <v:imagedata r:id="rId13" o:title=""/>
            <o:lock v:ext="edit" aspectratio="t"/>
            <w10:wrap type="none"/>
            <w10:anchorlock/>
          </v:shape>
          <o:OLEObject Type="Embed" ProgID="Equation.DSMT4" ShapeID="_x0000_i1031" DrawAspect="Content" ObjectID="_1468075731" r:id="rId18">
            <o:LockedField>false</o:LockedField>
          </o:OLEObject>
        </w:object>
      </w:r>
      <w:r>
        <w:t>,而</w:t>
      </w:r>
      <w:r>
        <w:rPr>
          <w:rFonts w:ascii="Cambria Math" w:hAnsi="Cambria Math"/>
          <w:position w:val="-10"/>
        </w:rPr>
        <w:object>
          <v:shape id="_x0000_i1032" o:spt="75" type="#_x0000_t75" style="height:15.75pt;width:42.7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r>
        <w:rPr>
          <w:rFonts w:hint="eastAsia" w:ascii="Cambria Math" w:hAnsi="Cambria Math"/>
        </w:rPr>
        <w:t>，</w:t>
      </w:r>
      <w:r>
        <w:t>记</w:t>
      </w:r>
      <w:r>
        <w:rPr>
          <w:position w:val="-12"/>
        </w:rPr>
        <w:object>
          <v:shape id="_x0000_i1033" o:spt="75" type="#_x0000_t75" style="height:18pt;width:111.7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rPr>
          <w:rFonts w:hint="eastAsia"/>
        </w:rPr>
        <w:t>，</w:t>
      </w:r>
      <w:r>
        <w:t>称</w:t>
      </w:r>
      <w:r>
        <w:rPr>
          <w:position w:val="-12"/>
        </w:rPr>
        <w:object>
          <v:shape id="_x0000_i1034" o:spt="75" type="#_x0000_t75" style="height:18pt;width:15.75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t>为模糊集</w:t>
      </w:r>
      <w:r>
        <w:rPr>
          <w:rFonts w:hint="eastAsia"/>
        </w:rPr>
        <w:t>合</w:t>
      </w:r>
      <w:r>
        <w:rPr>
          <w:position w:val="-4"/>
        </w:rPr>
        <w:object>
          <v:shape id="_x0000_i1035" o:spt="75" type="#_x0000_t75" style="height:12.75pt;width:12pt;" o:ole="t" filled="f" o:preferrelative="t" stroked="f" coordsize="21600,21600">
            <v:path/>
            <v:fill on="f" focussize="0,0"/>
            <v:stroke on="f" joinstyle="miter"/>
            <v:imagedata r:id="rId15" o:title=""/>
            <o:lock v:ext="edit" aspectratio="t"/>
            <w10:wrap type="none"/>
            <w10:anchorlock/>
          </v:shape>
          <o:OLEObject Type="Embed" ProgID="Equation.DSMT4" ShapeID="_x0000_i1035" DrawAspect="Content" ObjectID="_1468075735" r:id="rId25">
            <o:LockedField>false</o:LockedField>
          </o:OLEObject>
        </w:object>
      </w:r>
      <w:r>
        <w:rPr>
          <w:rFonts w:hint="eastAsia"/>
        </w:rPr>
        <w:t>的</w:t>
      </w:r>
      <w:r>
        <w:rPr>
          <w:rFonts w:ascii="Cambria Math" w:hAnsi="Cambria Math"/>
          <w:position w:val="-6"/>
        </w:rPr>
        <w:object>
          <v:shape id="_x0000_i1036" o:spt="75" type="#_x0000_t75" style="height:14.25pt;width:11.2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26">
            <o:LockedField>false</o:LockedField>
          </o:OLEObject>
        </w:object>
      </w:r>
      <w:r>
        <w:rPr>
          <w:rFonts w:hint="eastAsia"/>
        </w:rPr>
        <w:t>(水平)截集，</w:t>
      </w:r>
      <w:r>
        <w:rPr>
          <w:rFonts w:ascii="Cambria Math" w:hAnsi="Cambria Math"/>
          <w:position w:val="-6"/>
        </w:rPr>
        <w:object>
          <v:shape id="_x0000_i1037" o:spt="75" type="#_x0000_t75" style="height:14.25pt;width:11.25pt;" o:ole="t" filled="f" o:preferrelative="t" stroked="f" coordsize="21600,21600">
            <v:path/>
            <v:fill on="f" focussize="0,0"/>
            <v:stroke on="f" joinstyle="miter"/>
            <v:imagedata r:id="rId29" o:title=""/>
            <o:lock v:ext="edit" aspectratio="t"/>
            <w10:wrap type="none"/>
            <w10:anchorlock/>
          </v:shape>
          <o:OLEObject Type="Embed" ProgID="Equation.DSMT4" ShapeID="_x0000_i1037" DrawAspect="Content" ObjectID="_1468075737" r:id="rId28">
            <o:LockedField>false</o:LockedField>
          </o:OLEObject>
        </w:object>
      </w:r>
      <w:r>
        <w:t>称为</w:t>
      </w:r>
      <w:r>
        <w:rPr>
          <w:rFonts w:hint="eastAsia"/>
        </w:rPr>
        <w:t>阈值</w:t>
      </w:r>
      <w:r>
        <w:t>或置信</w:t>
      </w:r>
      <w:r>
        <w:rPr>
          <w:rFonts w:hint="eastAsia"/>
        </w:rPr>
        <w:t>(</w:t>
      </w:r>
      <w:r>
        <w:t>截集</w:t>
      </w:r>
      <w:r>
        <w:rPr>
          <w:rFonts w:hint="eastAsia"/>
        </w:rPr>
        <w:t>)</w:t>
      </w:r>
      <w:r>
        <w:t>水平。</w:t>
      </w:r>
    </w:p>
    <w:p>
      <w:pPr>
        <w:pStyle w:val="12"/>
        <w:shd w:val="clear" w:color="auto" w:fill="FFFFFF"/>
        <w:spacing w:before="0" w:beforeAutospacing="0" w:after="0" w:afterAutospacing="0" w:line="20" w:lineRule="atLeast"/>
        <w:rPr>
          <w:rFonts w:asciiTheme="minorHAnsi" w:hAnsiTheme="minorHAnsi" w:eastAsiaTheme="minorEastAsia" w:cstheme="minorBidi"/>
          <w:kern w:val="2"/>
        </w:rPr>
      </w:pPr>
      <w:r>
        <w:rPr>
          <w:rFonts w:asciiTheme="minorHAnsi" w:hAnsiTheme="minorHAnsi" w:eastAsiaTheme="minorEastAsia" w:cstheme="minorBidi"/>
          <w:kern w:val="2"/>
        </w:rPr>
        <w:t>设X是一个取有限个值的离散随机变量，其概率分布为</w:t>
      </w:r>
    </w:p>
    <w:p>
      <w:pPr>
        <w:pStyle w:val="31"/>
        <w:spacing w:line="20" w:lineRule="atLeast"/>
      </w:pPr>
      <w:r>
        <w:rPr>
          <w:position w:val="-32"/>
        </w:rPr>
        <w:object>
          <v:shape id="_x0000_i1038" o:spt="75" type="#_x0000_t75" style="height:42pt;width:278.25pt;" o:ole="t" filled="f" o:preferrelative="t" stroked="f" coordsize="21600,21600">
            <v:path/>
            <v:fill on="f" focussize="0,0"/>
            <v:stroke on="f" joinstyle="miter"/>
            <v:imagedata r:id="rId31" o:title=""/>
            <o:lock v:ext="edit" aspectratio="t"/>
            <w10:wrap type="none"/>
            <w10:anchorlock/>
          </v:shape>
          <o:OLEObject Type="Embed" ProgID="Equation.DSMT4" ShapeID="_x0000_i1038" DrawAspect="Content" ObjectID="_1468075738" r:id="rId30">
            <o:LockedField>false</o:LockedField>
          </o:OLEObject>
        </w:object>
      </w:r>
      <w:r>
        <w:t xml:space="preserve">     (3.1)</w:t>
      </w:r>
    </w:p>
    <w:p>
      <w:pPr>
        <w:pStyle w:val="23"/>
        <w:spacing w:line="20" w:lineRule="atLeast"/>
        <w:ind w:firstLine="0" w:firstLineChars="0"/>
      </w:pPr>
      <w:r>
        <w:rPr>
          <w:rFonts w:hint="eastAsia"/>
        </w:rPr>
        <w:t>满足条件</w:t>
      </w:r>
      <w:r>
        <w:object>
          <v:shape id="_x0000_i1039" o:spt="75" type="#_x0000_t75" style="height:13.5pt;width:7.5pt;" o:ole="t" filled="f" o:preferrelative="t" stroked="f" coordsize="21600,21600">
            <v:path/>
            <v:fill on="f" focussize="0,0"/>
            <v:stroke on="f" joinstyle="miter"/>
            <v:imagedata r:id="rId33" o:title=""/>
            <o:lock v:ext="edit" aspectratio="t"/>
            <w10:wrap type="none"/>
            <w10:anchorlock/>
          </v:shape>
          <o:OLEObject Type="Embed" ProgID="Equation.DSMT4" ShapeID="_x0000_i1039" DrawAspect="Content" ObjectID="_1468075739" r:id="rId32">
            <o:LockedField>false</o:LockedField>
          </o:OLEObject>
        </w:object>
      </w:r>
      <w:r>
        <w:rPr>
          <w:position w:val="-14"/>
        </w:rPr>
        <w:object>
          <v:shape id="_x0000_i1040" o:spt="75" type="#_x0000_t75" style="height:19.5pt;width:45pt;" o:ole="t" filled="f" o:preferrelative="t" stroked="f" coordsize="21600,21600">
            <v:path/>
            <v:fill on="f" focussize="0,0"/>
            <v:stroke on="f" joinstyle="miter"/>
            <v:imagedata r:id="rId35" o:title=""/>
            <o:lock v:ext="edit" aspectratio="t"/>
            <w10:wrap type="none"/>
            <w10:anchorlock/>
          </v:shape>
          <o:OLEObject Type="Embed" ProgID="Equation.DSMT4" ShapeID="_x0000_i1040" DrawAspect="Content" ObjectID="_1468075740" r:id="rId34">
            <o:LockedField>false</o:LockedField>
          </o:OLEObject>
        </w:object>
      </w:r>
      <w:r>
        <w:rPr>
          <w:rFonts w:hint="eastAsia"/>
        </w:rPr>
        <w:t>，广义模糊信息熵可定义为：</w:t>
      </w:r>
    </w:p>
    <w:p>
      <w:pPr>
        <w:pStyle w:val="23"/>
        <w:spacing w:line="20" w:lineRule="atLeast"/>
        <w:ind w:firstLine="1860" w:firstLineChars="775"/>
      </w:pPr>
      <w:r>
        <w:rPr>
          <w:position w:val="-28"/>
        </w:rPr>
        <w:object>
          <v:shape id="_x0000_i1041" o:spt="75" type="#_x0000_t75" style="height:37.5pt;width:162.75pt;" o:ole="t" filled="f" o:preferrelative="t" stroked="f" coordsize="21600,21600">
            <v:path/>
            <v:fill on="f" focussize="0,0"/>
            <v:stroke on="f" joinstyle="miter"/>
            <v:imagedata r:id="rId37" o:title=""/>
            <o:lock v:ext="edit" aspectratio="t"/>
            <w10:wrap type="none"/>
            <w10:anchorlock/>
          </v:shape>
          <o:OLEObject Type="Embed" ProgID="Equation.DSMT4" ShapeID="_x0000_i1041" DrawAspect="Content" ObjectID="_1468075741" r:id="rId36">
            <o:LockedField>false</o:LockedField>
          </o:OLEObject>
        </w:object>
      </w:r>
      <w:r>
        <w:t xml:space="preserve">      (3.2)</w:t>
      </w:r>
    </w:p>
    <w:p>
      <w:pPr>
        <w:widowControl/>
        <w:spacing w:line="20" w:lineRule="atLeast"/>
        <w:ind w:firstLine="420"/>
        <w:jc w:val="left"/>
      </w:pPr>
      <w:r>
        <w:t>条件熵H(Y|X)表示在已知随机变量X的条件下随机变量Y的不确定性，随机变量X给定的条件下随机变量Y的条件熵(conditional entropy)，定义为X给定条件下Y的条件概率分布的熵对X的数学期望 </w:t>
      </w:r>
    </w:p>
    <w:p>
      <w:pPr>
        <w:pStyle w:val="31"/>
        <w:spacing w:line="20" w:lineRule="atLeast"/>
      </w:pPr>
      <w:r>
        <w:rPr>
          <w:rFonts w:hint="eastAsia" w:ascii="MathJax_Math-italic" w:hAnsi="MathJax_Math-italic" w:eastAsia="宋体" w:cs="宋体"/>
          <w:color w:val="000000"/>
          <w:kern w:val="0"/>
          <w:position w:val="-28"/>
          <w:sz w:val="26"/>
          <w:szCs w:val="26"/>
        </w:rPr>
        <w:object>
          <v:shape id="_x0000_i1042" o:spt="75" type="#_x0000_t75" style="height:37.5pt;width:144pt;" o:ole="t" filled="f" o:preferrelative="t" stroked="f" coordsize="21600,21600">
            <v:path/>
            <v:fill on="f" focussize="0,0"/>
            <v:stroke on="f" joinstyle="miter"/>
            <v:imagedata r:id="rId39" o:title=""/>
            <o:lock v:ext="edit" aspectratio="t"/>
            <w10:wrap type="none"/>
            <w10:anchorlock/>
          </v:shape>
          <o:OLEObject Type="Embed" ProgID="Equation.DSMT4" ShapeID="_x0000_i1042" DrawAspect="Content" ObjectID="_1468075742" r:id="rId38">
            <o:LockedField>false</o:LockedField>
          </o:OLEObject>
        </w:object>
      </w:r>
      <w:r>
        <w:rPr>
          <w:rFonts w:ascii="MathJax_Math-italic" w:hAnsi="MathJax_Math-italic" w:eastAsia="宋体" w:cs="宋体"/>
          <w:color w:val="000000"/>
          <w:kern w:val="0"/>
          <w:sz w:val="26"/>
          <w:szCs w:val="26"/>
        </w:rPr>
        <w:t xml:space="preserve">    (3.3)</w:t>
      </w:r>
    </w:p>
    <w:p>
      <w:pPr>
        <w:widowControl/>
        <w:spacing w:line="20" w:lineRule="atLeast"/>
        <w:jc w:val="left"/>
      </w:pPr>
      <w:r>
        <w:t> </w:t>
      </w:r>
      <w:r>
        <w:tab/>
      </w:r>
      <w:r>
        <w:t>特征A对训练数据集D的</w:t>
      </w:r>
      <w:r>
        <w:rPr>
          <w:rFonts w:hint="eastAsia"/>
        </w:rPr>
        <w:t>广义模糊</w:t>
      </w:r>
      <w:r>
        <w:t>信息增益</w:t>
      </w:r>
      <w:r>
        <w:rPr>
          <w:position w:val="-10"/>
        </w:rPr>
        <w:object>
          <v:shape id="_x0000_i1043" o:spt="75" type="#_x0000_t75" style="height:14.25pt;width:45pt;" o:ole="t" filled="f" o:preferrelative="t" stroked="f" coordsize="21600,21600">
            <v:path/>
            <v:fill on="f" focussize="0,0"/>
            <v:stroke on="f" joinstyle="miter"/>
            <v:imagedata r:id="rId41" o:title=""/>
            <o:lock v:ext="edit" aspectratio="t"/>
            <w10:wrap type="none"/>
            <w10:anchorlock/>
          </v:shape>
          <o:OLEObject Type="Embed" ProgID="Equation.DSMT4" ShapeID="_x0000_i1043" DrawAspect="Content" ObjectID="_1468075743" r:id="rId40">
            <o:LockedField>false</o:LockedField>
          </o:OLEObject>
        </w:object>
      </w:r>
      <w:r>
        <w:t>，定义为集合D的经验熵H(D)与特征A给定条件下D的经验条件熵H(D|A)之差，即 </w:t>
      </w:r>
    </w:p>
    <w:p>
      <w:pPr>
        <w:widowControl/>
        <w:spacing w:line="20" w:lineRule="atLeast"/>
        <w:ind w:firstLine="240" w:firstLineChars="100"/>
        <w:jc w:val="left"/>
        <w:rPr>
          <w:rFonts w:ascii="宋体" w:hAnsi="宋体" w:eastAsia="宋体" w:cs="宋体"/>
          <w:kern w:val="0"/>
        </w:rPr>
      </w:pPr>
      <w:r>
        <w:rPr>
          <w:rFonts w:hint="eastAsia" w:ascii="宋体" w:hAnsi="宋体" w:eastAsia="宋体" w:cs="宋体"/>
          <w:kern w:val="0"/>
        </w:rPr>
        <w:t xml:space="preserve">                   </w:t>
      </w:r>
      <w:r>
        <w:rPr>
          <w:rFonts w:hint="eastAsia" w:ascii="MathJax_Math-italic" w:hAnsi="MathJax_Math-italic" w:eastAsia="宋体" w:cs="宋体"/>
          <w:color w:val="000000"/>
          <w:kern w:val="0"/>
          <w:position w:val="-10"/>
          <w:sz w:val="26"/>
          <w:szCs w:val="26"/>
        </w:rPr>
        <w:object>
          <v:shape id="_x0000_i1044" o:spt="75" type="#_x0000_t75" style="height:14.25pt;width:138pt;" o:ole="t" filled="f" o:preferrelative="t" stroked="f" coordsize="21600,21600">
            <v:path/>
            <v:fill on="f" focussize="0,0"/>
            <v:stroke on="f" joinstyle="miter"/>
            <v:imagedata r:id="rId43" o:title=""/>
            <o:lock v:ext="edit" aspectratio="t"/>
            <w10:wrap type="none"/>
            <w10:anchorlock/>
          </v:shape>
          <o:OLEObject Type="Embed" ProgID="Equation.DSMT4" ShapeID="_x0000_i1044" DrawAspect="Content" ObjectID="_1468075744" r:id="rId42">
            <o:LockedField>false</o:LockedField>
          </o:OLEObject>
        </w:object>
      </w:r>
      <w:r>
        <w:rPr>
          <w:rFonts w:ascii="MathJax_Math-italic" w:hAnsi="MathJax_Math-italic" w:eastAsia="宋体" w:cs="宋体"/>
          <w:color w:val="000000"/>
          <w:kern w:val="0"/>
          <w:sz w:val="26"/>
          <w:szCs w:val="26"/>
        </w:rPr>
        <w:t xml:space="preserve">      (3.4)</w:t>
      </w:r>
    </w:p>
    <w:p>
      <w:pPr>
        <w:widowControl/>
        <w:shd w:val="clear" w:color="auto" w:fill="FFFFFF"/>
        <w:spacing w:line="20" w:lineRule="atLeast"/>
        <w:ind w:firstLine="420"/>
        <w:jc w:val="left"/>
      </w:pPr>
      <w:r>
        <w:t>特征A对训练数据集D的</w:t>
      </w:r>
      <w:r>
        <w:rPr>
          <w:rFonts w:hint="eastAsia"/>
        </w:rPr>
        <w:t>广义模糊</w:t>
      </w:r>
      <w:r>
        <w:t>信息增益比</w:t>
      </w:r>
      <w:r>
        <w:rPr>
          <w:position w:val="-10"/>
        </w:rPr>
        <w:object>
          <v:shape id="_x0000_i1045" o:spt="75" type="#_x0000_t75" style="height:14.25pt;width:52.5pt;" o:ole="t" filled="f" o:preferrelative="t" stroked="f" coordsize="21600,21600">
            <v:path/>
            <v:fill on="f" focussize="0,0"/>
            <v:stroke on="f" joinstyle="miter"/>
            <v:imagedata r:id="rId45" o:title=""/>
            <o:lock v:ext="edit" aspectratio="t"/>
            <w10:wrap type="none"/>
            <w10:anchorlock/>
          </v:shape>
          <o:OLEObject Type="Embed" ProgID="Equation.DSMT4" ShapeID="_x0000_i1045" DrawAspect="Content" ObjectID="_1468075745" r:id="rId44">
            <o:LockedField>false</o:LockedField>
          </o:OLEObject>
        </w:object>
      </w:r>
      <w:r>
        <w:t>定义为其</w:t>
      </w:r>
      <w:r>
        <w:rPr>
          <w:rFonts w:hint="eastAsia"/>
        </w:rPr>
        <w:t>广义模糊</w:t>
      </w:r>
      <w:r>
        <w:t>信息增益</w:t>
      </w:r>
      <w:r>
        <w:rPr>
          <w:position w:val="-10"/>
        </w:rPr>
        <w:object>
          <v:shape id="_x0000_i1046" o:spt="75" type="#_x0000_t75" style="height:14.25pt;width:45pt;" o:ole="t" filled="f" o:preferrelative="t" stroked="f" coordsize="21600,21600">
            <v:path/>
            <v:fill on="f" focussize="0,0"/>
            <v:stroke on="f" joinstyle="miter"/>
            <v:imagedata r:id="rId41" o:title=""/>
            <o:lock v:ext="edit" aspectratio="t"/>
            <w10:wrap type="none"/>
            <w10:anchorlock/>
          </v:shape>
          <o:OLEObject Type="Embed" ProgID="Equation.DSMT4" ShapeID="_x0000_i1046" DrawAspect="Content" ObjectID="_1468075746" r:id="rId46">
            <o:LockedField>false</o:LockedField>
          </o:OLEObject>
        </w:object>
      </w:r>
      <w:r>
        <w:t>与训练数据集D关于特征A的值的熵HA(D)之比，即 </w:t>
      </w:r>
    </w:p>
    <w:p>
      <w:pPr>
        <w:widowControl/>
        <w:shd w:val="clear" w:color="auto" w:fill="FFFFFF"/>
        <w:spacing w:line="20" w:lineRule="atLeast"/>
        <w:jc w:val="center"/>
      </w:pPr>
      <w:r>
        <w:rPr>
          <w:position w:val="-10"/>
        </w:rPr>
        <w:object>
          <v:shape id="_x0000_i1047" o:spt="75" type="#_x0000_t75" style="height:14.25pt;width:144pt;" o:ole="t" filled="f" o:preferrelative="t" stroked="f" coordsize="21600,21600">
            <v:path/>
            <v:fill on="f" focussize="0,0"/>
            <v:stroke on="f" joinstyle="miter"/>
            <v:imagedata r:id="rId48" o:title=""/>
            <o:lock v:ext="edit" aspectratio="t"/>
            <w10:wrap type="none"/>
            <w10:anchorlock/>
          </v:shape>
          <o:OLEObject Type="Embed" ProgID="Equation.DSMT4" ShapeID="_x0000_i1047" DrawAspect="Content" ObjectID="_1468075747" r:id="rId47">
            <o:LockedField>false</o:LockedField>
          </o:OLEObject>
        </w:object>
      </w:r>
      <w:r>
        <w:t xml:space="preserve">       (3.5)</w:t>
      </w:r>
    </w:p>
    <w:p>
      <w:pPr>
        <w:pStyle w:val="23"/>
        <w:spacing w:line="20" w:lineRule="atLeast"/>
        <w:ind w:firstLine="0" w:firstLineChars="0"/>
      </w:pPr>
      <w:r>
        <w:t>其中，</w:t>
      </w:r>
      <w:r>
        <w:rPr>
          <w:position w:val="-28"/>
        </w:rPr>
        <w:object>
          <v:shape id="_x0000_i1048" o:spt="75" type="#_x0000_t75" style="height:37.5pt;width:205.5pt;" o:ole="t" filled="f" o:preferrelative="t" stroked="f" coordsize="21600,21600">
            <v:path/>
            <v:fill on="f" focussize="0,0"/>
            <v:stroke on="f" joinstyle="miter"/>
            <v:imagedata r:id="rId50" o:title=""/>
            <o:lock v:ext="edit" aspectratio="t"/>
            <w10:wrap type="none"/>
            <w10:anchorlock/>
          </v:shape>
          <o:OLEObject Type="Embed" ProgID="Equation.DSMT4" ShapeID="_x0000_i1048" DrawAspect="Content" ObjectID="_1468075748" r:id="rId49">
            <o:LockedField>false</o:LockedField>
          </o:OLEObject>
        </w:object>
      </w:r>
    </w:p>
    <w:p>
      <w:pPr>
        <w:pStyle w:val="23"/>
        <w:spacing w:line="20" w:lineRule="atLeast"/>
        <w:ind w:left="360" w:firstLine="0" w:firstLineChars="0"/>
        <w:rPr>
          <w:b/>
          <w:sz w:val="32"/>
          <w:szCs w:val="32"/>
        </w:rPr>
      </w:pPr>
      <w:r>
        <w:rPr>
          <w:rFonts w:hint="eastAsia"/>
          <w:b/>
          <w:sz w:val="32"/>
          <w:szCs w:val="32"/>
        </w:rPr>
        <w:t>3.</w:t>
      </w:r>
      <w:r>
        <w:rPr>
          <w:b/>
          <w:sz w:val="32"/>
          <w:szCs w:val="32"/>
        </w:rPr>
        <w:t>3</w:t>
      </w:r>
      <w:r>
        <w:rPr>
          <w:rFonts w:hint="eastAsia"/>
          <w:b/>
          <w:sz w:val="32"/>
          <w:szCs w:val="32"/>
        </w:rPr>
        <w:t>构建决策树</w:t>
      </w:r>
    </w:p>
    <w:p>
      <w:pPr>
        <w:pStyle w:val="23"/>
        <w:spacing w:line="20" w:lineRule="atLeast"/>
        <w:ind w:firstLine="360" w:firstLineChars="0"/>
        <w:rPr>
          <w:color w:val="FF0000"/>
        </w:rPr>
      </w:pPr>
      <w:r>
        <w:rPr>
          <w:rFonts w:hint="eastAsia"/>
        </w:rPr>
        <w:t>构建决策树的步骤[</w:t>
      </w:r>
      <w:r>
        <w:t>36-38</w:t>
      </w:r>
      <w:r>
        <w:rPr>
          <w:rFonts w:hint="eastAsia"/>
        </w:rPr>
        <w:t>]如下：</w:t>
      </w:r>
      <w:r>
        <w:rPr>
          <w:color w:val="FF0000"/>
        </w:rPr>
        <w:t xml:space="preserve"> </w:t>
      </w:r>
    </w:p>
    <w:p>
      <w:pPr>
        <w:pStyle w:val="23"/>
        <w:numPr>
          <w:ilvl w:val="0"/>
          <w:numId w:val="3"/>
        </w:numPr>
        <w:spacing w:line="20" w:lineRule="atLeast"/>
        <w:ind w:firstLineChars="0"/>
      </w:pPr>
      <w:r>
        <w:rPr>
          <w:rFonts w:hint="eastAsia"/>
        </w:rPr>
        <w:t>对广义模糊信息熵的参数进行二进制编码，同时按照参数编码，初始化遗传算法中的第一代种群、种群规模和迭代次数；</w:t>
      </w:r>
    </w:p>
    <w:p>
      <w:pPr>
        <w:pStyle w:val="23"/>
        <w:numPr>
          <w:ilvl w:val="0"/>
          <w:numId w:val="3"/>
        </w:numPr>
        <w:spacing w:line="20" w:lineRule="atLeast"/>
        <w:ind w:firstLineChars="0"/>
      </w:pPr>
      <w:r>
        <w:rPr>
          <w:rFonts w:hint="eastAsia"/>
        </w:rPr>
        <w:t>对全部数据集进行预处理，将连续属性离散化，对任一属性，根据第一代种群的每个个体，计算不同分割点对应的广义模糊信息熵和广义模糊信息增益率，把广义模糊信息增益率最大的点对应的分割值作为个体该属性的最优分割点，然后选择全部属性中的最优分割点的最大值，作为个体决策树的根节点，</w:t>
      </w:r>
    </w:p>
    <w:p>
      <w:pPr>
        <w:pStyle w:val="23"/>
        <w:numPr>
          <w:ilvl w:val="0"/>
          <w:numId w:val="3"/>
        </w:numPr>
        <w:spacing w:line="20" w:lineRule="atLeast"/>
        <w:ind w:firstLineChars="0"/>
      </w:pPr>
      <w:r>
        <w:rPr>
          <w:rFonts w:hint="eastAsia"/>
        </w:rPr>
        <w:t>将现在的数据集按照根节点的分割点分割为两个数据集，对于这两个数据集递归调用上面的步骤，至集合中的数据几乎属于一类时，停止分割，</w:t>
      </w:r>
    </w:p>
    <w:p>
      <w:pPr>
        <w:pStyle w:val="23"/>
        <w:numPr>
          <w:ilvl w:val="0"/>
          <w:numId w:val="3"/>
        </w:numPr>
        <w:spacing w:line="20" w:lineRule="atLeast"/>
        <w:ind w:firstLineChars="0"/>
      </w:pPr>
      <w:r>
        <w:rPr>
          <w:rFonts w:hint="eastAsia"/>
        </w:rPr>
        <w:t>当所有的数据分割都停止后，群体中对应个体的决策树建立完毕，根据评价数据对决策树进行评价，得到准确率，然后对第一代群体进行交配和变异，生成新的群体，对新的群体迭代执行上述的步骤，</w:t>
      </w:r>
    </w:p>
    <w:p>
      <w:pPr>
        <w:pStyle w:val="23"/>
        <w:numPr>
          <w:ilvl w:val="0"/>
          <w:numId w:val="3"/>
        </w:numPr>
        <w:spacing w:line="20" w:lineRule="atLeast"/>
        <w:ind w:firstLineChars="0"/>
      </w:pPr>
      <w:r>
        <w:rPr>
          <w:rFonts w:hint="eastAsia"/>
        </w:rPr>
        <w:t>至最大迭代次数或者准确率大于规定的阈值时停止，输出的决策树模型就是最优的构造好的模型。</w:t>
      </w:r>
    </w:p>
    <w:p>
      <w:pPr>
        <w:pStyle w:val="23"/>
        <w:spacing w:line="20" w:lineRule="atLeast"/>
        <w:ind w:firstLine="0" w:firstLineChars="0"/>
      </w:pPr>
      <w:r>
        <w:rPr>
          <w:rFonts w:hint="eastAsia"/>
        </w:rPr>
        <w:t>详细的步骤如下所示：</w:t>
      </w:r>
    </w:p>
    <w:p>
      <w:pPr>
        <w:pStyle w:val="23"/>
        <w:spacing w:line="20" w:lineRule="atLeast"/>
        <w:ind w:firstLine="0" w:firstLineChars="0"/>
        <w:rPr>
          <w:b/>
          <w:sz w:val="32"/>
          <w:szCs w:val="32"/>
        </w:rPr>
      </w:pPr>
      <w:r>
        <w:drawing>
          <wp:inline distT="0" distB="0" distL="0" distR="0">
            <wp:extent cx="5274310" cy="57562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stretch>
                      <a:fillRect/>
                    </a:stretch>
                  </pic:blipFill>
                  <pic:spPr>
                    <a:xfrm>
                      <a:off x="0" y="0"/>
                      <a:ext cx="5274310" cy="5756275"/>
                    </a:xfrm>
                    <a:prstGeom prst="rect">
                      <a:avLst/>
                    </a:prstGeom>
                  </pic:spPr>
                </pic:pic>
              </a:graphicData>
            </a:graphic>
          </wp:inline>
        </w:drawing>
      </w:r>
    </w:p>
    <w:p>
      <w:pPr>
        <w:pStyle w:val="23"/>
        <w:spacing w:line="20" w:lineRule="atLeast"/>
        <w:ind w:firstLine="480"/>
      </w:pPr>
      <w:r>
        <w:rPr>
          <w:rFonts w:hint="eastAsia"/>
        </w:rPr>
        <w:t>改进的广义模糊决策树算法的时间复杂度与原来的算法的时间复杂度一致，即为</w:t>
      </w:r>
      <w:r>
        <w:rPr>
          <w:position w:val="-14"/>
        </w:rPr>
        <w:object>
          <v:shape id="_x0000_i1049" o:spt="75" type="#_x0000_t75" style="height:19.5pt;width:45pt;" o:ole="t" filled="f" o:preferrelative="t" stroked="f" coordsize="21600,21600">
            <v:path/>
            <v:fill on="f" focussize="0,0"/>
            <v:stroke on="f" joinstyle="miter"/>
            <v:imagedata r:id="rId53" o:title=""/>
            <o:lock v:ext="edit" aspectratio="t"/>
            <w10:wrap type="none"/>
            <w10:anchorlock/>
          </v:shape>
          <o:OLEObject Type="Embed" ProgID="Equation.DSMT4" ShapeID="_x0000_i1049" DrawAspect="Content" ObjectID="_1468075749" r:id="rId52">
            <o:LockedField>false</o:LockedField>
          </o:OLEObject>
        </w:object>
      </w:r>
      <w:r>
        <w:t xml:space="preserve"> [37]</w:t>
      </w:r>
      <w:r>
        <w:rPr>
          <w:rFonts w:hint="eastAsia"/>
        </w:rPr>
        <w:t>。</w:t>
      </w:r>
    </w:p>
    <w:p>
      <w:pPr>
        <w:pStyle w:val="23"/>
        <w:numPr>
          <w:ilvl w:val="0"/>
          <w:numId w:val="1"/>
        </w:numPr>
        <w:spacing w:line="20" w:lineRule="atLeast"/>
        <w:ind w:firstLineChars="0"/>
        <w:rPr>
          <w:b/>
          <w:sz w:val="32"/>
          <w:szCs w:val="32"/>
        </w:rPr>
      </w:pPr>
      <w:r>
        <w:rPr>
          <w:b/>
          <w:sz w:val="32"/>
          <w:szCs w:val="32"/>
        </w:rPr>
        <w:t>Experiments and Performance Results</w:t>
      </w:r>
    </w:p>
    <w:p>
      <w:pPr>
        <w:pStyle w:val="23"/>
        <w:numPr>
          <w:ilvl w:val="1"/>
          <w:numId w:val="1"/>
        </w:numPr>
        <w:spacing w:line="20" w:lineRule="atLeast"/>
        <w:ind w:firstLineChars="0"/>
        <w:rPr>
          <w:rFonts w:asciiTheme="majorHAnsi" w:hAnsiTheme="majorHAnsi" w:eastAsiaTheme="majorHAnsi"/>
          <w:b/>
          <w:sz w:val="36"/>
          <w:szCs w:val="36"/>
        </w:rPr>
      </w:pPr>
      <w:r>
        <w:rPr>
          <w:rFonts w:hint="eastAsia"/>
          <w:b/>
          <w:sz w:val="32"/>
          <w:szCs w:val="32"/>
        </w:rPr>
        <w:t>multi-</w:t>
      </w:r>
      <w:r>
        <w:rPr>
          <w:rFonts w:hint="eastAsia" w:asciiTheme="majorHAnsi" w:hAnsiTheme="majorHAnsi" w:eastAsiaTheme="majorHAnsi"/>
          <w:b/>
          <w:sz w:val="36"/>
          <w:szCs w:val="36"/>
        </w:rPr>
        <w:t>wearable Sensors</w:t>
      </w:r>
      <w:r>
        <w:rPr>
          <w:rFonts w:asciiTheme="majorHAnsi" w:hAnsiTheme="majorHAnsi" w:eastAsiaTheme="majorHAnsi"/>
          <w:b/>
          <w:sz w:val="36"/>
          <w:szCs w:val="36"/>
        </w:rPr>
        <w:t xml:space="preserve"> </w:t>
      </w:r>
      <w:r>
        <w:rPr>
          <w:rFonts w:hint="eastAsia" w:asciiTheme="majorHAnsi" w:hAnsiTheme="majorHAnsi" w:eastAsiaTheme="majorHAnsi"/>
          <w:b/>
          <w:sz w:val="36"/>
          <w:szCs w:val="36"/>
        </w:rPr>
        <w:t>的特征提取</w:t>
      </w:r>
    </w:p>
    <w:p>
      <w:pPr>
        <w:ind w:firstLine="420"/>
      </w:pPr>
      <w:r>
        <w:rPr>
          <w:rFonts w:hint="eastAsia"/>
        </w:rPr>
        <w:t>根据FACS理论【39】，把高兴到悲伤划分为4个等级，即特别高兴、高兴、悲伤和特别悲伤，其中多数据源包括四种人类情感信息，分别为EEG信号、面部表情信息、语音信息和脉搏信息。</w:t>
      </w:r>
    </w:p>
    <w:p>
      <w:pPr>
        <w:pStyle w:val="45"/>
        <w:numPr>
          <w:ilvl w:val="0"/>
          <w:numId w:val="4"/>
        </w:numPr>
        <w:ind w:firstLineChars="0"/>
      </w:pPr>
      <w:r>
        <w:rPr>
          <w:rFonts w:hint="eastAsia"/>
        </w:rPr>
        <w:t>EEG信号</w:t>
      </w:r>
    </w:p>
    <w:p>
      <w:r>
        <w:rPr>
          <w:rFonts w:hint="eastAsia"/>
        </w:rPr>
        <w:t>对于EEG信号，使用神念公司的</w:t>
      </w:r>
      <w:r>
        <w:rPr>
          <w:rFonts w:ascii="Helvetica" w:hAnsi="Helvetica"/>
          <w:color w:val="262626"/>
          <w:sz w:val="23"/>
          <w:szCs w:val="23"/>
          <w:shd w:val="clear" w:color="auto" w:fill="FFFFFF"/>
        </w:rPr>
        <w:t>mindwave</w:t>
      </w:r>
      <w:r>
        <w:rPr>
          <w:rFonts w:hint="eastAsia" w:ascii="Helvetica" w:hAnsi="Helvetica"/>
          <w:color w:val="262626"/>
          <w:sz w:val="23"/>
          <w:szCs w:val="23"/>
          <w:shd w:val="clear" w:color="auto" w:fill="FFFFFF"/>
        </w:rPr>
        <w:t>设备采集EEG信号，设备如下图：</w:t>
      </w:r>
    </w:p>
    <w:p>
      <w:pPr>
        <w:ind w:firstLine="960" w:firstLineChars="400"/>
      </w:pPr>
      <w:r>
        <w:drawing>
          <wp:inline distT="0" distB="0" distL="0" distR="0">
            <wp:extent cx="2686685" cy="24999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2702202" cy="2513937"/>
                    </a:xfrm>
                    <a:prstGeom prst="rect">
                      <a:avLst/>
                    </a:prstGeom>
                  </pic:spPr>
                </pic:pic>
              </a:graphicData>
            </a:graphic>
          </wp:inline>
        </w:drawing>
      </w:r>
    </w:p>
    <w:p>
      <w:pPr>
        <w:ind w:firstLine="720" w:firstLineChars="300"/>
      </w:pPr>
      <w:r>
        <w:t>F</w:t>
      </w:r>
      <w:r>
        <w:rPr>
          <w:rFonts w:hint="eastAsia"/>
        </w:rPr>
        <w:t>igure</w:t>
      </w:r>
      <w:r>
        <w:t>1</w:t>
      </w:r>
      <w:r>
        <w:rPr>
          <w:rFonts w:hint="eastAsia"/>
        </w:rPr>
        <w:t>： 神念公司的</w:t>
      </w:r>
      <w:r>
        <w:rPr>
          <w:rFonts w:ascii="Helvetica" w:hAnsi="Helvetica"/>
          <w:color w:val="262626"/>
          <w:sz w:val="23"/>
          <w:szCs w:val="23"/>
          <w:shd w:val="clear" w:color="auto" w:fill="FFFFFF"/>
        </w:rPr>
        <w:t>mindwave</w:t>
      </w:r>
      <w:r>
        <w:rPr>
          <w:rFonts w:hint="eastAsia" w:ascii="Helvetica" w:hAnsi="Helvetica"/>
          <w:color w:val="262626"/>
          <w:sz w:val="23"/>
          <w:szCs w:val="23"/>
          <w:shd w:val="clear" w:color="auto" w:fill="FFFFFF"/>
        </w:rPr>
        <w:t>设备</w:t>
      </w:r>
    </w:p>
    <w:p>
      <w:r>
        <w:rPr>
          <w:rFonts w:hint="eastAsia"/>
        </w:rPr>
        <w:t>设备获取的EEG信号解析后，获得下表的EEG信号特征：</w:t>
      </w:r>
    </w:p>
    <w:p>
      <w:pPr>
        <w:widowControl/>
        <w:jc w:val="center"/>
      </w:pPr>
      <w:r>
        <w:rPr>
          <w:rFonts w:hint="eastAsia"/>
        </w:rPr>
        <w:t>Table1</w:t>
      </w:r>
      <w:r>
        <w:t xml:space="preserve"> EEG signal classification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serial number</w:t>
            </w:r>
          </w:p>
        </w:tc>
        <w:tc>
          <w:tcPr>
            <w:tcW w:w="2841" w:type="dxa"/>
          </w:tcPr>
          <w:p>
            <w:pPr>
              <w:pStyle w:val="23"/>
              <w:spacing w:line="20" w:lineRule="atLeast"/>
              <w:ind w:firstLine="0" w:firstLineChars="0"/>
              <w:rPr>
                <w:kern w:val="0"/>
              </w:rPr>
            </w:pPr>
            <w:r>
              <w:rPr>
                <w:rFonts w:hint="eastAsia"/>
                <w:kern w:val="0"/>
              </w:rPr>
              <w:t>EEG signal</w:t>
            </w:r>
          </w:p>
        </w:tc>
        <w:tc>
          <w:tcPr>
            <w:tcW w:w="2841" w:type="dxa"/>
          </w:tcPr>
          <w:p>
            <w:pPr>
              <w:pStyle w:val="23"/>
              <w:spacing w:line="20" w:lineRule="atLeast"/>
              <w:ind w:firstLine="0" w:firstLineChars="0"/>
              <w:rPr>
                <w:kern w:val="0"/>
              </w:rPr>
            </w:pPr>
            <w:r>
              <w:rPr>
                <w:kern w:val="0"/>
              </w:rPr>
              <w:t>frequency</w:t>
            </w:r>
            <w:r>
              <w:rPr>
                <w:rFonts w:hint="eastAsia"/>
                <w:kern w:val="0"/>
              </w:rPr>
              <w:t>（hz）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1</w:t>
            </w:r>
          </w:p>
        </w:tc>
        <w:tc>
          <w:tcPr>
            <w:tcW w:w="2841" w:type="dxa"/>
          </w:tcPr>
          <w:p>
            <w:pPr>
              <w:pStyle w:val="23"/>
              <w:spacing w:line="20" w:lineRule="atLeast"/>
              <w:ind w:firstLine="0" w:firstLineChars="0"/>
              <w:rPr>
                <w:kern w:val="0"/>
              </w:rPr>
            </w:pPr>
            <w:r>
              <w:rPr>
                <w:kern w:val="0"/>
              </w:rPr>
              <w:t>d</w:t>
            </w:r>
            <w:r>
              <w:rPr>
                <w:rFonts w:hint="eastAsia"/>
                <w:kern w:val="0"/>
              </w:rPr>
              <w:t>elta</w:t>
            </w:r>
          </w:p>
        </w:tc>
        <w:tc>
          <w:tcPr>
            <w:tcW w:w="2841" w:type="dxa"/>
          </w:tcPr>
          <w:p>
            <w:pPr>
              <w:pStyle w:val="23"/>
              <w:spacing w:line="20" w:lineRule="atLeast"/>
              <w:ind w:firstLine="0" w:firstLineChars="0"/>
              <w:rPr>
                <w:kern w:val="0"/>
              </w:rPr>
            </w:pPr>
            <w:r>
              <w:rPr>
                <w:rFonts w:hint="eastAsia"/>
                <w:kern w:val="0"/>
              </w:rPr>
              <w:t>0.5-2.75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2</w:t>
            </w:r>
          </w:p>
        </w:tc>
        <w:tc>
          <w:tcPr>
            <w:tcW w:w="2841" w:type="dxa"/>
          </w:tcPr>
          <w:p>
            <w:pPr>
              <w:pStyle w:val="23"/>
              <w:spacing w:line="20" w:lineRule="atLeast"/>
              <w:ind w:firstLine="0" w:firstLineChars="0"/>
              <w:rPr>
                <w:kern w:val="0"/>
              </w:rPr>
            </w:pPr>
            <w:r>
              <w:rPr>
                <w:rFonts w:hint="eastAsia"/>
                <w:kern w:val="0"/>
              </w:rPr>
              <w:t>theta</w:t>
            </w:r>
          </w:p>
        </w:tc>
        <w:tc>
          <w:tcPr>
            <w:tcW w:w="2841" w:type="dxa"/>
          </w:tcPr>
          <w:p>
            <w:pPr>
              <w:pStyle w:val="23"/>
              <w:spacing w:line="20" w:lineRule="atLeast"/>
              <w:ind w:firstLine="0" w:firstLineChars="0"/>
              <w:rPr>
                <w:kern w:val="0"/>
              </w:rPr>
            </w:pPr>
            <w:r>
              <w:rPr>
                <w:rFonts w:hint="eastAsia"/>
                <w:kern w:val="0"/>
              </w:rPr>
              <w:t>3.5-6.75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3</w:t>
            </w:r>
          </w:p>
        </w:tc>
        <w:tc>
          <w:tcPr>
            <w:tcW w:w="2841" w:type="dxa"/>
          </w:tcPr>
          <w:p>
            <w:pPr>
              <w:pStyle w:val="23"/>
              <w:spacing w:line="20" w:lineRule="atLeast"/>
              <w:ind w:firstLine="0" w:firstLineChars="0"/>
              <w:rPr>
                <w:kern w:val="0"/>
              </w:rPr>
            </w:pPr>
            <w:r>
              <w:rPr>
                <w:kern w:val="0"/>
              </w:rPr>
              <w:t>l</w:t>
            </w:r>
            <w:r>
              <w:rPr>
                <w:rFonts w:hint="eastAsia"/>
                <w:kern w:val="0"/>
              </w:rPr>
              <w:t>ow-</w:t>
            </w:r>
            <w:r>
              <w:rPr>
                <w:kern w:val="0"/>
              </w:rPr>
              <w:t>alpha</w:t>
            </w:r>
          </w:p>
        </w:tc>
        <w:tc>
          <w:tcPr>
            <w:tcW w:w="2841" w:type="dxa"/>
          </w:tcPr>
          <w:p>
            <w:pPr>
              <w:pStyle w:val="23"/>
              <w:spacing w:line="20" w:lineRule="atLeast"/>
              <w:ind w:firstLine="0" w:firstLineChars="0"/>
              <w:rPr>
                <w:kern w:val="0"/>
              </w:rPr>
            </w:pPr>
            <w:r>
              <w:rPr>
                <w:rFonts w:hint="eastAsia"/>
                <w:kern w:val="0"/>
              </w:rPr>
              <w:t>7.5-9.25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4</w:t>
            </w:r>
          </w:p>
        </w:tc>
        <w:tc>
          <w:tcPr>
            <w:tcW w:w="2841" w:type="dxa"/>
          </w:tcPr>
          <w:p>
            <w:pPr>
              <w:pStyle w:val="23"/>
              <w:spacing w:line="20" w:lineRule="atLeast"/>
              <w:ind w:firstLine="0" w:firstLineChars="0"/>
              <w:rPr>
                <w:kern w:val="0"/>
              </w:rPr>
            </w:pPr>
            <w:r>
              <w:rPr>
                <w:kern w:val="0"/>
              </w:rPr>
              <w:t>h</w:t>
            </w:r>
            <w:r>
              <w:rPr>
                <w:rFonts w:hint="eastAsia"/>
                <w:kern w:val="0"/>
              </w:rPr>
              <w:t>igh-</w:t>
            </w:r>
            <w:r>
              <w:rPr>
                <w:kern w:val="0"/>
              </w:rPr>
              <w:t>alpha</w:t>
            </w:r>
          </w:p>
        </w:tc>
        <w:tc>
          <w:tcPr>
            <w:tcW w:w="2841" w:type="dxa"/>
          </w:tcPr>
          <w:p>
            <w:pPr>
              <w:pStyle w:val="23"/>
              <w:spacing w:line="20" w:lineRule="atLeast"/>
              <w:ind w:firstLine="0" w:firstLineChars="0"/>
              <w:rPr>
                <w:kern w:val="0"/>
              </w:rPr>
            </w:pPr>
            <w:r>
              <w:rPr>
                <w:rFonts w:hint="eastAsia"/>
                <w:kern w:val="0"/>
              </w:rPr>
              <w:t>10-11.75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5</w:t>
            </w:r>
          </w:p>
        </w:tc>
        <w:tc>
          <w:tcPr>
            <w:tcW w:w="2841" w:type="dxa"/>
          </w:tcPr>
          <w:p>
            <w:pPr>
              <w:pStyle w:val="23"/>
              <w:spacing w:line="20" w:lineRule="atLeast"/>
              <w:ind w:firstLine="0" w:firstLineChars="0"/>
              <w:rPr>
                <w:kern w:val="0"/>
              </w:rPr>
            </w:pPr>
            <w:r>
              <w:rPr>
                <w:kern w:val="0"/>
              </w:rPr>
              <w:t>l</w:t>
            </w:r>
            <w:r>
              <w:rPr>
                <w:rFonts w:hint="eastAsia"/>
                <w:kern w:val="0"/>
              </w:rPr>
              <w:t>ow-</w:t>
            </w:r>
            <w:r>
              <w:rPr>
                <w:kern w:val="0"/>
              </w:rPr>
              <w:t>beta</w:t>
            </w:r>
          </w:p>
        </w:tc>
        <w:tc>
          <w:tcPr>
            <w:tcW w:w="2841" w:type="dxa"/>
          </w:tcPr>
          <w:p>
            <w:pPr>
              <w:pStyle w:val="23"/>
              <w:spacing w:line="20" w:lineRule="atLeast"/>
              <w:ind w:firstLine="0" w:firstLineChars="0"/>
              <w:rPr>
                <w:kern w:val="0"/>
              </w:rPr>
            </w:pPr>
            <w:r>
              <w:rPr>
                <w:rFonts w:hint="eastAsia"/>
                <w:kern w:val="0"/>
              </w:rPr>
              <w:t>13-16.75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6</w:t>
            </w:r>
          </w:p>
        </w:tc>
        <w:tc>
          <w:tcPr>
            <w:tcW w:w="2841" w:type="dxa"/>
          </w:tcPr>
          <w:p>
            <w:pPr>
              <w:pStyle w:val="23"/>
              <w:spacing w:line="20" w:lineRule="atLeast"/>
              <w:ind w:firstLine="0" w:firstLineChars="0"/>
              <w:rPr>
                <w:kern w:val="0"/>
              </w:rPr>
            </w:pPr>
            <w:r>
              <w:rPr>
                <w:kern w:val="0"/>
              </w:rPr>
              <w:t>h</w:t>
            </w:r>
            <w:r>
              <w:rPr>
                <w:rFonts w:hint="eastAsia"/>
                <w:kern w:val="0"/>
              </w:rPr>
              <w:t>igh-</w:t>
            </w:r>
            <w:r>
              <w:rPr>
                <w:kern w:val="0"/>
              </w:rPr>
              <w:t>beta</w:t>
            </w:r>
          </w:p>
        </w:tc>
        <w:tc>
          <w:tcPr>
            <w:tcW w:w="2841" w:type="dxa"/>
          </w:tcPr>
          <w:p>
            <w:pPr>
              <w:pStyle w:val="23"/>
              <w:spacing w:line="20" w:lineRule="atLeast"/>
              <w:ind w:firstLine="0" w:firstLineChars="0"/>
              <w:rPr>
                <w:kern w:val="0"/>
              </w:rPr>
            </w:pPr>
            <w:r>
              <w:rPr>
                <w:rFonts w:hint="eastAsia"/>
                <w:kern w:val="0"/>
              </w:rPr>
              <w:t>18-29.75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7</w:t>
            </w:r>
          </w:p>
        </w:tc>
        <w:tc>
          <w:tcPr>
            <w:tcW w:w="2841" w:type="dxa"/>
          </w:tcPr>
          <w:p>
            <w:pPr>
              <w:pStyle w:val="23"/>
              <w:spacing w:line="20" w:lineRule="atLeast"/>
              <w:ind w:firstLine="0" w:firstLineChars="0"/>
              <w:rPr>
                <w:kern w:val="0"/>
              </w:rPr>
            </w:pPr>
            <w:r>
              <w:rPr>
                <w:kern w:val="0"/>
              </w:rPr>
              <w:t>l</w:t>
            </w:r>
            <w:r>
              <w:rPr>
                <w:rFonts w:hint="eastAsia"/>
                <w:kern w:val="0"/>
              </w:rPr>
              <w:t>ow-</w:t>
            </w:r>
            <w:r>
              <w:rPr>
                <w:kern w:val="0"/>
              </w:rPr>
              <w:t>gamma</w:t>
            </w:r>
          </w:p>
        </w:tc>
        <w:tc>
          <w:tcPr>
            <w:tcW w:w="2841" w:type="dxa"/>
          </w:tcPr>
          <w:p>
            <w:pPr>
              <w:pStyle w:val="23"/>
              <w:spacing w:line="20" w:lineRule="atLeast"/>
              <w:ind w:firstLine="0" w:firstLineChars="0"/>
              <w:rPr>
                <w:kern w:val="0"/>
              </w:rPr>
            </w:pPr>
            <w:r>
              <w:rPr>
                <w:rFonts w:hint="eastAsia"/>
                <w:kern w:val="0"/>
              </w:rPr>
              <w:t>31-39.75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3"/>
              <w:spacing w:line="20" w:lineRule="atLeast"/>
              <w:ind w:firstLine="0" w:firstLineChars="0"/>
              <w:rPr>
                <w:kern w:val="0"/>
              </w:rPr>
            </w:pPr>
            <w:r>
              <w:rPr>
                <w:rFonts w:hint="eastAsia"/>
                <w:kern w:val="0"/>
              </w:rPr>
              <w:t>8</w:t>
            </w:r>
          </w:p>
        </w:tc>
        <w:tc>
          <w:tcPr>
            <w:tcW w:w="2841" w:type="dxa"/>
          </w:tcPr>
          <w:p>
            <w:pPr>
              <w:pStyle w:val="23"/>
              <w:spacing w:line="20" w:lineRule="atLeast"/>
              <w:ind w:firstLine="0" w:firstLineChars="0"/>
              <w:rPr>
                <w:kern w:val="0"/>
              </w:rPr>
            </w:pPr>
            <w:r>
              <w:rPr>
                <w:kern w:val="0"/>
              </w:rPr>
              <w:t>m</w:t>
            </w:r>
            <w:r>
              <w:rPr>
                <w:rFonts w:hint="eastAsia"/>
                <w:kern w:val="0"/>
              </w:rPr>
              <w:t>id-</w:t>
            </w:r>
            <w:r>
              <w:rPr>
                <w:kern w:val="0"/>
              </w:rPr>
              <w:t>gamma</w:t>
            </w:r>
          </w:p>
        </w:tc>
        <w:tc>
          <w:tcPr>
            <w:tcW w:w="2841" w:type="dxa"/>
          </w:tcPr>
          <w:p>
            <w:pPr>
              <w:pStyle w:val="23"/>
              <w:spacing w:line="20" w:lineRule="atLeast"/>
              <w:ind w:firstLine="0" w:firstLineChars="0"/>
              <w:rPr>
                <w:kern w:val="0"/>
              </w:rPr>
            </w:pPr>
            <w:r>
              <w:rPr>
                <w:rFonts w:hint="eastAsia"/>
                <w:kern w:val="0"/>
              </w:rPr>
              <w:t>41-49.75</w:t>
            </w:r>
          </w:p>
        </w:tc>
      </w:tr>
    </w:tbl>
    <w:p>
      <w:pPr>
        <w:pStyle w:val="45"/>
        <w:numPr>
          <w:ilvl w:val="0"/>
          <w:numId w:val="4"/>
        </w:numPr>
        <w:ind w:firstLineChars="0"/>
      </w:pPr>
      <w:r>
        <w:rPr>
          <w:rFonts w:hint="eastAsia"/>
        </w:rPr>
        <w:t>面部表情信息</w:t>
      </w:r>
    </w:p>
    <w:p>
      <w:r>
        <w:rPr>
          <w:rFonts w:hint="eastAsia"/>
        </w:rPr>
        <w:t>对于面部表情信息，使用</w:t>
      </w:r>
      <w:r>
        <w:t>双目3D头戴式面部表情捕捉</w:t>
      </w:r>
      <w:r>
        <w:rPr>
          <w:rFonts w:hint="eastAsia"/>
        </w:rPr>
        <w:t>设备</w:t>
      </w:r>
      <w:r>
        <w:t>FaceBot</w:t>
      </w:r>
      <w:r>
        <w:rPr>
          <w:rFonts w:hint="eastAsia"/>
        </w:rPr>
        <w:t>采集面部表情，设备如下图：</w:t>
      </w:r>
    </w:p>
    <w:p>
      <w:pPr>
        <w:ind w:left="420" w:firstLine="420"/>
      </w:pPr>
      <w:r>
        <w:drawing>
          <wp:inline distT="0" distB="0" distL="0" distR="0">
            <wp:extent cx="3601085" cy="21831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5"/>
                    <a:stretch>
                      <a:fillRect/>
                    </a:stretch>
                  </pic:blipFill>
                  <pic:spPr>
                    <a:xfrm>
                      <a:off x="0" y="0"/>
                      <a:ext cx="3612638" cy="2189810"/>
                    </a:xfrm>
                    <a:prstGeom prst="rect">
                      <a:avLst/>
                    </a:prstGeom>
                  </pic:spPr>
                </pic:pic>
              </a:graphicData>
            </a:graphic>
          </wp:inline>
        </w:drawing>
      </w:r>
    </w:p>
    <w:p>
      <w:r>
        <w:rPr>
          <w:rFonts w:hint="eastAsia"/>
        </w:rPr>
        <w:t xml:space="preserve">  </w:t>
      </w:r>
      <w:r>
        <w:tab/>
      </w:r>
      <w:r>
        <w:tab/>
      </w:r>
      <w:r>
        <w:tab/>
      </w:r>
      <w:r>
        <w:t>F</w:t>
      </w:r>
      <w:r>
        <w:rPr>
          <w:rFonts w:hint="eastAsia"/>
        </w:rPr>
        <w:t>igure</w:t>
      </w:r>
      <w:r>
        <w:t>2</w:t>
      </w:r>
      <w:r>
        <w:rPr>
          <w:rFonts w:hint="eastAsia"/>
        </w:rPr>
        <w:t xml:space="preserve">： </w:t>
      </w:r>
      <w:r>
        <w:t>双目3D头戴式面部表情捕捉</w:t>
      </w:r>
      <w:r>
        <w:rPr>
          <w:rFonts w:hint="eastAsia"/>
        </w:rPr>
        <w:t>设备</w:t>
      </w:r>
      <w:r>
        <w:t>FaceBot</w:t>
      </w:r>
    </w:p>
    <w:p>
      <w:r>
        <w:rPr>
          <w:rFonts w:hint="eastAsia"/>
        </w:rPr>
        <w:t>将设备获取的数据，根据【40】，结合</w:t>
      </w:r>
      <w:r>
        <w:t>Adabosst的Gabor变换</w:t>
      </w:r>
      <w:r>
        <w:rPr>
          <w:rFonts w:hint="eastAsia"/>
        </w:rPr>
        <w:t>对面部表情信息的特征进行提取；</w:t>
      </w:r>
    </w:p>
    <w:p>
      <w:pPr>
        <w:pStyle w:val="45"/>
        <w:numPr>
          <w:ilvl w:val="0"/>
          <w:numId w:val="4"/>
        </w:numPr>
        <w:ind w:firstLineChars="0"/>
      </w:pPr>
      <w:r>
        <w:rPr>
          <w:rFonts w:hint="eastAsia"/>
        </w:rPr>
        <w:t>语音信息</w:t>
      </w:r>
    </w:p>
    <w:p>
      <w:r>
        <w:rPr>
          <w:rFonts w:hint="eastAsia"/>
        </w:rPr>
        <w:t>对于语音信息，使用</w:t>
      </w:r>
      <w:r>
        <w:t>魅声T8-2电容</w:t>
      </w:r>
      <w:r>
        <w:rPr>
          <w:rFonts w:hint="eastAsia"/>
        </w:rPr>
        <w:t>麦克风采集语音信息，设备如下图：</w:t>
      </w:r>
    </w:p>
    <w:p>
      <w:pPr>
        <w:ind w:firstLine="2880" w:firstLineChars="1200"/>
      </w:pPr>
      <w:r>
        <w:drawing>
          <wp:inline distT="0" distB="0" distL="0" distR="0">
            <wp:extent cx="1047115" cy="195008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1055337" cy="1965410"/>
                    </a:xfrm>
                    <a:prstGeom prst="rect">
                      <a:avLst/>
                    </a:prstGeom>
                  </pic:spPr>
                </pic:pic>
              </a:graphicData>
            </a:graphic>
          </wp:inline>
        </w:drawing>
      </w:r>
    </w:p>
    <w:p>
      <w:pPr>
        <w:ind w:firstLine="2160" w:firstLineChars="900"/>
      </w:pPr>
      <w:r>
        <w:t>F</w:t>
      </w:r>
      <w:r>
        <w:rPr>
          <w:rFonts w:hint="eastAsia"/>
        </w:rPr>
        <w:t>igure</w:t>
      </w:r>
      <w:r>
        <w:t>3</w:t>
      </w:r>
      <w:r>
        <w:rPr>
          <w:rFonts w:hint="eastAsia"/>
        </w:rPr>
        <w:t>：</w:t>
      </w:r>
      <w:r>
        <w:t>魅声T8-2电容</w:t>
      </w:r>
      <w:r>
        <w:rPr>
          <w:rFonts w:hint="eastAsia"/>
        </w:rPr>
        <w:t>麦克风</w:t>
      </w:r>
    </w:p>
    <w:p>
      <w:r>
        <w:rPr>
          <w:rFonts w:hint="eastAsia"/>
        </w:rPr>
        <w:t>将麦克风采集的语音信息传输到MATLAB中进行处理，提取采用</w:t>
      </w:r>
      <w:r>
        <w:t>MFCC</w:t>
      </w:r>
      <w:r>
        <w:rPr>
          <w:rFonts w:hint="eastAsia"/>
        </w:rPr>
        <w:t>参数【41】，基频，共振峰特征【42】；</w:t>
      </w:r>
    </w:p>
    <w:p>
      <w:pPr>
        <w:pStyle w:val="45"/>
        <w:numPr>
          <w:ilvl w:val="0"/>
          <w:numId w:val="4"/>
        </w:numPr>
        <w:ind w:firstLineChars="0"/>
      </w:pPr>
      <w:r>
        <w:rPr>
          <w:rFonts w:hint="eastAsia"/>
        </w:rPr>
        <w:t>脉搏信息</w:t>
      </w:r>
    </w:p>
    <w:p>
      <w:r>
        <w:rPr>
          <w:rFonts w:hint="eastAsia"/>
        </w:rPr>
        <w:t>对于脉搏信息，使用37度手环设备采集脉搏信息，设备如下图：</w:t>
      </w:r>
    </w:p>
    <w:p>
      <w:pPr>
        <w:ind w:firstLine="960" w:firstLineChars="400"/>
      </w:pPr>
      <w:r>
        <w:drawing>
          <wp:inline distT="0" distB="0" distL="0" distR="0">
            <wp:extent cx="2453640" cy="171640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7"/>
                    <a:stretch>
                      <a:fillRect/>
                    </a:stretch>
                  </pic:blipFill>
                  <pic:spPr>
                    <a:xfrm>
                      <a:off x="0" y="0"/>
                      <a:ext cx="2466575" cy="1725235"/>
                    </a:xfrm>
                    <a:prstGeom prst="rect">
                      <a:avLst/>
                    </a:prstGeom>
                  </pic:spPr>
                </pic:pic>
              </a:graphicData>
            </a:graphic>
          </wp:inline>
        </w:drawing>
      </w:r>
    </w:p>
    <w:p>
      <w:pPr>
        <w:ind w:left="2100" w:firstLine="420"/>
      </w:pPr>
      <w:r>
        <w:t>F</w:t>
      </w:r>
      <w:r>
        <w:rPr>
          <w:rFonts w:hint="eastAsia"/>
        </w:rPr>
        <w:t>igure</w:t>
      </w:r>
      <w:r>
        <w:t>4</w:t>
      </w:r>
      <w:r>
        <w:rPr>
          <w:rFonts w:hint="eastAsia"/>
        </w:rPr>
        <w:t>:37度手环</w:t>
      </w:r>
    </w:p>
    <w:p>
      <w:r>
        <w:rPr>
          <w:rFonts w:hint="eastAsia"/>
        </w:rPr>
        <w:t>将手环与手机蓝牙连接，即可获得脉搏信息，提取脉搏率的均值，</w:t>
      </w:r>
      <w:r>
        <w:t>脉搏波主波间隔、潮波间隔、重搏波间隔的均值、中值</w:t>
      </w:r>
      <w:r>
        <w:rPr>
          <w:rFonts w:hint="eastAsia"/>
        </w:rPr>
        <w:t>【43】作为特征。</w:t>
      </w:r>
    </w:p>
    <w:p>
      <w:pPr>
        <w:pStyle w:val="23"/>
        <w:spacing w:line="20" w:lineRule="atLeast"/>
        <w:ind w:firstLine="0" w:firstLineChars="0"/>
        <w:rPr>
          <w:b/>
          <w:color w:val="FF0000"/>
          <w:sz w:val="32"/>
          <w:szCs w:val="32"/>
        </w:rPr>
      </w:pPr>
      <w:r>
        <w:rPr>
          <w:rFonts w:hint="eastAsia"/>
          <w:b/>
          <w:sz w:val="32"/>
          <w:szCs w:val="32"/>
        </w:rPr>
        <w:t>4.2 实验数据的获取与预处理</w:t>
      </w:r>
    </w:p>
    <w:p>
      <w:pPr>
        <w:widowControl/>
        <w:spacing w:line="20" w:lineRule="atLeast"/>
      </w:pPr>
      <w:r>
        <w:rPr>
          <w:rFonts w:hint="eastAsia" w:ascii="PingFang SC" w:hAnsi="PingFang SC" w:eastAsia="PingFang SC" w:cs="Times New Roman"/>
          <w:kern w:val="0"/>
          <w:sz w:val="18"/>
          <w:szCs w:val="18"/>
        </w:rPr>
        <w:t xml:space="preserve">     </w:t>
      </w:r>
      <w:r>
        <w:rPr>
          <w:rFonts w:hint="eastAsia"/>
        </w:rPr>
        <w:t>为了获得真实有效的EEG数据，在目前较为通用的中国情绪图片系统（CAPS[44]）和国际情绪图片库（IAPS</w:t>
      </w:r>
      <w:r>
        <w:t>[45]</w:t>
      </w:r>
      <w:r>
        <w:rPr>
          <w:rFonts w:hint="eastAsia"/>
        </w:rPr>
        <w:t>）中选取了部分图片。将图片分为正性和负性两种类别，通过图片刺激情感的方法来获取准确的EEG数据。</w:t>
      </w:r>
    </w:p>
    <w:p>
      <w:pPr>
        <w:widowControl/>
        <w:spacing w:line="20" w:lineRule="atLeast"/>
      </w:pPr>
      <w:r>
        <w:rPr>
          <w:rFonts w:hint="eastAsia" w:ascii="PingFang SC" w:hAnsi="PingFang SC" w:eastAsia="PingFang SC" w:cs="Times New Roman"/>
          <w:kern w:val="0"/>
          <w:sz w:val="18"/>
          <w:szCs w:val="18"/>
        </w:rPr>
        <w:t xml:space="preserve">     </w:t>
      </w:r>
      <w:r>
        <w:rPr>
          <w:rFonts w:hint="eastAsia"/>
        </w:rPr>
        <w:t>实验开始前，研究人员先分别将图片观看一遍，在观看的过程中同时对自己产生的情感的那一张图片进行情感标注，同时结合中国情绪图片系统的图片分类来设定实验结果的标准；实验开始前将检测测试者脉搏的仪器戴在测试者手臂上，同时准备好录音和录视频</w:t>
      </w:r>
    </w:p>
    <w:p>
      <w:pPr>
        <w:widowControl/>
        <w:spacing w:line="20" w:lineRule="atLeast"/>
        <w:ind w:firstLine="480"/>
      </w:pPr>
      <w:r>
        <w:rPr>
          <w:rFonts w:hint="eastAsia"/>
        </w:rPr>
        <w:t>实验开始时，先给受试者播放使人情绪平静的音乐，当测试者情绪稳定后，开始播放图片，同时开始录音和录制视频，先是黑十字图片，播放2s，接下来交替播放正性和负性的图片一张，每张显示7s,之后显示灰色的横杠3s，实验流程如图：</w:t>
      </w:r>
    </w:p>
    <w:p>
      <w:pPr>
        <w:widowControl/>
        <w:spacing w:line="20" w:lineRule="atLeast"/>
        <w:ind w:firstLine="360"/>
        <w:rPr>
          <w:rFonts w:ascii="PingFang SC" w:hAnsi="PingFang SC" w:eastAsia="PingFang SC" w:cs="Times New Roman"/>
          <w:kern w:val="0"/>
          <w:sz w:val="18"/>
          <w:szCs w:val="18"/>
        </w:rPr>
      </w:pPr>
      <w:r>
        <w:drawing>
          <wp:inline distT="0" distB="0" distL="0" distR="0">
            <wp:extent cx="5113655" cy="2371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5114286" cy="2371429"/>
                    </a:xfrm>
                    <a:prstGeom prst="rect">
                      <a:avLst/>
                    </a:prstGeom>
                  </pic:spPr>
                </pic:pic>
              </a:graphicData>
            </a:graphic>
          </wp:inline>
        </w:drawing>
      </w:r>
    </w:p>
    <w:p>
      <w:pPr>
        <w:widowControl/>
        <w:spacing w:line="20" w:lineRule="atLeast"/>
        <w:ind w:firstLine="2161" w:firstLineChars="900"/>
        <w:rPr>
          <w:b/>
        </w:rPr>
      </w:pPr>
      <w:r>
        <w:rPr>
          <w:b/>
        </w:rPr>
        <w:t>F</w:t>
      </w:r>
      <w:r>
        <w:rPr>
          <w:rFonts w:hint="eastAsia"/>
          <w:b/>
        </w:rPr>
        <w:t>igure</w:t>
      </w:r>
      <w:r>
        <w:rPr>
          <w:b/>
        </w:rPr>
        <w:t>5</w:t>
      </w:r>
      <w:r>
        <w:rPr>
          <w:rFonts w:hint="eastAsia"/>
          <w:b/>
        </w:rPr>
        <w:t xml:space="preserve"> the</w:t>
      </w:r>
      <w:r>
        <w:rPr>
          <w:b/>
        </w:rPr>
        <w:t xml:space="preserve"> </w:t>
      </w:r>
      <w:r>
        <w:rPr>
          <w:rFonts w:hint="eastAsia"/>
          <w:b/>
        </w:rPr>
        <w:t>order</w:t>
      </w:r>
      <w:r>
        <w:rPr>
          <w:b/>
        </w:rPr>
        <w:t xml:space="preserve"> </w:t>
      </w:r>
      <w:r>
        <w:rPr>
          <w:rFonts w:hint="eastAsia"/>
          <w:b/>
        </w:rPr>
        <w:t>of</w:t>
      </w:r>
      <w:r>
        <w:rPr>
          <w:b/>
        </w:rPr>
        <w:t xml:space="preserve"> </w:t>
      </w:r>
      <w:r>
        <w:rPr>
          <w:rFonts w:hint="eastAsia"/>
          <w:b/>
        </w:rPr>
        <w:t>playing</w:t>
      </w:r>
      <w:r>
        <w:rPr>
          <w:b/>
        </w:rPr>
        <w:t xml:space="preserve"> </w:t>
      </w:r>
      <w:r>
        <w:rPr>
          <w:rFonts w:hint="eastAsia"/>
          <w:b/>
        </w:rPr>
        <w:t>picture</w:t>
      </w:r>
      <w:r>
        <w:rPr>
          <w:b/>
        </w:rPr>
        <w:t xml:space="preserve"> </w:t>
      </w:r>
    </w:p>
    <w:p>
      <w:pPr>
        <w:widowControl/>
        <w:spacing w:line="20" w:lineRule="atLeast"/>
        <w:ind w:firstLine="480"/>
      </w:pPr>
      <w:r>
        <w:rPr>
          <w:rFonts w:hint="eastAsia"/>
        </w:rPr>
        <w:t>相同流程循环播放30组，在每组图片的播放过程中，图片一出现，测试者需要说一下自己对图片的感觉，便于收集声波信息，研究人员需要记录图片播放的顺序和测试者当时的表情和肢体动作。</w:t>
      </w:r>
    </w:p>
    <w:p>
      <w:pPr>
        <w:widowControl/>
        <w:ind w:firstLine="420"/>
        <w:jc w:val="left"/>
      </w:pPr>
      <w:r>
        <w:rPr>
          <w:rFonts w:hint="eastAsia"/>
        </w:rPr>
        <w:t>每组实验完成后，将采集到的多种人类情感信息对应的数据进行预处理，首先将脑电仪器接收的原始脑电信号进行解析，转化为8种波，即</w:t>
      </w:r>
      <w:r>
        <w:t>delta, </w:t>
      </w:r>
    </w:p>
    <w:p>
      <w:pPr>
        <w:widowControl/>
        <w:jc w:val="left"/>
      </w:pPr>
      <w:r>
        <w:rPr>
          <w:rFonts w:hint="eastAsia"/>
        </w:rPr>
        <w:t>t</w:t>
      </w:r>
      <w:r>
        <w:t>heta</w:t>
      </w:r>
      <w:r>
        <w:rPr>
          <w:rFonts w:hint="eastAsia"/>
        </w:rPr>
        <w:t>，</w:t>
      </w:r>
      <w:r>
        <w:t>low-alpha, high-alpha, low-beta, high-beta, low-gemma, mid</w:t>
      </w:r>
      <w:r>
        <w:rPr>
          <w:rFonts w:hint="eastAsia"/>
        </w:rPr>
        <w:t>-</w:t>
      </w:r>
      <w:r>
        <w:t>gemma</w:t>
      </w:r>
      <w:r>
        <w:rPr>
          <w:rFonts w:hint="eastAsia"/>
        </w:rPr>
        <w:t>；对于视频，截取图片播放时间段内的图片，对图片进行特征提取；将实验录音在MATLAB下处理，获得图片播放时的录音数据，提取出</w:t>
      </w:r>
      <w:r>
        <w:t>MFCC</w:t>
      </w:r>
      <w:r>
        <w:rPr>
          <w:rFonts w:hint="eastAsia"/>
        </w:rPr>
        <w:t>参数，基频，共振峰特征；处理脉搏仪器采集的脉搏信息，提取出脉搏率的均值，</w:t>
      </w:r>
      <w:r>
        <w:t>脉搏波主波间隔、潮波间隔、重搏波间隔的均值、中值</w:t>
      </w:r>
      <w:r>
        <w:rPr>
          <w:rFonts w:hint="eastAsia"/>
        </w:rPr>
        <w:t>特征。同时对所有的特征都打上相应的标签。</w:t>
      </w:r>
    </w:p>
    <w:p>
      <w:pPr>
        <w:widowControl/>
        <w:ind w:firstLine="420"/>
        <w:jc w:val="left"/>
      </w:pPr>
      <w:r>
        <w:rPr>
          <w:rFonts w:hint="eastAsia"/>
        </w:rPr>
        <w:t>对所选取的所以特征使用PCA【46】算法降维，选取主成分所占比例大于</w:t>
      </w:r>
      <w:r>
        <w:t>95%的特征</w:t>
      </w:r>
      <w:r>
        <w:rPr>
          <w:rFonts w:hint="eastAsia"/>
        </w:rPr>
        <w:t>，并对所选的特征数据，按照下面的转化函数进行归一化处理：</w:t>
      </w:r>
    </w:p>
    <w:p>
      <w:pPr>
        <w:ind w:firstLine="3360" w:firstLineChars="1400"/>
      </w:pPr>
      <w:r>
        <w:rPr>
          <w:rFonts w:ascii="宋体" w:hAnsi="宋体"/>
        </w:rPr>
        <w:drawing>
          <wp:inline distT="0" distB="0" distL="0" distR="0">
            <wp:extent cx="790575" cy="400050"/>
            <wp:effectExtent l="0" t="0" r="9525" b="0"/>
            <wp:docPr id="9" name="图片 9" descr="clip_image00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_image0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790575" cy="400050"/>
                    </a:xfrm>
                    <a:prstGeom prst="rect">
                      <a:avLst/>
                    </a:prstGeom>
                    <a:noFill/>
                    <a:ln>
                      <a:noFill/>
                    </a:ln>
                  </pic:spPr>
                </pic:pic>
              </a:graphicData>
            </a:graphic>
          </wp:inline>
        </w:drawing>
      </w:r>
      <w:r>
        <w:rPr>
          <w:rFonts w:hint="eastAsia"/>
        </w:rPr>
        <w:t xml:space="preserve">             (</w:t>
      </w:r>
      <w:r>
        <w:t>3.1</w:t>
      </w:r>
      <w:r>
        <w:rPr>
          <w:rFonts w:hint="eastAsia"/>
        </w:rPr>
        <w:t>)</w:t>
      </w:r>
    </w:p>
    <w:p>
      <w:r>
        <w:rPr>
          <w:rFonts w:hint="eastAsia"/>
        </w:rPr>
        <w:t>其中</w:t>
      </w:r>
      <w:r>
        <w:rPr>
          <w:rFonts w:ascii="宋体" w:hAnsi="宋体"/>
        </w:rPr>
        <w:drawing>
          <wp:inline distT="0" distB="0" distL="0" distR="0">
            <wp:extent cx="95250" cy="400050"/>
            <wp:effectExtent l="0" t="0" r="0" b="0"/>
            <wp:docPr id="10" name="图片 10" descr="clip_image00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_image0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95250" cy="400050"/>
                    </a:xfrm>
                    <a:prstGeom prst="rect">
                      <a:avLst/>
                    </a:prstGeom>
                    <a:noFill/>
                    <a:ln>
                      <a:noFill/>
                    </a:ln>
                  </pic:spPr>
                </pic:pic>
              </a:graphicData>
            </a:graphic>
          </wp:inline>
        </w:drawing>
      </w:r>
      <w:r>
        <w:rPr>
          <w:rFonts w:hint="eastAsia"/>
        </w:rPr>
        <w:t>为所有样本数据的均值，</w:t>
      </w:r>
      <w:r>
        <w:rPr>
          <w:rFonts w:ascii="宋体" w:hAnsi="宋体"/>
        </w:rPr>
        <w:drawing>
          <wp:inline distT="0" distB="0" distL="0" distR="0">
            <wp:extent cx="104775" cy="400050"/>
            <wp:effectExtent l="0" t="0" r="9525" b="0"/>
            <wp:docPr id="16" name="图片 16" descr="clip_image008">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_image0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04775" cy="400050"/>
                    </a:xfrm>
                    <a:prstGeom prst="rect">
                      <a:avLst/>
                    </a:prstGeom>
                    <a:noFill/>
                    <a:ln>
                      <a:noFill/>
                    </a:ln>
                  </pic:spPr>
                </pic:pic>
              </a:graphicData>
            </a:graphic>
          </wp:inline>
        </w:drawing>
      </w:r>
      <w:r>
        <w:rPr>
          <w:rFonts w:hint="eastAsia"/>
        </w:rPr>
        <w:t>为所有样本数据的标准差，同时归一化后的数据都符合标准正态分布，对于实验获取的数据进行离散化处理：</w:t>
      </w:r>
    </w:p>
    <w:p>
      <w:r>
        <w:t>  (1)根据原始数据，</w:t>
      </w:r>
      <w:r>
        <w:rPr>
          <w:rFonts w:hint="eastAsia"/>
        </w:rPr>
        <w:t>对于任一个属性，</w:t>
      </w:r>
      <w:r>
        <w:t>找到该属性的最小取值</w:t>
      </w:r>
      <w:r>
        <w:rPr>
          <w:position w:val="-12"/>
        </w:rPr>
        <w:object>
          <v:shape id="_x0000_i1050" o:spt="75" type="#_x0000_t75" style="height:19.5pt;width:15pt;" o:ole="t" filled="f" o:preferrelative="t" stroked="f" coordsize="21600,21600">
            <v:path/>
            <v:fill on="f" focussize="0,0"/>
            <v:stroke on="f" joinstyle="miter"/>
            <v:imagedata r:id="rId66" o:title=""/>
            <o:lock v:ext="edit" aspectratio="t"/>
            <w10:wrap type="none"/>
            <w10:anchorlock/>
          </v:shape>
          <o:OLEObject Type="Embed" ProgID="Equation.DSMT4" ShapeID="_x0000_i1050" DrawAspect="Content" ObjectID="_1468075750" r:id="rId65">
            <o:LockedField>false</o:LockedField>
          </o:OLEObject>
        </w:object>
      </w:r>
      <w:r>
        <w:rPr>
          <w:rFonts w:hint="eastAsia"/>
        </w:rPr>
        <w:t>，</w:t>
      </w:r>
      <w:r>
        <w:t>最大取值</w:t>
      </w:r>
      <w:r>
        <w:rPr>
          <w:position w:val="-12"/>
        </w:rPr>
        <w:object>
          <v:shape id="_x0000_i1051" o:spt="75" type="#_x0000_t75" style="height:19.5pt;width:19.5pt;" o:ole="t" filled="f" o:preferrelative="t" stroked="f" coordsize="21600,21600">
            <v:path/>
            <v:fill on="f" focussize="0,0"/>
            <v:stroke on="f" joinstyle="miter"/>
            <v:imagedata r:id="rId68" o:title=""/>
            <o:lock v:ext="edit" aspectratio="t"/>
            <w10:wrap type="none"/>
            <w10:anchorlock/>
          </v:shape>
          <o:OLEObject Type="Embed" ProgID="Equation.DSMT4" ShapeID="_x0000_i1051" DrawAspect="Content" ObjectID="_1468075751" r:id="rId67">
            <o:LockedField>false</o:LockedField>
          </o:OLEObject>
        </w:object>
      </w:r>
      <w:r>
        <w:t>；</w:t>
      </w:r>
      <w:r>
        <w:br w:type="textWrapping"/>
      </w:r>
      <w:r>
        <w:t>  (2)在区间【</w:t>
      </w:r>
      <w:r>
        <w:rPr>
          <w:position w:val="-12"/>
        </w:rPr>
        <w:object>
          <v:shape id="_x0000_i1052" o:spt="75" type="#_x0000_t75" style="height:19.5pt;width:15pt;" o:ole="t" filled="f" o:preferrelative="t" stroked="f" coordsize="21600,21600">
            <v:path/>
            <v:fill on="f" focussize="0,0"/>
            <v:stroke on="f" joinstyle="miter"/>
            <v:imagedata r:id="rId66" o:title=""/>
            <o:lock v:ext="edit" aspectratio="t"/>
            <w10:wrap type="none"/>
            <w10:anchorlock/>
          </v:shape>
          <o:OLEObject Type="Embed" ProgID="Equation.DSMT4" ShapeID="_x0000_i1052" DrawAspect="Content" ObjectID="_1468075752" r:id="rId69">
            <o:LockedField>false</o:LockedField>
          </o:OLEObject>
        </w:object>
      </w:r>
      <w:r>
        <w:t xml:space="preserve">, </w:t>
      </w:r>
      <w:r>
        <w:rPr>
          <w:position w:val="-12"/>
        </w:rPr>
        <w:object>
          <v:shape id="_x0000_i1053" o:spt="75" type="#_x0000_t75" style="height:19.5pt;width:19.5pt;" o:ole="t" filled="f" o:preferrelative="t" stroked="f" coordsize="21600,21600">
            <v:path/>
            <v:fill on="f" focussize="0,0"/>
            <v:stroke on="f" joinstyle="miter"/>
            <v:imagedata r:id="rId68" o:title=""/>
            <o:lock v:ext="edit" aspectratio="t"/>
            <w10:wrap type="none"/>
            <w10:anchorlock/>
          </v:shape>
          <o:OLEObject Type="Embed" ProgID="Equation.DSMT4" ShapeID="_x0000_i1053" DrawAspect="Content" ObjectID="_1468075753" r:id="rId70">
            <o:LockedField>false</o:LockedField>
          </o:OLEObject>
        </w:object>
      </w:r>
      <w:r>
        <w:t xml:space="preserve"> 】内插入n个数值</w:t>
      </w:r>
      <w:r>
        <w:rPr>
          <w:rFonts w:hint="eastAsia"/>
        </w:rPr>
        <w:t>，将该属性的值</w:t>
      </w:r>
      <w:r>
        <w:t>等分为n+1个小区间；</w:t>
      </w:r>
      <w:r>
        <w:br w:type="textWrapping"/>
      </w:r>
      <w:r>
        <w:t>  (3)</w:t>
      </w:r>
      <w:r>
        <w:rPr>
          <w:rFonts w:hint="eastAsia"/>
        </w:rPr>
        <w:t>任</w:t>
      </w:r>
      <w:r>
        <w:t>以</w:t>
      </w:r>
      <w:r>
        <w:rPr>
          <w:position w:val="-12"/>
        </w:rPr>
        <w:object>
          <v:shape id="_x0000_i1054" o:spt="75" type="#_x0000_t75" style="height:19.5pt;width:15pt;" o:ole="t" filled="f" o:preferrelative="t" stroked="f" coordsize="21600,21600">
            <v:path/>
            <v:fill on="f" focussize="0,0"/>
            <v:stroke on="f" joinstyle="miter"/>
            <v:imagedata r:id="rId72" o:title=""/>
            <o:lock v:ext="edit" aspectratio="t"/>
            <w10:wrap type="none"/>
            <w10:anchorlock/>
          </v:shape>
          <o:OLEObject Type="Embed" ProgID="Equation.DSMT4" ShapeID="_x0000_i1054" DrawAspect="Content" ObjectID="_1468075754" r:id="rId71">
            <o:LockedField>false</o:LockedField>
          </o:OLEObject>
        </w:object>
      </w:r>
      <w:r>
        <w:t>,</w:t>
      </w:r>
      <w:r>
        <w:rPr>
          <w:position w:val="-10"/>
        </w:rPr>
        <w:object>
          <v:shape id="_x0000_i1055" o:spt="75" type="#_x0000_t75" style="height:15pt;width:57pt;" o:ole="t" filled="f" o:preferrelative="t" stroked="f" coordsize="21600,21600">
            <v:path/>
            <v:fill on="f" focussize="0,0"/>
            <v:stroke on="f" joinstyle="miter"/>
            <v:imagedata r:id="rId74" o:title=""/>
            <o:lock v:ext="edit" aspectratio="t"/>
            <w10:wrap type="none"/>
            <w10:anchorlock/>
          </v:shape>
          <o:OLEObject Type="Embed" ProgID="Equation.DSMT4" ShapeID="_x0000_i1055" DrawAspect="Content" ObjectID="_1468075755" r:id="rId73">
            <o:LockedField>false</o:LockedField>
          </o:OLEObject>
        </w:object>
      </w:r>
      <w:r>
        <w:t>为分段点，</w:t>
      </w:r>
      <w:r>
        <w:rPr>
          <w:rFonts w:hint="eastAsia"/>
        </w:rPr>
        <w:t>就可以</w:t>
      </w:r>
      <w:r>
        <w:t>将区间【</w:t>
      </w:r>
      <w:r>
        <w:rPr>
          <w:position w:val="-12"/>
        </w:rPr>
        <w:object>
          <v:shape id="_x0000_i1056" o:spt="75" type="#_x0000_t75" style="height:19.5pt;width:15pt;" o:ole="t" filled="f" o:preferrelative="t" stroked="f" coordsize="21600,21600">
            <v:path/>
            <v:fill on="f" focussize="0,0"/>
            <v:stroke on="f" joinstyle="miter"/>
            <v:imagedata r:id="rId66" o:title=""/>
            <o:lock v:ext="edit" aspectratio="t"/>
            <w10:wrap type="none"/>
            <w10:anchorlock/>
          </v:shape>
          <o:OLEObject Type="Embed" ProgID="Equation.DSMT4" ShapeID="_x0000_i1056" DrawAspect="Content" ObjectID="_1468075756" r:id="rId75">
            <o:LockedField>false</o:LockedField>
          </o:OLEObject>
        </w:object>
      </w:r>
      <w:r>
        <w:t xml:space="preserve">, </w:t>
      </w:r>
      <w:r>
        <w:rPr>
          <w:position w:val="-12"/>
        </w:rPr>
        <w:object>
          <v:shape id="_x0000_i1057" o:spt="75" type="#_x0000_t75" style="height:19.5pt;width:19.5pt;" o:ole="t" filled="f" o:preferrelative="t" stroked="f" coordsize="21600,21600">
            <v:path/>
            <v:fill on="f" focussize="0,0"/>
            <v:stroke on="f" joinstyle="miter"/>
            <v:imagedata r:id="rId68" o:title=""/>
            <o:lock v:ext="edit" aspectratio="t"/>
            <w10:wrap type="none"/>
            <w10:anchorlock/>
          </v:shape>
          <o:OLEObject Type="Embed" ProgID="Equation.DSMT4" ShapeID="_x0000_i1057" DrawAspect="Content" ObjectID="_1468075757" r:id="rId76">
            <o:LockedField>false</o:LockedField>
          </o:OLEObject>
        </w:object>
      </w:r>
      <w:r>
        <w:t xml:space="preserve"> 】划分为两个子区间</w:t>
      </w:r>
      <w:r>
        <w:rPr>
          <w:rFonts w:hint="eastAsia"/>
        </w:rPr>
        <w:t>。</w:t>
      </w:r>
    </w:p>
    <w:p>
      <w:pPr>
        <w:pStyle w:val="23"/>
        <w:spacing w:line="20" w:lineRule="atLeast"/>
        <w:ind w:firstLine="0" w:firstLineChars="0"/>
        <w:rPr>
          <w:b/>
          <w:sz w:val="32"/>
          <w:szCs w:val="32"/>
        </w:rPr>
      </w:pPr>
      <w:r>
        <w:rPr>
          <w:rFonts w:hint="eastAsia"/>
          <w:b/>
          <w:sz w:val="32"/>
          <w:szCs w:val="32"/>
        </w:rPr>
        <w:t>4.3</w:t>
      </w:r>
      <w:r>
        <w:rPr>
          <w:b/>
          <w:sz w:val="32"/>
          <w:szCs w:val="32"/>
        </w:rPr>
        <w:t xml:space="preserve"> </w:t>
      </w:r>
      <w:r>
        <w:rPr>
          <w:rFonts w:hint="eastAsia"/>
          <w:b/>
          <w:sz w:val="32"/>
          <w:szCs w:val="32"/>
        </w:rPr>
        <w:t>GIE-FDT算法的构建和情感识别流程</w:t>
      </w:r>
    </w:p>
    <w:p>
      <w:pPr>
        <w:pStyle w:val="45"/>
        <w:widowControl/>
        <w:numPr>
          <w:ilvl w:val="0"/>
          <w:numId w:val="5"/>
        </w:numPr>
        <w:ind w:firstLineChars="0"/>
        <w:jc w:val="left"/>
        <w:rPr>
          <w:b/>
        </w:rPr>
      </w:pPr>
      <w:r>
        <w:rPr>
          <w:b/>
          <w:sz w:val="32"/>
          <w:szCs w:val="32"/>
        </w:rPr>
        <w:tab/>
      </w:r>
      <w:r>
        <w:rPr>
          <w:b/>
        </w:rPr>
        <w:t>C</w:t>
      </w:r>
      <w:r>
        <w:rPr>
          <w:rFonts w:hint="eastAsia"/>
          <w:b/>
        </w:rPr>
        <w:t>onstruction</w:t>
      </w:r>
    </w:p>
    <w:p>
      <w:pPr>
        <w:widowControl/>
        <w:ind w:firstLine="420"/>
        <w:jc w:val="left"/>
      </w:pPr>
      <w:r>
        <w:rPr>
          <w:rFonts w:hint="eastAsia"/>
        </w:rPr>
        <w:t>首先对广义模糊信息熵的参数可取值的范围进行二进制编码，最高位表示符号位，初始随机选择10个编码作为第一代群体，选取模型的准确率作为适应度评价标准；将归一化和离散化后的特征数据作为广义模糊决策树的多种属性数据，计算每个属性中不同分割点对应的广义模糊信息增益率，选择出最大的广义模糊信息增益率对应的分割点作为该属性的最佳分割点，对比每种属性中的最佳分割点对应的广义模糊信息增益率，选择最大值，作为当前数据集的最佳分割点，即决策树的节点信息。</w:t>
      </w:r>
    </w:p>
    <w:p>
      <w:pPr>
        <w:widowControl/>
        <w:jc w:val="left"/>
      </w:pPr>
      <w:r>
        <w:tab/>
      </w:r>
      <w:r>
        <w:rPr>
          <w:rFonts w:hint="eastAsia"/>
        </w:rPr>
        <w:t>不断对数据集重复上述的步骤，直到分割的数据基本都属于同一类时，停止算法，根据评价数据集，得到该模型的准确率，然后对群体中的个体进行交配和变异，生成下一代群体，迭代执行上述步骤。最后经过1000次迭代后，得到最优结果，此时得到的模型就是最优的模型。</w:t>
      </w:r>
    </w:p>
    <w:p>
      <w:pPr>
        <w:pStyle w:val="45"/>
        <w:widowControl/>
        <w:numPr>
          <w:ilvl w:val="0"/>
          <w:numId w:val="5"/>
        </w:numPr>
        <w:ind w:firstLineChars="0"/>
        <w:jc w:val="left"/>
      </w:pPr>
      <w:r>
        <w:rPr>
          <w:rFonts w:hint="eastAsia"/>
          <w:b/>
        </w:rPr>
        <w:t>Recognition</w:t>
      </w:r>
    </w:p>
    <w:p>
      <w:pPr>
        <w:widowControl/>
        <w:ind w:firstLine="420"/>
        <w:jc w:val="left"/>
        <w:rPr>
          <w:color w:val="FF0000"/>
        </w:rPr>
      </w:pPr>
      <w:r>
        <w:rPr>
          <w:rFonts w:hint="eastAsia"/>
        </w:rPr>
        <w:t>将待检测的数据输入决策树，根据构建好的树节点的内容对其进行遍历操作，最后得到的叶节点的内容就是分类的结果。完整的构建决策树和识别情感的处理流程如图所示：</w:t>
      </w:r>
    </w:p>
    <w:p>
      <w:pPr>
        <w:pStyle w:val="23"/>
        <w:spacing w:line="20" w:lineRule="atLeast"/>
        <w:ind w:firstLine="0" w:firstLineChars="0"/>
      </w:pPr>
      <w:r>
        <w:object>
          <v:shape id="_x0000_i1058" o:spt="75" type="#_x0000_t75" style="height:290.25pt;width:414.75pt;" o:ole="t" filled="f" o:preferrelative="t" stroked="f" coordsize="21600,21600">
            <v:path/>
            <v:fill on="f" focussize="0,0"/>
            <v:stroke on="f" joinstyle="miter"/>
            <v:imagedata r:id="rId78" o:title=""/>
            <o:lock v:ext="edit" aspectratio="t"/>
            <w10:wrap type="none"/>
            <w10:anchorlock/>
          </v:shape>
          <o:OLEObject Type="Embed" ProgID="Visio.Drawing.11" ShapeID="_x0000_i1058" DrawAspect="Content" ObjectID="_1468075758" r:id="rId77">
            <o:LockedField>false</o:LockedField>
          </o:OLEObject>
        </w:object>
      </w:r>
    </w:p>
    <w:p>
      <w:pPr>
        <w:pStyle w:val="23"/>
        <w:spacing w:line="20" w:lineRule="atLeast"/>
        <w:ind w:firstLine="960" w:firstLineChars="400"/>
      </w:pPr>
      <w:r>
        <w:rPr>
          <w:b/>
        </w:rPr>
        <w:t>F</w:t>
      </w:r>
      <w:r>
        <w:rPr>
          <w:rFonts w:hint="eastAsia"/>
          <w:b/>
        </w:rPr>
        <w:t>igure</w:t>
      </w:r>
      <w:r>
        <w:rPr>
          <w:b/>
        </w:rPr>
        <w:t>6</w:t>
      </w:r>
      <w:r>
        <w:rPr>
          <w:rFonts w:hint="eastAsia"/>
          <w:b/>
        </w:rPr>
        <w:t>：Procedure of construction and recognition of GIE_FDT</w:t>
      </w:r>
    </w:p>
    <w:p>
      <w:pPr>
        <w:spacing w:line="20" w:lineRule="atLeast"/>
        <w:rPr>
          <w:b/>
          <w:sz w:val="32"/>
          <w:szCs w:val="32"/>
        </w:rPr>
      </w:pPr>
      <w:r>
        <w:rPr>
          <w:rFonts w:hint="eastAsia"/>
          <w:b/>
          <w:sz w:val="32"/>
          <w:szCs w:val="32"/>
        </w:rPr>
        <w:t xml:space="preserve">Reference </w:t>
      </w:r>
    </w:p>
    <w:p>
      <w:bookmarkStart w:id="2" w:name="pone.0095415-James1"/>
      <w:bookmarkEnd w:id="2"/>
      <w:r>
        <w:rPr>
          <w:rFonts w:hint="eastAsia"/>
        </w:rPr>
        <w:t>[</w:t>
      </w:r>
      <w:r>
        <w:t>1</w:t>
      </w:r>
      <w:r>
        <w:rPr>
          <w:rFonts w:hint="eastAsia"/>
        </w:rPr>
        <w:t>]</w:t>
      </w:r>
      <w:r>
        <w:t>James W (1884.) What is an emotion? Mind 9: 188–205.</w:t>
      </w:r>
    </w:p>
    <w:p>
      <w:bookmarkStart w:id="3" w:name="pone.0095415-Lacey1"/>
      <w:bookmarkEnd w:id="3"/>
      <w:r>
        <w:t>[2]Lacey JI, Bateman DE, Vanlehn R (1953) Autonomic response specificity; an experimental study. Psychosom Med 15: 8–21.</w:t>
      </w:r>
    </w:p>
    <w:p>
      <w:bookmarkStart w:id="4" w:name="pone.0095415-Levenson1"/>
      <w:bookmarkEnd w:id="4"/>
      <w:r>
        <w:t>[3]Levenson RW, Heider K, Ekman P, Friesen WV (1992) Emotion and Autonomic Nervous-System Activity in the Minangkabau of West Sumatra. J Pers Soc Psychol 62: 972–988.</w:t>
      </w:r>
    </w:p>
    <w:p>
      <w:bookmarkStart w:id="5" w:name="pone.0095415-Christie1"/>
      <w:bookmarkEnd w:id="5"/>
      <w:r>
        <w:t>[4]Christie IC, Friedman BH (2004) Autonomic specificity of discrete emotion and dimensions of affective space: a multivariate approach. Int J Psychophysiol 51: 143–153.</w:t>
      </w:r>
    </w:p>
    <w:p>
      <w:bookmarkStart w:id="6" w:name="pone.0095415-Ekman1"/>
      <w:bookmarkEnd w:id="6"/>
      <w:r>
        <w:t>[5]Ekman P, Levenson RW, Friesen WV (1983) Autonomic nervous system activity distinguishes among emotions. Science 221: 1208–1210.</w:t>
      </w:r>
    </w:p>
    <w:p>
      <w:bookmarkStart w:id="7" w:name="pone.0095415-Lee1"/>
      <w:bookmarkEnd w:id="7"/>
      <w:r>
        <w:t>[6]Lee YY, Hsieh S, Weng CY, Sun CR, Liang KC (2012) Patterns of autonomic activity differentiate emotions induced by film clips. Chin Journal Psychol 54: 527–60.</w:t>
      </w:r>
    </w:p>
    <w:p>
      <w:bookmarkStart w:id="8" w:name="pone.0095415-Stemmler1"/>
      <w:bookmarkEnd w:id="8"/>
      <w:r>
        <w:t>[7]Stemmler G, Heldmann M, Pauls CA, Scherer T (2001) Constraints for emotion specificity in fear and anger: the context counts. Psychophysiology 38: 275–291.</w:t>
      </w:r>
    </w:p>
    <w:p>
      <w:bookmarkStart w:id="9" w:name="pone.0095415-Buck1"/>
      <w:bookmarkEnd w:id="9"/>
      <w:r>
        <w:rPr>
          <w:rFonts w:hint="eastAsia"/>
        </w:rPr>
        <w:t>[</w:t>
      </w:r>
      <w:r>
        <w:t>8</w:t>
      </w:r>
      <w:r>
        <w:rPr>
          <w:rFonts w:hint="eastAsia"/>
        </w:rPr>
        <w:t>]</w:t>
      </w:r>
      <w:r>
        <w:t>Buck R (1999) The biological affects: A typology. Psychological Review 106: 301–336.</w:t>
      </w:r>
    </w:p>
    <w:p>
      <w:bookmarkStart w:id="10" w:name="pone.0095415-Izard1"/>
      <w:bookmarkEnd w:id="10"/>
      <w:r>
        <w:t>[9]Izard CE (2007) Basic Emotions, Natural Kinds, Emotion Schemas, and a New Paradigm. Perspect Psychol Sci 2: 260–280.</w:t>
      </w:r>
    </w:p>
    <w:p>
      <w:bookmarkStart w:id="11" w:name="pone.0095415-Panksepp1"/>
      <w:bookmarkEnd w:id="11"/>
      <w:r>
        <w:t>[10]Panksepp J (2007) Neurologizing the Psychology of Affects How Appraisal-Based Constructivism and Basic Emotion Theory Can Coexist. Perspect Psychol Sci 2: 281–296.</w:t>
      </w:r>
    </w:p>
    <w:p>
      <w:bookmarkStart w:id="12" w:name="pone.0095415-Mauss1"/>
      <w:bookmarkEnd w:id="12"/>
      <w:r>
        <w:t>[11]Mauss IB, Robinson MD (2009) Measures of emotion: A review. Cogn Emot 23: 209–237.</w:t>
      </w:r>
    </w:p>
    <w:p>
      <w:r>
        <w:t>[12]E. Tamil ,et al. " Electroencephalogram (EEG) Brain Wave Feature Extraction Using Short Page 110 Time Fourier Transform ", Faculty of Computer Science and Information Technology, University of Malaya,2007.</w:t>
      </w:r>
    </w:p>
    <w:p>
      <w:r>
        <w:t>[13]Brazier MA, Casby JU (1952) Cross-correlation and autocorrelation studies of electroencephalographic potentials. Electroen clin neuro 4: 201–211.</w:t>
      </w:r>
    </w:p>
    <w:p>
      <w:r>
        <w:t>[14] Mehmood R M, Lee H J. EEG based emotion recognition from human brain using hjorth parameters and SVM[J]. Int. J. Bio-Sci. Bio-Technol., 2015,7: 23-32.</w:t>
      </w:r>
    </w:p>
    <w:p>
      <w:r>
        <w:t>[15]</w:t>
      </w:r>
      <w:r>
        <w:rPr>
          <w:rFonts w:hint="eastAsia"/>
        </w:rPr>
        <w:t>T.</w:t>
      </w:r>
      <w:r>
        <w:t>Musha,Y.Terasaki,H.Haque,and G.Ivamitsky,”Feature extraction from eegs associated with emotions,”Artificial Life and Robotics,vol.1,no.1,pp.15-19,1997.[online].Available:http://dx.doi.org/10.1007/BF02471106</w:t>
      </w:r>
    </w:p>
    <w:p>
      <w:r>
        <w:rPr>
          <w:rFonts w:hint="eastAsia"/>
        </w:rPr>
        <w:t>[</w:t>
      </w:r>
      <w:r>
        <w:t>16</w:t>
      </w:r>
      <w:r>
        <w:rPr>
          <w:rFonts w:hint="eastAsia"/>
        </w:rPr>
        <w:t>]</w:t>
      </w:r>
      <w:r>
        <w:t>A.Choppin.Eeg-based human interface for disabled individuals:Emotion expression with neural networks.Master’sthesis,Tokyo Institute of Technology,1(1):37-45,1998</w:t>
      </w:r>
    </w:p>
    <w:p>
      <w:r>
        <w:t>[17] K. Takahashi. Remarks on emotion recognition from bio-potential signals. 2nd International Conference on Autonomous Robots and Agents, pages 186–191, 2004.</w:t>
      </w:r>
    </w:p>
    <w:p>
      <w:r>
        <w:rPr>
          <w:rFonts w:hint="eastAsia"/>
        </w:rPr>
        <w:t>[</w:t>
      </w:r>
      <w:r>
        <w:t>18</w:t>
      </w:r>
      <w:r>
        <w:rPr>
          <w:rFonts w:hint="eastAsia"/>
        </w:rPr>
        <w:t>]</w:t>
      </w:r>
      <w:r>
        <w:t xml:space="preserve"> Bos., D.O.: EEG-based emotion recognition [online] (2006), http://hmi.ewi.</w:t>
      </w:r>
      <w:r>
        <w:br w:type="textWrapping"/>
      </w:r>
      <w:r>
        <w:t>utwente.nl/verslagen/capita-selecta/CS-Oude_Bos-Danny.pdf</w:t>
      </w:r>
    </w:p>
    <w:p>
      <w:r>
        <w:t>[19] Horlings, R.: Emotion recognition using brain activity. Ph.D. thesis, Delft University of Technology (2008)</w:t>
      </w:r>
    </w:p>
    <w:p>
      <w:r>
        <w:t>[20] Murugappan, M., Rizon, M., Nagarajan, R., Yaacob, S., Zunaidi, I., Hazry, D.:</w:t>
      </w:r>
      <w:r>
        <w:br w:type="textWrapping"/>
      </w:r>
      <w:r>
        <w:t>Lifting scheme for human emotion recognition using EEG. In: Information Technology, 2008. ITSim 2008. International Symposium on. vol. 2 (2008)</w:t>
      </w:r>
    </w:p>
    <w:p>
      <w:r>
        <w:t>[21] Lin, Y.P., Wang, C.H., Wu, T.L., Jeng, S.K., Chen, J.H.: EEG-based emotion recognition in music listening: A comparison of schemes for multiclass support vector machine. In: ICASSP, IEEE International Conference on Acoustics, Speech and Signal Processing - Proceedings. pp. 489–492. Taipei (2009)</w:t>
      </w:r>
    </w:p>
    <w:p>
      <w:r>
        <w:t xml:space="preserve"> [</w:t>
      </w:r>
      <w:r>
        <w:rPr>
          <w:rFonts w:hint="eastAsia"/>
        </w:rPr>
        <w:t>22</w:t>
      </w:r>
      <w:r>
        <w:t>] Mohammad Bagher Naghibi-Sistani, Seyyed Abed Hosseini: Emotion recognition method using entropy analysis of EEG signals(2011)</w:t>
      </w:r>
    </w:p>
    <w:p>
      <w:r>
        <w:t>[23] Majid Memarian Sorkhabi: Emotion Detection from EEG signals with ContinuousWavelet Analyzing(2014)</w:t>
      </w:r>
    </w:p>
    <w:p>
      <w:r>
        <w:t>[24]Yuliyan Velchev，Svetla Radeva，Strahil Sokolov，Dimitar Radev</w:t>
      </w:r>
      <w:r>
        <w:rPr>
          <w:rFonts w:hint="eastAsia"/>
        </w:rPr>
        <w:t>.</w:t>
      </w:r>
      <w:r>
        <w:t xml:space="preserve"> Automated estimation of human emotion from EEG using statistical features and SVM. IEEE,,2016</w:t>
      </w:r>
    </w:p>
    <w:p>
      <w:r>
        <w:rPr>
          <w:rFonts w:hint="eastAsia"/>
        </w:rPr>
        <w:t>[</w:t>
      </w:r>
      <w:r>
        <w:t>25</w:t>
      </w:r>
      <w:r>
        <w:rPr>
          <w:rFonts w:hint="eastAsia"/>
        </w:rPr>
        <w:t>]</w:t>
      </w:r>
      <w:r>
        <w:t>Yang Li</w:t>
      </w:r>
      <w:r>
        <w:rPr>
          <w:rFonts w:hint="eastAsia"/>
        </w:rPr>
        <w:t>,</w:t>
      </w:r>
      <w:r>
        <w:t>Wenming ,Zheng</w:t>
      </w:r>
      <w:r>
        <w:fldChar w:fldCharType="begin"/>
      </w:r>
      <w:r>
        <w:instrText xml:space="preserve"> HYPERLINK "mailto:wenming_zheng@seu.edu.cn" \o "wenming_zheng@seu.edu.cn" </w:instrText>
      </w:r>
      <w:r>
        <w:fldChar w:fldCharType="separate"/>
      </w:r>
      <w:r>
        <w:rPr>
          <w:rStyle w:val="20"/>
        </w:rPr>
        <w:t>,</w:t>
      </w:r>
      <w:r>
        <w:rPr>
          <w:rStyle w:val="20"/>
        </w:rPr>
        <w:fldChar w:fldCharType="end"/>
      </w:r>
      <w:r>
        <w:t>Zhen Cui</w:t>
      </w:r>
      <w:r>
        <w:fldChar w:fldCharType="begin"/>
      </w:r>
      <w:r>
        <w:instrText xml:space="preserve"> HYPERLINK "mailto:zhen.cui@seu.edu.cn" \o "zhen.cui@seu.edu.cn" </w:instrText>
      </w:r>
      <w:r>
        <w:fldChar w:fldCharType="separate"/>
      </w:r>
      <w:r>
        <w:rPr>
          <w:rStyle w:val="20"/>
        </w:rPr>
        <w:t>,</w:t>
      </w:r>
      <w:r>
        <w:rPr>
          <w:rStyle w:val="20"/>
        </w:rPr>
        <w:fldChar w:fldCharType="end"/>
      </w:r>
      <w:r>
        <w:t>Xiaoyan Zhou. A Novel Graph Regularized Sparse Linear Discriminant Analysis Model for EEG Emotion Recognition. 10.1007/978-3-319-46681-1_21,2016</w:t>
      </w:r>
    </w:p>
    <w:p>
      <w:r>
        <w:t>[26]Wenming Zheng, Multichannel EEG-Based Emotion Recognition via Group Sparse Canonical Correlation Analysis,iEEE,2016</w:t>
      </w:r>
    </w:p>
    <w:p>
      <w:r>
        <w:t>[27]Xiaohua Huang,Jukka Kortelainen , Guoying Zhao,  Xiaobai Li,  Antti Moilanen ,Tapio Seppänen1 , Matti Pietikäinen1, Multi-modal emotion analysis from facial expressions and electroencephalogram. 14–124,2016</w:t>
      </w:r>
    </w:p>
    <w:p>
      <w:r>
        <w:t>[28]Samarth Tripathi, Shrinivas Acharya, Ranti Dev Sharma, Sudhanshi Mittal, Samit Bhattacharya: Using Deep and Convolutional Neural Networks forAccurate Emotion Classification on DEAP Dataset(2017)</w:t>
      </w:r>
    </w:p>
    <w:p>
      <w:r>
        <w:rPr>
          <w:rFonts w:hint="eastAsia"/>
        </w:rPr>
        <w:t>[</w:t>
      </w:r>
      <w:r>
        <w:t>29</w:t>
      </w:r>
      <w:r>
        <w:rPr>
          <w:rFonts w:hint="eastAsia"/>
        </w:rPr>
        <w:t>]</w:t>
      </w:r>
      <w:r>
        <w:t xml:space="preserve"> Qui</w:t>
      </w:r>
      <w:r>
        <w:rPr>
          <w:rFonts w:hint="eastAsia"/>
        </w:rPr>
        <w:t>n</w:t>
      </w:r>
      <w:r>
        <w:t>lan J R.hduetion of decision trees[M].Machine Learning，1986，（1）： 81-106. </w:t>
      </w:r>
    </w:p>
    <w:p>
      <w:r>
        <w:t>[30]Breiman L, Friedman JH, Olshen RA, et al. Classification and</w:t>
      </w:r>
      <w:r>
        <w:rPr>
          <w:rFonts w:hint="eastAsia"/>
        </w:rPr>
        <w:t xml:space="preserve"> </w:t>
      </w:r>
      <w:r>
        <w:t>Regression Tree[M]. Wadsworth, Inc.1984.</w:t>
      </w:r>
    </w:p>
    <w:p>
      <w:r>
        <w:t>[31</w:t>
      </w:r>
      <w:r>
        <w:rPr>
          <w:rFonts w:hint="eastAsia"/>
        </w:rPr>
        <w:t>]</w:t>
      </w:r>
      <w:r>
        <w:t>RichardO D, PeterEH, DavidG S. PatternClassification[M].</w:t>
      </w:r>
      <w:r>
        <w:rPr>
          <w:rFonts w:hint="eastAsia"/>
        </w:rPr>
        <w:t xml:space="preserve"> </w:t>
      </w:r>
      <w:r>
        <w:t>Beijing,:ChinaMachine Press,CITIC PublishingHouse, 2003.</w:t>
      </w:r>
      <w:r>
        <w:rPr>
          <w:rFonts w:hint="eastAsia"/>
        </w:rPr>
        <w:t xml:space="preserve"> </w:t>
      </w:r>
      <w:r>
        <w:t>[ Richard O Duda, PeterE Hart, David G Stor著,李宏东,姚</w:t>
      </w:r>
      <w:r>
        <w:rPr>
          <w:rFonts w:hint="eastAsia"/>
        </w:rPr>
        <w:t>天翔等译</w:t>
      </w:r>
      <w:r>
        <w:t>,模式分类[M].北京,机械工业出版社,中信出版</w:t>
      </w:r>
      <w:r>
        <w:rPr>
          <w:rFonts w:hint="eastAsia"/>
        </w:rPr>
        <w:t>社</w:t>
      </w:r>
      <w:r>
        <w:t>,2003.]</w:t>
      </w:r>
    </w:p>
    <w:p>
      <w:r>
        <w:t>[32]</w:t>
      </w:r>
      <w:r>
        <w:rPr>
          <w:rFonts w:hint="eastAsia"/>
        </w:rPr>
        <w:t>Ｒ</w:t>
      </w:r>
      <w:r>
        <w:t>obert N</w:t>
      </w:r>
      <w:r>
        <w:rPr>
          <w:rFonts w:hint="eastAsia"/>
        </w:rPr>
        <w:t>，</w:t>
      </w:r>
      <w:r>
        <w:t>John E</w:t>
      </w:r>
      <w:r>
        <w:rPr>
          <w:rFonts w:hint="eastAsia"/>
        </w:rPr>
        <w:t>，</w:t>
      </w:r>
      <w:r>
        <w:t xml:space="preserve">Gary M． Handbook of statistical analysis and data mining applications </w:t>
      </w:r>
      <w:r>
        <w:rPr>
          <w:rFonts w:hint="eastAsia"/>
        </w:rPr>
        <w:t>［</w:t>
      </w:r>
      <w:r>
        <w:t>M</w:t>
      </w:r>
      <w:r>
        <w:rPr>
          <w:rFonts w:hint="eastAsia"/>
        </w:rPr>
        <w:t>］．</w:t>
      </w:r>
      <w:r>
        <w:t xml:space="preserve"> USA: Elsevier</w:t>
      </w:r>
      <w:r>
        <w:rPr>
          <w:rFonts w:hint="eastAsia"/>
        </w:rPr>
        <w:t>，</w:t>
      </w:r>
      <w:r>
        <w:t>2009．</w:t>
      </w:r>
    </w:p>
    <w:p>
      <w:r>
        <w:t>[33]Miller B</w:t>
      </w:r>
      <w:r>
        <w:rPr>
          <w:rFonts w:hint="eastAsia"/>
        </w:rPr>
        <w:t>，</w:t>
      </w:r>
      <w:r>
        <w:t>Fridline M</w:t>
      </w:r>
      <w:r>
        <w:rPr>
          <w:rFonts w:hint="eastAsia"/>
        </w:rPr>
        <w:t>，</w:t>
      </w:r>
      <w:r>
        <w:t>Liu PY</w:t>
      </w:r>
      <w:r>
        <w:rPr>
          <w:rFonts w:hint="eastAsia"/>
        </w:rPr>
        <w:t>，</w:t>
      </w:r>
      <w:r>
        <w:t>et al． Use of CHAID decision trees</w:t>
      </w:r>
      <w:r>
        <w:rPr>
          <w:rFonts w:hint="eastAsia"/>
        </w:rPr>
        <w:t xml:space="preserve"> </w:t>
      </w:r>
      <w:r>
        <w:t>to formulate pathways for the early detection of metabolic syndrome</w:t>
      </w:r>
      <w:r>
        <w:rPr>
          <w:rFonts w:hint="eastAsia"/>
        </w:rPr>
        <w:t xml:space="preserve"> </w:t>
      </w:r>
      <w:r>
        <w:t xml:space="preserve">in young adults </w:t>
      </w:r>
      <w:r>
        <w:rPr>
          <w:rFonts w:hint="eastAsia"/>
        </w:rPr>
        <w:t>［</w:t>
      </w:r>
      <w:r>
        <w:t>J</w:t>
      </w:r>
      <w:r>
        <w:rPr>
          <w:rFonts w:hint="eastAsia"/>
        </w:rPr>
        <w:t>］．</w:t>
      </w:r>
      <w:r>
        <w:t xml:space="preserve"> Comput Math Methods Med</w:t>
      </w:r>
      <w:r>
        <w:rPr>
          <w:rFonts w:hint="eastAsia"/>
        </w:rPr>
        <w:t>，</w:t>
      </w:r>
      <w:r>
        <w:t>2014</w:t>
      </w:r>
      <w:r>
        <w:rPr>
          <w:rFonts w:hint="eastAsia"/>
        </w:rPr>
        <w:t>，</w:t>
      </w:r>
      <w:r>
        <w:t>2014:242717．</w:t>
      </w:r>
    </w:p>
    <w:p>
      <w:r>
        <w:t>[34]Goldberg, David E (1989), 遗传算法：搜索、优化和机器学习，Kluwer Academic Publishers, Boston, MA.</w:t>
      </w:r>
    </w:p>
    <w:p>
      <w:r>
        <w:t>[35]Harvey, Inman (1992), 物种适应和遗传算法持续进行的基础 in 'Toward a Practice of Autonomous Systems: Proceedings of the First European Conference on Artificial Life', F.J. Varela and P. Bourgine (eds.), MIT Press/Bradford Books, Cambridge, MA, pp. 346-354.</w:t>
      </w:r>
    </w:p>
    <w:p>
      <w:r>
        <w:t>[36]Mingers J. An empirical comparison of selection measuresfor decision tree induction[J].Machine Learning, 1989, 3</w:t>
      </w:r>
    </w:p>
    <w:p>
      <w:r>
        <w:t>[37]Van G,David P,Reisslein M.Traffic characteristicsofH.264/AVC variable bit rate video[J].IEEE Communications Maga-zine,2008,46(11):164- 174.(3):319-342.</w:t>
      </w:r>
    </w:p>
    <w:p>
      <w:r>
        <w:rPr>
          <w:rFonts w:hint="eastAsia"/>
        </w:rPr>
        <w:t>[</w:t>
      </w:r>
      <w:r>
        <w:t>38</w:t>
      </w:r>
      <w:r>
        <w:rPr>
          <w:rFonts w:hint="eastAsia"/>
        </w:rPr>
        <w:t>]</w:t>
      </w:r>
      <w:r>
        <w:t>Quinlan J R. Simplifying decision trees[ J]. Int J of Man-machine Studies, 1987, 27(3):221-234.</w:t>
      </w:r>
    </w:p>
    <w:p>
      <w:r>
        <w:t>[39]Ekman P, Friesen W V. Facial Action Coding System: A Technique</w:t>
      </w:r>
    </w:p>
    <w:p>
      <w:r>
        <w:t>for the Measurement of Facial Movement[M ]. Palo A lto: Consulting</w:t>
      </w:r>
    </w:p>
    <w:p>
      <w:r>
        <w:t>Psychologists Press, 1978</w:t>
      </w:r>
    </w:p>
    <w:p>
      <w:r>
        <w:t>[40]Littlewort G, BartlettM, Fasel I, et al. Dynamics of facial exp ression extracted automatically from video [ A ]. In: Proceedings of IEEE Conference on Computer V ision and Pattern Recognition, Workshop on Face Processing in V ideo [ C ] , Washington DC, USA, 2004: 80～80.</w:t>
      </w:r>
    </w:p>
    <w:p>
      <w:r>
        <w:rPr>
          <w:rFonts w:hint="eastAsia"/>
        </w:rPr>
        <w:t>[</w:t>
      </w:r>
      <w:r>
        <w:t>41</w:t>
      </w:r>
      <w:r>
        <w:rPr>
          <w:rFonts w:hint="eastAsia"/>
        </w:rPr>
        <w:t>]</w:t>
      </w:r>
      <w:r>
        <w:t>Zhao Li, Speech signal processing(Second Edition)[M]. Beijing:China Machine Press,2011:51-52</w:t>
      </w:r>
    </w:p>
    <w:p>
      <w:r>
        <w:t>[42]韩文静,李海峰,阮华斌,马琳</w:t>
      </w:r>
      <w:r>
        <w:rPr>
          <w:rFonts w:hint="eastAsia"/>
        </w:rPr>
        <w:t>，</w:t>
      </w:r>
      <w:r>
        <w:t>语音情感识别研究进展综述</w:t>
      </w:r>
      <w:r>
        <w:rPr>
          <w:rFonts w:hint="eastAsia"/>
        </w:rPr>
        <w:t>，</w:t>
      </w:r>
      <w:r>
        <w:t>Journal of Software,2014,25(1):37</w:t>
      </w:r>
      <w:r>
        <w:rPr>
          <w:rFonts w:hint="eastAsia" w:ascii="微软雅黑" w:hAnsi="微软雅黑" w:eastAsia="微软雅黑" w:cs="微软雅黑"/>
        </w:rPr>
        <w:t>−</w:t>
      </w:r>
      <w:r>
        <w:t>50 [doi: 10.13328/j.cnki.jos.004497]</w:t>
      </w:r>
    </w:p>
    <w:p>
      <w:r>
        <w:t>[43]</w:t>
      </w:r>
      <w:r>
        <w:rPr>
          <w:rFonts w:hint="eastAsia"/>
        </w:rPr>
        <w:t>葛臣，刘光远，龙正吉，情感识别中脉搏信号的特征提取与分析，Journal</w:t>
      </w:r>
      <w:r>
        <w:t xml:space="preserve"> </w:t>
      </w:r>
      <w:r>
        <w:rPr>
          <w:rFonts w:hint="eastAsia"/>
        </w:rPr>
        <w:t>of</w:t>
      </w:r>
      <w:r>
        <w:t xml:space="preserve"> </w:t>
      </w:r>
      <w:r>
        <w:rPr>
          <w:rFonts w:hint="eastAsia"/>
        </w:rPr>
        <w:t>Southwest</w:t>
      </w:r>
      <w:r>
        <w:t xml:space="preserve"> </w:t>
      </w:r>
      <w:r>
        <w:rPr>
          <w:rFonts w:hint="eastAsia"/>
        </w:rPr>
        <w:t>China</w:t>
      </w:r>
      <w:r>
        <w:t xml:space="preserve"> </w:t>
      </w:r>
      <w:r>
        <w:rPr>
          <w:rFonts w:hint="eastAsia"/>
        </w:rPr>
        <w:t>Normal</w:t>
      </w:r>
      <w:r>
        <w:t xml:space="preserve"> </w:t>
      </w:r>
      <w:r>
        <w:rPr>
          <w:rFonts w:hint="eastAsia"/>
        </w:rPr>
        <w:t>University，2010.</w:t>
      </w:r>
      <w:r>
        <w:br w:type="textWrapping"/>
      </w:r>
      <w:r>
        <w:t>[44] BAI, Lu, MA, Hui, HUANG, Yu-Xia, et, al. Chinese Emotional Picture System——the trial of 46 Chinese College Students [J]. Chinese Mental Health Journal, 2005, (11):719-722</w:t>
      </w:r>
    </w:p>
    <w:p>
      <w:r>
        <w:t>[45] Lang PJ</w:t>
      </w:r>
      <w:r>
        <w:rPr>
          <w:rFonts w:hint="eastAsia"/>
        </w:rPr>
        <w:t>，</w:t>
      </w:r>
      <w:r>
        <w:t>Bradley MM</w:t>
      </w:r>
      <w:r>
        <w:rPr>
          <w:rFonts w:hint="eastAsia"/>
        </w:rPr>
        <w:t>，</w:t>
      </w:r>
      <w:r>
        <w:t>Cuthbert BN. International Affective Picture System ( IAPS ) : Technical Manual And Affective Ratings [M]</w:t>
      </w:r>
      <w:r>
        <w:rPr>
          <w:rFonts w:hint="eastAsia"/>
        </w:rPr>
        <w:t>．</w:t>
      </w:r>
      <w:r>
        <w:t xml:space="preserve"> Gainesville: University of Florida</w:t>
      </w:r>
      <w:r>
        <w:rPr>
          <w:rFonts w:hint="eastAsia"/>
        </w:rPr>
        <w:t>，</w:t>
      </w:r>
      <w:r>
        <w:t>1999</w:t>
      </w:r>
      <w:r>
        <w:rPr>
          <w:rFonts w:hint="eastAsia"/>
        </w:rPr>
        <w:t>．</w:t>
      </w:r>
    </w:p>
    <w:p>
      <w:r>
        <w:t>[46]Pearson, K. On Lines and Planes of Closest Fit to Systems of Points in Space . Philosophical Magazine. 1901, 2 (6): 559–572.</w:t>
      </w:r>
    </w:p>
    <w:sectPr>
      <w:headerReference r:id="rId3"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ArialMT">
    <w:altName w:val="Times New Roman"/>
    <w:panose1 w:val="00000000000000000000"/>
    <w:charset w:val="00"/>
    <w:family w:val="roman"/>
    <w:pitch w:val="default"/>
    <w:sig w:usb0="00000000" w:usb1="00000000" w:usb2="00000000" w:usb3="00000000" w:csb0="00000000" w:csb1="00000000"/>
  </w:font>
  <w:font w:name="Minion-Black">
    <w:altName w:val="Times New Roman"/>
    <w:panose1 w:val="00000000000000000000"/>
    <w:charset w:val="00"/>
    <w:family w:val="roman"/>
    <w:pitch w:val="default"/>
    <w:sig w:usb0="00000000" w:usb1="00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PingFang SC">
    <w:altName w:val="Malgun Gothic Semilight"/>
    <w:panose1 w:val="00000000000000000000"/>
    <w:charset w:val="86"/>
    <w:family w:val="auto"/>
    <w:pitch w:val="default"/>
    <w:sig w:usb0="00000000" w:usb1="00000000" w:usb2="00000016" w:usb3="00000000" w:csb0="00140001"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algun Gothic Semilight">
    <w:panose1 w:val="020B0502040204020203"/>
    <w:charset w:val="86"/>
    <w:family w:val="auto"/>
    <w:pitch w:val="default"/>
    <w:sig w:usb0="900002AF" w:usb1="01D77CFB" w:usb2="00000012" w:usb3="00000000" w:csb0="203E01BD" w:csb1="D7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5718F7"/>
    <w:multiLevelType w:val="multilevel"/>
    <w:tmpl w:val="085718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B364731"/>
    <w:multiLevelType w:val="multilevel"/>
    <w:tmpl w:val="0B36473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FC47994"/>
    <w:multiLevelType w:val="multilevel"/>
    <w:tmpl w:val="0FC4799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4BC3232"/>
    <w:multiLevelType w:val="multilevel"/>
    <w:tmpl w:val="14BC3232"/>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6BB0AA0"/>
    <w:multiLevelType w:val="multilevel"/>
    <w:tmpl w:val="26BB0AA0"/>
    <w:lvl w:ilvl="0" w:tentative="0">
      <w:start w:val="1"/>
      <w:numFmt w:val="decimal"/>
      <w:lvlText w:val="%1."/>
      <w:lvlJc w:val="left"/>
      <w:pPr>
        <w:ind w:left="360" w:hanging="360"/>
      </w:pPr>
    </w:lvl>
    <w:lvl w:ilvl="1" w:tentative="0">
      <w:start w:val="1"/>
      <w:numFmt w:val="decimal"/>
      <w:isLgl/>
      <w:lvlText w:val="%1.%2"/>
      <w:lvlJc w:val="left"/>
      <w:pPr>
        <w:ind w:left="1145" w:hanging="720"/>
      </w:pPr>
    </w:lvl>
    <w:lvl w:ilvl="2" w:tentative="0">
      <w:start w:val="1"/>
      <w:numFmt w:val="decimal"/>
      <w:isLgl/>
      <w:lvlText w:val="%1.%2.%3"/>
      <w:lvlJc w:val="left"/>
      <w:pPr>
        <w:ind w:left="1800" w:hanging="1080"/>
      </w:pPr>
    </w:lvl>
    <w:lvl w:ilvl="3" w:tentative="0">
      <w:start w:val="1"/>
      <w:numFmt w:val="decimal"/>
      <w:isLgl/>
      <w:lvlText w:val="%1.%2.%3.%4"/>
      <w:lvlJc w:val="left"/>
      <w:pPr>
        <w:ind w:left="2160" w:hanging="1080"/>
      </w:pPr>
    </w:lvl>
    <w:lvl w:ilvl="4" w:tentative="0">
      <w:start w:val="1"/>
      <w:numFmt w:val="decimal"/>
      <w:isLgl/>
      <w:lvlText w:val="%1.%2.%3.%4.%5"/>
      <w:lvlJc w:val="left"/>
      <w:pPr>
        <w:ind w:left="2880" w:hanging="1440"/>
      </w:pPr>
    </w:lvl>
    <w:lvl w:ilvl="5" w:tentative="0">
      <w:start w:val="1"/>
      <w:numFmt w:val="decimal"/>
      <w:isLgl/>
      <w:lvlText w:val="%1.%2.%3.%4.%5.%6"/>
      <w:lvlJc w:val="left"/>
      <w:pPr>
        <w:ind w:left="3600" w:hanging="1800"/>
      </w:pPr>
    </w:lvl>
    <w:lvl w:ilvl="6" w:tentative="0">
      <w:start w:val="1"/>
      <w:numFmt w:val="decimal"/>
      <w:isLgl/>
      <w:lvlText w:val="%1.%2.%3.%4.%5.%6.%7"/>
      <w:lvlJc w:val="left"/>
      <w:pPr>
        <w:ind w:left="3960" w:hanging="1800"/>
      </w:pPr>
    </w:lvl>
    <w:lvl w:ilvl="7" w:tentative="0">
      <w:start w:val="1"/>
      <w:numFmt w:val="decimal"/>
      <w:isLgl/>
      <w:lvlText w:val="%1.%2.%3.%4.%5.%6.%7.%8"/>
      <w:lvlJc w:val="left"/>
      <w:pPr>
        <w:ind w:left="4680" w:hanging="2160"/>
      </w:pPr>
    </w:lvl>
    <w:lvl w:ilvl="8" w:tentative="0">
      <w:start w:val="1"/>
      <w:numFmt w:val="decimal"/>
      <w:isLgl/>
      <w:lvlText w:val="%1.%2.%3.%4.%5.%6.%7.%8.%9"/>
      <w:lvlJc w:val="left"/>
      <w:pPr>
        <w:ind w:left="5400" w:hanging="252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3E3"/>
    <w:rsid w:val="000009AC"/>
    <w:rsid w:val="00001B69"/>
    <w:rsid w:val="000020E0"/>
    <w:rsid w:val="000027C8"/>
    <w:rsid w:val="0000367C"/>
    <w:rsid w:val="00003F3A"/>
    <w:rsid w:val="000047AE"/>
    <w:rsid w:val="00006345"/>
    <w:rsid w:val="00010EA7"/>
    <w:rsid w:val="0001233F"/>
    <w:rsid w:val="00012E7C"/>
    <w:rsid w:val="00013444"/>
    <w:rsid w:val="00013841"/>
    <w:rsid w:val="0001658A"/>
    <w:rsid w:val="000208F5"/>
    <w:rsid w:val="00021CBD"/>
    <w:rsid w:val="0002385A"/>
    <w:rsid w:val="0002396C"/>
    <w:rsid w:val="000245AA"/>
    <w:rsid w:val="00025BFC"/>
    <w:rsid w:val="0002660B"/>
    <w:rsid w:val="000270CC"/>
    <w:rsid w:val="0002728B"/>
    <w:rsid w:val="000272E5"/>
    <w:rsid w:val="000272EC"/>
    <w:rsid w:val="00030620"/>
    <w:rsid w:val="00032A47"/>
    <w:rsid w:val="00033109"/>
    <w:rsid w:val="000348F9"/>
    <w:rsid w:val="00040134"/>
    <w:rsid w:val="00040AEE"/>
    <w:rsid w:val="00041FA8"/>
    <w:rsid w:val="00042FEA"/>
    <w:rsid w:val="0004368F"/>
    <w:rsid w:val="000449FD"/>
    <w:rsid w:val="00046BB3"/>
    <w:rsid w:val="000472EC"/>
    <w:rsid w:val="00047AF6"/>
    <w:rsid w:val="00050B89"/>
    <w:rsid w:val="00051201"/>
    <w:rsid w:val="00052472"/>
    <w:rsid w:val="00052692"/>
    <w:rsid w:val="0005586E"/>
    <w:rsid w:val="00055EC6"/>
    <w:rsid w:val="00055FB0"/>
    <w:rsid w:val="00056321"/>
    <w:rsid w:val="00056BFE"/>
    <w:rsid w:val="0006551E"/>
    <w:rsid w:val="0006625D"/>
    <w:rsid w:val="00071C51"/>
    <w:rsid w:val="00071CA1"/>
    <w:rsid w:val="00072ED2"/>
    <w:rsid w:val="000743FE"/>
    <w:rsid w:val="0007516B"/>
    <w:rsid w:val="000754CB"/>
    <w:rsid w:val="000763DA"/>
    <w:rsid w:val="0007643B"/>
    <w:rsid w:val="00076C9D"/>
    <w:rsid w:val="0007767D"/>
    <w:rsid w:val="00081212"/>
    <w:rsid w:val="000817BD"/>
    <w:rsid w:val="00081B56"/>
    <w:rsid w:val="00081D25"/>
    <w:rsid w:val="00084B51"/>
    <w:rsid w:val="00084D13"/>
    <w:rsid w:val="00085FBE"/>
    <w:rsid w:val="00086AAE"/>
    <w:rsid w:val="00087ACD"/>
    <w:rsid w:val="00087C7D"/>
    <w:rsid w:val="000904B2"/>
    <w:rsid w:val="000911E9"/>
    <w:rsid w:val="0009182D"/>
    <w:rsid w:val="0009309E"/>
    <w:rsid w:val="00094EDF"/>
    <w:rsid w:val="00095D52"/>
    <w:rsid w:val="00097C23"/>
    <w:rsid w:val="000A04B4"/>
    <w:rsid w:val="000A3217"/>
    <w:rsid w:val="000A3DCD"/>
    <w:rsid w:val="000A511E"/>
    <w:rsid w:val="000A6CE2"/>
    <w:rsid w:val="000A6E03"/>
    <w:rsid w:val="000A6F1C"/>
    <w:rsid w:val="000A739E"/>
    <w:rsid w:val="000A7833"/>
    <w:rsid w:val="000A7BA7"/>
    <w:rsid w:val="000B1F93"/>
    <w:rsid w:val="000B21DE"/>
    <w:rsid w:val="000B45D4"/>
    <w:rsid w:val="000B552D"/>
    <w:rsid w:val="000B5A3A"/>
    <w:rsid w:val="000C019C"/>
    <w:rsid w:val="000C06D1"/>
    <w:rsid w:val="000C126C"/>
    <w:rsid w:val="000C4782"/>
    <w:rsid w:val="000C7EDD"/>
    <w:rsid w:val="000D03A7"/>
    <w:rsid w:val="000D063F"/>
    <w:rsid w:val="000D154C"/>
    <w:rsid w:val="000D1BCF"/>
    <w:rsid w:val="000D4B5A"/>
    <w:rsid w:val="000D530F"/>
    <w:rsid w:val="000D6AEA"/>
    <w:rsid w:val="000D7A55"/>
    <w:rsid w:val="000D7F1C"/>
    <w:rsid w:val="000E199B"/>
    <w:rsid w:val="000E3424"/>
    <w:rsid w:val="000E4EC1"/>
    <w:rsid w:val="000E594B"/>
    <w:rsid w:val="000E5C69"/>
    <w:rsid w:val="000F16C7"/>
    <w:rsid w:val="000F1AA8"/>
    <w:rsid w:val="000F4A5D"/>
    <w:rsid w:val="000F6255"/>
    <w:rsid w:val="000F6F6B"/>
    <w:rsid w:val="000F7A3E"/>
    <w:rsid w:val="000F7E38"/>
    <w:rsid w:val="00100A75"/>
    <w:rsid w:val="0010413D"/>
    <w:rsid w:val="0010451D"/>
    <w:rsid w:val="001049D9"/>
    <w:rsid w:val="001073E3"/>
    <w:rsid w:val="00107810"/>
    <w:rsid w:val="00107F31"/>
    <w:rsid w:val="001130C7"/>
    <w:rsid w:val="00114510"/>
    <w:rsid w:val="0011693D"/>
    <w:rsid w:val="00117299"/>
    <w:rsid w:val="0011799E"/>
    <w:rsid w:val="00120450"/>
    <w:rsid w:val="00122004"/>
    <w:rsid w:val="00125677"/>
    <w:rsid w:val="00125712"/>
    <w:rsid w:val="0012575F"/>
    <w:rsid w:val="00126763"/>
    <w:rsid w:val="001278FD"/>
    <w:rsid w:val="00127CC4"/>
    <w:rsid w:val="00130363"/>
    <w:rsid w:val="00131344"/>
    <w:rsid w:val="001326D1"/>
    <w:rsid w:val="00134BDD"/>
    <w:rsid w:val="00136A61"/>
    <w:rsid w:val="00136E7C"/>
    <w:rsid w:val="00137733"/>
    <w:rsid w:val="00141A83"/>
    <w:rsid w:val="00141C1A"/>
    <w:rsid w:val="00142E65"/>
    <w:rsid w:val="00143382"/>
    <w:rsid w:val="0014395E"/>
    <w:rsid w:val="001439DF"/>
    <w:rsid w:val="00143E0C"/>
    <w:rsid w:val="001465C9"/>
    <w:rsid w:val="00152A85"/>
    <w:rsid w:val="00153C2F"/>
    <w:rsid w:val="001554B7"/>
    <w:rsid w:val="00155DD6"/>
    <w:rsid w:val="00162697"/>
    <w:rsid w:val="00162CF7"/>
    <w:rsid w:val="001638CC"/>
    <w:rsid w:val="00163D26"/>
    <w:rsid w:val="00166774"/>
    <w:rsid w:val="00166975"/>
    <w:rsid w:val="00167040"/>
    <w:rsid w:val="00174BC9"/>
    <w:rsid w:val="0018013D"/>
    <w:rsid w:val="00181430"/>
    <w:rsid w:val="00181983"/>
    <w:rsid w:val="00182056"/>
    <w:rsid w:val="00183777"/>
    <w:rsid w:val="00183AD0"/>
    <w:rsid w:val="00184F18"/>
    <w:rsid w:val="001871E5"/>
    <w:rsid w:val="0018799A"/>
    <w:rsid w:val="00187CFF"/>
    <w:rsid w:val="00192429"/>
    <w:rsid w:val="001925EE"/>
    <w:rsid w:val="0019285D"/>
    <w:rsid w:val="00192A04"/>
    <w:rsid w:val="00192AB3"/>
    <w:rsid w:val="0019321C"/>
    <w:rsid w:val="001932B0"/>
    <w:rsid w:val="00193ACB"/>
    <w:rsid w:val="00193BDA"/>
    <w:rsid w:val="001A046D"/>
    <w:rsid w:val="001A07FC"/>
    <w:rsid w:val="001A1480"/>
    <w:rsid w:val="001A27CC"/>
    <w:rsid w:val="001A3995"/>
    <w:rsid w:val="001A3CBD"/>
    <w:rsid w:val="001A4D0C"/>
    <w:rsid w:val="001A5193"/>
    <w:rsid w:val="001A5AEF"/>
    <w:rsid w:val="001B0368"/>
    <w:rsid w:val="001B0EDC"/>
    <w:rsid w:val="001B0F13"/>
    <w:rsid w:val="001B4958"/>
    <w:rsid w:val="001B600B"/>
    <w:rsid w:val="001C020C"/>
    <w:rsid w:val="001C0B43"/>
    <w:rsid w:val="001C11F8"/>
    <w:rsid w:val="001C19D4"/>
    <w:rsid w:val="001C1EF4"/>
    <w:rsid w:val="001C220F"/>
    <w:rsid w:val="001C3525"/>
    <w:rsid w:val="001C4964"/>
    <w:rsid w:val="001C4A99"/>
    <w:rsid w:val="001C4B25"/>
    <w:rsid w:val="001C5E34"/>
    <w:rsid w:val="001C6076"/>
    <w:rsid w:val="001C6AA8"/>
    <w:rsid w:val="001C78EC"/>
    <w:rsid w:val="001D3449"/>
    <w:rsid w:val="001D4784"/>
    <w:rsid w:val="001D73AB"/>
    <w:rsid w:val="001E01AA"/>
    <w:rsid w:val="001E0558"/>
    <w:rsid w:val="001E0739"/>
    <w:rsid w:val="001E0822"/>
    <w:rsid w:val="001E0E38"/>
    <w:rsid w:val="001E0E8A"/>
    <w:rsid w:val="001E2D9B"/>
    <w:rsid w:val="001E2EBB"/>
    <w:rsid w:val="001E3766"/>
    <w:rsid w:val="001E5BC8"/>
    <w:rsid w:val="001F50B3"/>
    <w:rsid w:val="001F5F6E"/>
    <w:rsid w:val="001F6DD8"/>
    <w:rsid w:val="0020088D"/>
    <w:rsid w:val="00200F3B"/>
    <w:rsid w:val="00201F3E"/>
    <w:rsid w:val="00201F5B"/>
    <w:rsid w:val="002020EF"/>
    <w:rsid w:val="00210B02"/>
    <w:rsid w:val="00210F79"/>
    <w:rsid w:val="00211268"/>
    <w:rsid w:val="00213BE5"/>
    <w:rsid w:val="002156BF"/>
    <w:rsid w:val="0021789B"/>
    <w:rsid w:val="002209FD"/>
    <w:rsid w:val="00221CA2"/>
    <w:rsid w:val="00222DD5"/>
    <w:rsid w:val="002239B4"/>
    <w:rsid w:val="0022409E"/>
    <w:rsid w:val="00224B74"/>
    <w:rsid w:val="0022561A"/>
    <w:rsid w:val="00225EBF"/>
    <w:rsid w:val="002268D8"/>
    <w:rsid w:val="002270FC"/>
    <w:rsid w:val="0023293C"/>
    <w:rsid w:val="00233F3D"/>
    <w:rsid w:val="00234D1C"/>
    <w:rsid w:val="00234DAD"/>
    <w:rsid w:val="00235946"/>
    <w:rsid w:val="00236828"/>
    <w:rsid w:val="002377A8"/>
    <w:rsid w:val="002414FF"/>
    <w:rsid w:val="00241F55"/>
    <w:rsid w:val="002422BF"/>
    <w:rsid w:val="002433E9"/>
    <w:rsid w:val="00244487"/>
    <w:rsid w:val="002457BD"/>
    <w:rsid w:val="00245CC6"/>
    <w:rsid w:val="002463EB"/>
    <w:rsid w:val="0024735C"/>
    <w:rsid w:val="00247573"/>
    <w:rsid w:val="00250E6C"/>
    <w:rsid w:val="00251147"/>
    <w:rsid w:val="00254C3D"/>
    <w:rsid w:val="00254C64"/>
    <w:rsid w:val="0025538B"/>
    <w:rsid w:val="00256CC2"/>
    <w:rsid w:val="002610A4"/>
    <w:rsid w:val="00262199"/>
    <w:rsid w:val="002622E0"/>
    <w:rsid w:val="0026250F"/>
    <w:rsid w:val="002630C0"/>
    <w:rsid w:val="00263B48"/>
    <w:rsid w:val="002641CA"/>
    <w:rsid w:val="0026439D"/>
    <w:rsid w:val="002647D1"/>
    <w:rsid w:val="00264D36"/>
    <w:rsid w:val="00267E46"/>
    <w:rsid w:val="002713E6"/>
    <w:rsid w:val="00271762"/>
    <w:rsid w:val="002724F6"/>
    <w:rsid w:val="00273287"/>
    <w:rsid w:val="00274F1A"/>
    <w:rsid w:val="002752C4"/>
    <w:rsid w:val="002758B3"/>
    <w:rsid w:val="002767B5"/>
    <w:rsid w:val="00276B81"/>
    <w:rsid w:val="00280532"/>
    <w:rsid w:val="00280E76"/>
    <w:rsid w:val="00281298"/>
    <w:rsid w:val="002816C5"/>
    <w:rsid w:val="00282774"/>
    <w:rsid w:val="00284248"/>
    <w:rsid w:val="002843C4"/>
    <w:rsid w:val="00284C42"/>
    <w:rsid w:val="00285CF9"/>
    <w:rsid w:val="0028660F"/>
    <w:rsid w:val="0028738B"/>
    <w:rsid w:val="00292709"/>
    <w:rsid w:val="00297DB2"/>
    <w:rsid w:val="002A0D7C"/>
    <w:rsid w:val="002A0EC4"/>
    <w:rsid w:val="002A1BFC"/>
    <w:rsid w:val="002A1EF5"/>
    <w:rsid w:val="002A2C1D"/>
    <w:rsid w:val="002A2EDC"/>
    <w:rsid w:val="002A37BC"/>
    <w:rsid w:val="002A3E14"/>
    <w:rsid w:val="002A450D"/>
    <w:rsid w:val="002A462F"/>
    <w:rsid w:val="002A49F4"/>
    <w:rsid w:val="002A6D6C"/>
    <w:rsid w:val="002A735D"/>
    <w:rsid w:val="002A789A"/>
    <w:rsid w:val="002A79B6"/>
    <w:rsid w:val="002B0CBC"/>
    <w:rsid w:val="002B2275"/>
    <w:rsid w:val="002B44C9"/>
    <w:rsid w:val="002B73E4"/>
    <w:rsid w:val="002B7C5D"/>
    <w:rsid w:val="002B7F13"/>
    <w:rsid w:val="002C3516"/>
    <w:rsid w:val="002C7C88"/>
    <w:rsid w:val="002D5B3E"/>
    <w:rsid w:val="002E028B"/>
    <w:rsid w:val="002E1902"/>
    <w:rsid w:val="002E268E"/>
    <w:rsid w:val="002E308E"/>
    <w:rsid w:val="002E3DDB"/>
    <w:rsid w:val="002E513F"/>
    <w:rsid w:val="002E5FD4"/>
    <w:rsid w:val="002E6445"/>
    <w:rsid w:val="002E6768"/>
    <w:rsid w:val="002E7379"/>
    <w:rsid w:val="002E75EF"/>
    <w:rsid w:val="002F0CD0"/>
    <w:rsid w:val="002F1568"/>
    <w:rsid w:val="002F2C69"/>
    <w:rsid w:val="002F3DCA"/>
    <w:rsid w:val="002F4CFF"/>
    <w:rsid w:val="00300516"/>
    <w:rsid w:val="00303EBB"/>
    <w:rsid w:val="00305D3B"/>
    <w:rsid w:val="00305FC8"/>
    <w:rsid w:val="003064A9"/>
    <w:rsid w:val="00306BC6"/>
    <w:rsid w:val="003078CB"/>
    <w:rsid w:val="003144BE"/>
    <w:rsid w:val="00315015"/>
    <w:rsid w:val="00316A14"/>
    <w:rsid w:val="00321259"/>
    <w:rsid w:val="00324EB1"/>
    <w:rsid w:val="003254D8"/>
    <w:rsid w:val="003259C2"/>
    <w:rsid w:val="00330566"/>
    <w:rsid w:val="0033108A"/>
    <w:rsid w:val="00332D3D"/>
    <w:rsid w:val="00332FCA"/>
    <w:rsid w:val="00333818"/>
    <w:rsid w:val="00333B1B"/>
    <w:rsid w:val="00333DF4"/>
    <w:rsid w:val="00336281"/>
    <w:rsid w:val="00336E57"/>
    <w:rsid w:val="003377F6"/>
    <w:rsid w:val="003406AC"/>
    <w:rsid w:val="00340764"/>
    <w:rsid w:val="00341C92"/>
    <w:rsid w:val="0034244D"/>
    <w:rsid w:val="00342BAC"/>
    <w:rsid w:val="00342C1A"/>
    <w:rsid w:val="00342E6A"/>
    <w:rsid w:val="00343107"/>
    <w:rsid w:val="00344639"/>
    <w:rsid w:val="00345CD3"/>
    <w:rsid w:val="00346057"/>
    <w:rsid w:val="00346609"/>
    <w:rsid w:val="00346F46"/>
    <w:rsid w:val="0035050B"/>
    <w:rsid w:val="00352CF6"/>
    <w:rsid w:val="00352DBC"/>
    <w:rsid w:val="00353F69"/>
    <w:rsid w:val="0035404A"/>
    <w:rsid w:val="00355BE0"/>
    <w:rsid w:val="003573AA"/>
    <w:rsid w:val="00361FD3"/>
    <w:rsid w:val="00362AD9"/>
    <w:rsid w:val="00362ED3"/>
    <w:rsid w:val="003634B8"/>
    <w:rsid w:val="003642E7"/>
    <w:rsid w:val="00364DBB"/>
    <w:rsid w:val="00364DE1"/>
    <w:rsid w:val="003653DD"/>
    <w:rsid w:val="0036574D"/>
    <w:rsid w:val="00367FB3"/>
    <w:rsid w:val="00370480"/>
    <w:rsid w:val="00370549"/>
    <w:rsid w:val="0037193B"/>
    <w:rsid w:val="003729FD"/>
    <w:rsid w:val="00373464"/>
    <w:rsid w:val="00373F10"/>
    <w:rsid w:val="00374C3B"/>
    <w:rsid w:val="003754C7"/>
    <w:rsid w:val="003758E0"/>
    <w:rsid w:val="0037592C"/>
    <w:rsid w:val="00375B32"/>
    <w:rsid w:val="00377A69"/>
    <w:rsid w:val="00380CBC"/>
    <w:rsid w:val="00380DFD"/>
    <w:rsid w:val="00381CBF"/>
    <w:rsid w:val="00384E65"/>
    <w:rsid w:val="00385EFC"/>
    <w:rsid w:val="00385F92"/>
    <w:rsid w:val="00386864"/>
    <w:rsid w:val="00387DFF"/>
    <w:rsid w:val="0039354A"/>
    <w:rsid w:val="00395070"/>
    <w:rsid w:val="00396861"/>
    <w:rsid w:val="00397C02"/>
    <w:rsid w:val="003A0119"/>
    <w:rsid w:val="003A14F4"/>
    <w:rsid w:val="003A1E14"/>
    <w:rsid w:val="003A277A"/>
    <w:rsid w:val="003A2AF4"/>
    <w:rsid w:val="003A2CB9"/>
    <w:rsid w:val="003A351C"/>
    <w:rsid w:val="003A45E8"/>
    <w:rsid w:val="003A5CA7"/>
    <w:rsid w:val="003B298B"/>
    <w:rsid w:val="003B378F"/>
    <w:rsid w:val="003B3DFE"/>
    <w:rsid w:val="003B539D"/>
    <w:rsid w:val="003B5C8B"/>
    <w:rsid w:val="003B6696"/>
    <w:rsid w:val="003B733D"/>
    <w:rsid w:val="003C05D8"/>
    <w:rsid w:val="003C16B1"/>
    <w:rsid w:val="003C1FF3"/>
    <w:rsid w:val="003C2E65"/>
    <w:rsid w:val="003C4450"/>
    <w:rsid w:val="003C4F26"/>
    <w:rsid w:val="003C7FA0"/>
    <w:rsid w:val="003D282E"/>
    <w:rsid w:val="003D3152"/>
    <w:rsid w:val="003D325E"/>
    <w:rsid w:val="003D33CD"/>
    <w:rsid w:val="003D449C"/>
    <w:rsid w:val="003D538C"/>
    <w:rsid w:val="003D64A6"/>
    <w:rsid w:val="003D650C"/>
    <w:rsid w:val="003E212B"/>
    <w:rsid w:val="003E23B1"/>
    <w:rsid w:val="003E2E5E"/>
    <w:rsid w:val="003E2F99"/>
    <w:rsid w:val="003E4729"/>
    <w:rsid w:val="003E55D2"/>
    <w:rsid w:val="003E651F"/>
    <w:rsid w:val="003E6A0B"/>
    <w:rsid w:val="003E6F23"/>
    <w:rsid w:val="003E7250"/>
    <w:rsid w:val="003E7466"/>
    <w:rsid w:val="003E75EA"/>
    <w:rsid w:val="003E7721"/>
    <w:rsid w:val="003E7CA0"/>
    <w:rsid w:val="003F0B4B"/>
    <w:rsid w:val="003F13E4"/>
    <w:rsid w:val="003F2C1B"/>
    <w:rsid w:val="003F2E3E"/>
    <w:rsid w:val="003F442A"/>
    <w:rsid w:val="003F499E"/>
    <w:rsid w:val="003F4AFB"/>
    <w:rsid w:val="003F6871"/>
    <w:rsid w:val="003F68E2"/>
    <w:rsid w:val="003F6B8F"/>
    <w:rsid w:val="00401D19"/>
    <w:rsid w:val="00402079"/>
    <w:rsid w:val="00402351"/>
    <w:rsid w:val="00403C79"/>
    <w:rsid w:val="004046EB"/>
    <w:rsid w:val="00412236"/>
    <w:rsid w:val="00412663"/>
    <w:rsid w:val="00412E2B"/>
    <w:rsid w:val="00414B17"/>
    <w:rsid w:val="00414EB1"/>
    <w:rsid w:val="004205D3"/>
    <w:rsid w:val="00421DE0"/>
    <w:rsid w:val="0042533B"/>
    <w:rsid w:val="004256B0"/>
    <w:rsid w:val="00426475"/>
    <w:rsid w:val="0043005E"/>
    <w:rsid w:val="0043074F"/>
    <w:rsid w:val="00430863"/>
    <w:rsid w:val="004308DD"/>
    <w:rsid w:val="004325E5"/>
    <w:rsid w:val="00432DA2"/>
    <w:rsid w:val="004352AB"/>
    <w:rsid w:val="00435567"/>
    <w:rsid w:val="0044125C"/>
    <w:rsid w:val="00441479"/>
    <w:rsid w:val="004414ED"/>
    <w:rsid w:val="00441D7A"/>
    <w:rsid w:val="0044760F"/>
    <w:rsid w:val="00447FC3"/>
    <w:rsid w:val="00451441"/>
    <w:rsid w:val="004518E0"/>
    <w:rsid w:val="004519A5"/>
    <w:rsid w:val="004532E6"/>
    <w:rsid w:val="00454C93"/>
    <w:rsid w:val="00455BD1"/>
    <w:rsid w:val="0045768D"/>
    <w:rsid w:val="0046237F"/>
    <w:rsid w:val="00464331"/>
    <w:rsid w:val="004646BC"/>
    <w:rsid w:val="00466F5C"/>
    <w:rsid w:val="00467BA1"/>
    <w:rsid w:val="004702E9"/>
    <w:rsid w:val="00470382"/>
    <w:rsid w:val="00471AE0"/>
    <w:rsid w:val="0047293A"/>
    <w:rsid w:val="00472D6C"/>
    <w:rsid w:val="00473EEE"/>
    <w:rsid w:val="00474A54"/>
    <w:rsid w:val="00474F2E"/>
    <w:rsid w:val="004754B0"/>
    <w:rsid w:val="004755CE"/>
    <w:rsid w:val="00475D51"/>
    <w:rsid w:val="00476ACF"/>
    <w:rsid w:val="00477AF3"/>
    <w:rsid w:val="00480ADC"/>
    <w:rsid w:val="00481723"/>
    <w:rsid w:val="00481765"/>
    <w:rsid w:val="00482C9E"/>
    <w:rsid w:val="00483488"/>
    <w:rsid w:val="004849A0"/>
    <w:rsid w:val="00484BC7"/>
    <w:rsid w:val="004851F8"/>
    <w:rsid w:val="00486DC0"/>
    <w:rsid w:val="00491605"/>
    <w:rsid w:val="0049181D"/>
    <w:rsid w:val="00491B86"/>
    <w:rsid w:val="00491CD5"/>
    <w:rsid w:val="004923A4"/>
    <w:rsid w:val="00493E6C"/>
    <w:rsid w:val="004962A4"/>
    <w:rsid w:val="00496725"/>
    <w:rsid w:val="00496F47"/>
    <w:rsid w:val="004A0EB7"/>
    <w:rsid w:val="004A1769"/>
    <w:rsid w:val="004A5C2A"/>
    <w:rsid w:val="004A7AC2"/>
    <w:rsid w:val="004B18D9"/>
    <w:rsid w:val="004B26E2"/>
    <w:rsid w:val="004B2CDF"/>
    <w:rsid w:val="004B38AB"/>
    <w:rsid w:val="004C22FD"/>
    <w:rsid w:val="004C2AE5"/>
    <w:rsid w:val="004C2F5F"/>
    <w:rsid w:val="004C4A6F"/>
    <w:rsid w:val="004D0695"/>
    <w:rsid w:val="004D1E18"/>
    <w:rsid w:val="004D31B8"/>
    <w:rsid w:val="004D3564"/>
    <w:rsid w:val="004D485C"/>
    <w:rsid w:val="004D5236"/>
    <w:rsid w:val="004D6DDE"/>
    <w:rsid w:val="004D72AB"/>
    <w:rsid w:val="004D7F15"/>
    <w:rsid w:val="004E0512"/>
    <w:rsid w:val="004E56F9"/>
    <w:rsid w:val="004E5BC8"/>
    <w:rsid w:val="004E6638"/>
    <w:rsid w:val="004F141D"/>
    <w:rsid w:val="004F39C4"/>
    <w:rsid w:val="004F48A0"/>
    <w:rsid w:val="00500C13"/>
    <w:rsid w:val="005011B5"/>
    <w:rsid w:val="00502B47"/>
    <w:rsid w:val="00504D5C"/>
    <w:rsid w:val="005069D8"/>
    <w:rsid w:val="005078EE"/>
    <w:rsid w:val="005148AC"/>
    <w:rsid w:val="005157B7"/>
    <w:rsid w:val="00515AAC"/>
    <w:rsid w:val="00515C3C"/>
    <w:rsid w:val="005174A0"/>
    <w:rsid w:val="00522FDA"/>
    <w:rsid w:val="0052344A"/>
    <w:rsid w:val="00523DB6"/>
    <w:rsid w:val="005277A4"/>
    <w:rsid w:val="00527FE3"/>
    <w:rsid w:val="00532523"/>
    <w:rsid w:val="00532F0C"/>
    <w:rsid w:val="00533E6D"/>
    <w:rsid w:val="0053443E"/>
    <w:rsid w:val="00536190"/>
    <w:rsid w:val="00536F9C"/>
    <w:rsid w:val="0054050A"/>
    <w:rsid w:val="00541253"/>
    <w:rsid w:val="00541E0F"/>
    <w:rsid w:val="00542A67"/>
    <w:rsid w:val="00542B2F"/>
    <w:rsid w:val="00543D98"/>
    <w:rsid w:val="0055004A"/>
    <w:rsid w:val="005515AF"/>
    <w:rsid w:val="00552E5D"/>
    <w:rsid w:val="00552F3C"/>
    <w:rsid w:val="00554E10"/>
    <w:rsid w:val="005564D1"/>
    <w:rsid w:val="00556848"/>
    <w:rsid w:val="00557B21"/>
    <w:rsid w:val="00560D25"/>
    <w:rsid w:val="00561705"/>
    <w:rsid w:val="0056230F"/>
    <w:rsid w:val="005627D9"/>
    <w:rsid w:val="005629A1"/>
    <w:rsid w:val="00563170"/>
    <w:rsid w:val="00564580"/>
    <w:rsid w:val="00564AA0"/>
    <w:rsid w:val="00564B3F"/>
    <w:rsid w:val="00564DC9"/>
    <w:rsid w:val="00567DBD"/>
    <w:rsid w:val="005700AC"/>
    <w:rsid w:val="00570960"/>
    <w:rsid w:val="0057294C"/>
    <w:rsid w:val="00573756"/>
    <w:rsid w:val="00574167"/>
    <w:rsid w:val="005754ED"/>
    <w:rsid w:val="00575903"/>
    <w:rsid w:val="00575C5E"/>
    <w:rsid w:val="00576B17"/>
    <w:rsid w:val="005776DF"/>
    <w:rsid w:val="005817DA"/>
    <w:rsid w:val="005823D0"/>
    <w:rsid w:val="0058286C"/>
    <w:rsid w:val="00590721"/>
    <w:rsid w:val="005923F6"/>
    <w:rsid w:val="00593044"/>
    <w:rsid w:val="005931B9"/>
    <w:rsid w:val="0059409D"/>
    <w:rsid w:val="00594603"/>
    <w:rsid w:val="00594D38"/>
    <w:rsid w:val="00597969"/>
    <w:rsid w:val="00597C9C"/>
    <w:rsid w:val="00597F65"/>
    <w:rsid w:val="005A0BC5"/>
    <w:rsid w:val="005A1C3E"/>
    <w:rsid w:val="005A1FA2"/>
    <w:rsid w:val="005A2552"/>
    <w:rsid w:val="005A3C73"/>
    <w:rsid w:val="005A483E"/>
    <w:rsid w:val="005A5692"/>
    <w:rsid w:val="005A5DFF"/>
    <w:rsid w:val="005A649D"/>
    <w:rsid w:val="005A69FE"/>
    <w:rsid w:val="005A719D"/>
    <w:rsid w:val="005B019D"/>
    <w:rsid w:val="005B0320"/>
    <w:rsid w:val="005B0C67"/>
    <w:rsid w:val="005B0DD6"/>
    <w:rsid w:val="005B427F"/>
    <w:rsid w:val="005B4708"/>
    <w:rsid w:val="005B6503"/>
    <w:rsid w:val="005B689C"/>
    <w:rsid w:val="005B7684"/>
    <w:rsid w:val="005B76C6"/>
    <w:rsid w:val="005B7915"/>
    <w:rsid w:val="005B793E"/>
    <w:rsid w:val="005C1CA6"/>
    <w:rsid w:val="005C1DCE"/>
    <w:rsid w:val="005C2197"/>
    <w:rsid w:val="005C258F"/>
    <w:rsid w:val="005C32D0"/>
    <w:rsid w:val="005C6757"/>
    <w:rsid w:val="005C6763"/>
    <w:rsid w:val="005C753F"/>
    <w:rsid w:val="005C7E4F"/>
    <w:rsid w:val="005D556F"/>
    <w:rsid w:val="005D591E"/>
    <w:rsid w:val="005E13ED"/>
    <w:rsid w:val="005E2A21"/>
    <w:rsid w:val="005E344D"/>
    <w:rsid w:val="005E39FF"/>
    <w:rsid w:val="005E5315"/>
    <w:rsid w:val="005E5D37"/>
    <w:rsid w:val="005E681C"/>
    <w:rsid w:val="005E6EE1"/>
    <w:rsid w:val="005E7253"/>
    <w:rsid w:val="005F16B6"/>
    <w:rsid w:val="005F1B8B"/>
    <w:rsid w:val="005F28BF"/>
    <w:rsid w:val="005F3437"/>
    <w:rsid w:val="005F51DF"/>
    <w:rsid w:val="00600870"/>
    <w:rsid w:val="00601B13"/>
    <w:rsid w:val="006032EF"/>
    <w:rsid w:val="00604B25"/>
    <w:rsid w:val="00605B3F"/>
    <w:rsid w:val="00607958"/>
    <w:rsid w:val="00607EF6"/>
    <w:rsid w:val="0061073E"/>
    <w:rsid w:val="006112DA"/>
    <w:rsid w:val="006124FD"/>
    <w:rsid w:val="00613322"/>
    <w:rsid w:val="00613BA7"/>
    <w:rsid w:val="006151B5"/>
    <w:rsid w:val="006159CC"/>
    <w:rsid w:val="00615B84"/>
    <w:rsid w:val="00615C45"/>
    <w:rsid w:val="0061721F"/>
    <w:rsid w:val="00620304"/>
    <w:rsid w:val="0062374E"/>
    <w:rsid w:val="00624807"/>
    <w:rsid w:val="00624E89"/>
    <w:rsid w:val="00626BB0"/>
    <w:rsid w:val="0062718E"/>
    <w:rsid w:val="006306CA"/>
    <w:rsid w:val="006309F1"/>
    <w:rsid w:val="00630A22"/>
    <w:rsid w:val="00631D3C"/>
    <w:rsid w:val="00633BCB"/>
    <w:rsid w:val="00633E01"/>
    <w:rsid w:val="006340E9"/>
    <w:rsid w:val="006361EF"/>
    <w:rsid w:val="00637226"/>
    <w:rsid w:val="0063762B"/>
    <w:rsid w:val="006378A6"/>
    <w:rsid w:val="00640AD4"/>
    <w:rsid w:val="006422AD"/>
    <w:rsid w:val="00643F28"/>
    <w:rsid w:val="00643FA5"/>
    <w:rsid w:val="006507E8"/>
    <w:rsid w:val="006514BB"/>
    <w:rsid w:val="00651A66"/>
    <w:rsid w:val="00654620"/>
    <w:rsid w:val="00654B45"/>
    <w:rsid w:val="00660218"/>
    <w:rsid w:val="0066084D"/>
    <w:rsid w:val="006616DD"/>
    <w:rsid w:val="00661889"/>
    <w:rsid w:val="00662721"/>
    <w:rsid w:val="00662F96"/>
    <w:rsid w:val="00664C19"/>
    <w:rsid w:val="00665A5A"/>
    <w:rsid w:val="006668EF"/>
    <w:rsid w:val="00666B09"/>
    <w:rsid w:val="00667350"/>
    <w:rsid w:val="00670ADD"/>
    <w:rsid w:val="00670CF1"/>
    <w:rsid w:val="00671279"/>
    <w:rsid w:val="006718D6"/>
    <w:rsid w:val="0067292F"/>
    <w:rsid w:val="00672B6E"/>
    <w:rsid w:val="006752D3"/>
    <w:rsid w:val="006760D0"/>
    <w:rsid w:val="00676A5B"/>
    <w:rsid w:val="00676D03"/>
    <w:rsid w:val="00677643"/>
    <w:rsid w:val="0068071F"/>
    <w:rsid w:val="00681312"/>
    <w:rsid w:val="0068230A"/>
    <w:rsid w:val="00683828"/>
    <w:rsid w:val="006840AA"/>
    <w:rsid w:val="00686126"/>
    <w:rsid w:val="00686F30"/>
    <w:rsid w:val="00687910"/>
    <w:rsid w:val="00690FDA"/>
    <w:rsid w:val="00691C2F"/>
    <w:rsid w:val="00694BE5"/>
    <w:rsid w:val="00697F62"/>
    <w:rsid w:val="006A16C5"/>
    <w:rsid w:val="006A19A3"/>
    <w:rsid w:val="006A49FA"/>
    <w:rsid w:val="006A609A"/>
    <w:rsid w:val="006A7F89"/>
    <w:rsid w:val="006B0FD5"/>
    <w:rsid w:val="006B10FA"/>
    <w:rsid w:val="006B1B54"/>
    <w:rsid w:val="006B2521"/>
    <w:rsid w:val="006B6377"/>
    <w:rsid w:val="006C1630"/>
    <w:rsid w:val="006C2F92"/>
    <w:rsid w:val="006C3A86"/>
    <w:rsid w:val="006C532C"/>
    <w:rsid w:val="006C5AF1"/>
    <w:rsid w:val="006D0474"/>
    <w:rsid w:val="006D193E"/>
    <w:rsid w:val="006D1F9E"/>
    <w:rsid w:val="006D350F"/>
    <w:rsid w:val="006D3DE0"/>
    <w:rsid w:val="006D53CF"/>
    <w:rsid w:val="006D7653"/>
    <w:rsid w:val="006E01B1"/>
    <w:rsid w:val="006E2755"/>
    <w:rsid w:val="006E361C"/>
    <w:rsid w:val="006E4C08"/>
    <w:rsid w:val="006F0C19"/>
    <w:rsid w:val="006F2BE4"/>
    <w:rsid w:val="006F40C5"/>
    <w:rsid w:val="006F602D"/>
    <w:rsid w:val="006F66F4"/>
    <w:rsid w:val="006F698B"/>
    <w:rsid w:val="00700596"/>
    <w:rsid w:val="0070091A"/>
    <w:rsid w:val="00702659"/>
    <w:rsid w:val="00703BC0"/>
    <w:rsid w:val="007049CD"/>
    <w:rsid w:val="00705722"/>
    <w:rsid w:val="00705A71"/>
    <w:rsid w:val="00705B14"/>
    <w:rsid w:val="00710120"/>
    <w:rsid w:val="00710159"/>
    <w:rsid w:val="007107F9"/>
    <w:rsid w:val="007116C8"/>
    <w:rsid w:val="00711EFD"/>
    <w:rsid w:val="00712F74"/>
    <w:rsid w:val="0071400D"/>
    <w:rsid w:val="0071716B"/>
    <w:rsid w:val="007209D7"/>
    <w:rsid w:val="00720BA6"/>
    <w:rsid w:val="00720EE8"/>
    <w:rsid w:val="00721231"/>
    <w:rsid w:val="007215AC"/>
    <w:rsid w:val="0072354E"/>
    <w:rsid w:val="00723870"/>
    <w:rsid w:val="00724C59"/>
    <w:rsid w:val="00725753"/>
    <w:rsid w:val="00725F32"/>
    <w:rsid w:val="007307A2"/>
    <w:rsid w:val="007340D3"/>
    <w:rsid w:val="007347BA"/>
    <w:rsid w:val="0073499A"/>
    <w:rsid w:val="007359F6"/>
    <w:rsid w:val="00737AF9"/>
    <w:rsid w:val="0074050C"/>
    <w:rsid w:val="0074068A"/>
    <w:rsid w:val="007448CB"/>
    <w:rsid w:val="007513B4"/>
    <w:rsid w:val="00751450"/>
    <w:rsid w:val="00752084"/>
    <w:rsid w:val="00753411"/>
    <w:rsid w:val="00754383"/>
    <w:rsid w:val="00756DC2"/>
    <w:rsid w:val="00760145"/>
    <w:rsid w:val="00760A2B"/>
    <w:rsid w:val="00761D08"/>
    <w:rsid w:val="00761EE4"/>
    <w:rsid w:val="00762AB5"/>
    <w:rsid w:val="00762FAD"/>
    <w:rsid w:val="00763DBF"/>
    <w:rsid w:val="00767BD5"/>
    <w:rsid w:val="00767EEB"/>
    <w:rsid w:val="00770E06"/>
    <w:rsid w:val="007717D7"/>
    <w:rsid w:val="007721B2"/>
    <w:rsid w:val="00773F4F"/>
    <w:rsid w:val="00774474"/>
    <w:rsid w:val="00775709"/>
    <w:rsid w:val="00776632"/>
    <w:rsid w:val="00776AF7"/>
    <w:rsid w:val="007800E5"/>
    <w:rsid w:val="00781486"/>
    <w:rsid w:val="00782937"/>
    <w:rsid w:val="00785A9B"/>
    <w:rsid w:val="00785BF1"/>
    <w:rsid w:val="007875BB"/>
    <w:rsid w:val="00787FB6"/>
    <w:rsid w:val="00790219"/>
    <w:rsid w:val="00790C8B"/>
    <w:rsid w:val="0079279C"/>
    <w:rsid w:val="00793572"/>
    <w:rsid w:val="007936D5"/>
    <w:rsid w:val="00794A24"/>
    <w:rsid w:val="007962CD"/>
    <w:rsid w:val="0079694D"/>
    <w:rsid w:val="00797071"/>
    <w:rsid w:val="00797D49"/>
    <w:rsid w:val="007A05D3"/>
    <w:rsid w:val="007A4016"/>
    <w:rsid w:val="007A4214"/>
    <w:rsid w:val="007A42CC"/>
    <w:rsid w:val="007A63EA"/>
    <w:rsid w:val="007A73F7"/>
    <w:rsid w:val="007B011E"/>
    <w:rsid w:val="007B318C"/>
    <w:rsid w:val="007B31D5"/>
    <w:rsid w:val="007B3926"/>
    <w:rsid w:val="007B74C5"/>
    <w:rsid w:val="007C0D3A"/>
    <w:rsid w:val="007C2DE8"/>
    <w:rsid w:val="007C32BE"/>
    <w:rsid w:val="007C5B31"/>
    <w:rsid w:val="007C660C"/>
    <w:rsid w:val="007C73EF"/>
    <w:rsid w:val="007C75AE"/>
    <w:rsid w:val="007D1A2E"/>
    <w:rsid w:val="007D22E6"/>
    <w:rsid w:val="007D46BD"/>
    <w:rsid w:val="007D48B5"/>
    <w:rsid w:val="007D4D56"/>
    <w:rsid w:val="007D4F33"/>
    <w:rsid w:val="007D7A0A"/>
    <w:rsid w:val="007E0092"/>
    <w:rsid w:val="007E2816"/>
    <w:rsid w:val="007E505A"/>
    <w:rsid w:val="007E5F86"/>
    <w:rsid w:val="007F1DCE"/>
    <w:rsid w:val="007F26B7"/>
    <w:rsid w:val="007F31C8"/>
    <w:rsid w:val="007F587F"/>
    <w:rsid w:val="007F5BA3"/>
    <w:rsid w:val="007F61C3"/>
    <w:rsid w:val="007F699F"/>
    <w:rsid w:val="007F7BFA"/>
    <w:rsid w:val="00801638"/>
    <w:rsid w:val="00801FA2"/>
    <w:rsid w:val="00803584"/>
    <w:rsid w:val="0080436B"/>
    <w:rsid w:val="008050E3"/>
    <w:rsid w:val="00806A34"/>
    <w:rsid w:val="00810EF0"/>
    <w:rsid w:val="008156EC"/>
    <w:rsid w:val="008158A6"/>
    <w:rsid w:val="00817E5C"/>
    <w:rsid w:val="00817F1B"/>
    <w:rsid w:val="0082000D"/>
    <w:rsid w:val="00822125"/>
    <w:rsid w:val="00824C24"/>
    <w:rsid w:val="008256D3"/>
    <w:rsid w:val="00825C0D"/>
    <w:rsid w:val="00826207"/>
    <w:rsid w:val="008268CA"/>
    <w:rsid w:val="00827B86"/>
    <w:rsid w:val="0083044C"/>
    <w:rsid w:val="00830598"/>
    <w:rsid w:val="008335E9"/>
    <w:rsid w:val="00833665"/>
    <w:rsid w:val="00834A19"/>
    <w:rsid w:val="00835326"/>
    <w:rsid w:val="00835400"/>
    <w:rsid w:val="008356DC"/>
    <w:rsid w:val="00836BC0"/>
    <w:rsid w:val="00836BF3"/>
    <w:rsid w:val="00841680"/>
    <w:rsid w:val="0084193E"/>
    <w:rsid w:val="00842310"/>
    <w:rsid w:val="008452E8"/>
    <w:rsid w:val="0084539A"/>
    <w:rsid w:val="00845640"/>
    <w:rsid w:val="00846206"/>
    <w:rsid w:val="00847210"/>
    <w:rsid w:val="00847ED6"/>
    <w:rsid w:val="00852C62"/>
    <w:rsid w:val="0085518F"/>
    <w:rsid w:val="0085527B"/>
    <w:rsid w:val="00857530"/>
    <w:rsid w:val="00864630"/>
    <w:rsid w:val="00864A5D"/>
    <w:rsid w:val="00864C99"/>
    <w:rsid w:val="00866A4B"/>
    <w:rsid w:val="00867E11"/>
    <w:rsid w:val="00871128"/>
    <w:rsid w:val="00872143"/>
    <w:rsid w:val="00873322"/>
    <w:rsid w:val="00875CB6"/>
    <w:rsid w:val="008804C1"/>
    <w:rsid w:val="00880927"/>
    <w:rsid w:val="00883B32"/>
    <w:rsid w:val="008848B2"/>
    <w:rsid w:val="00884C6B"/>
    <w:rsid w:val="00885DB1"/>
    <w:rsid w:val="00885E65"/>
    <w:rsid w:val="00890970"/>
    <w:rsid w:val="00890D18"/>
    <w:rsid w:val="00891917"/>
    <w:rsid w:val="00891B8D"/>
    <w:rsid w:val="00894011"/>
    <w:rsid w:val="00895C05"/>
    <w:rsid w:val="00896888"/>
    <w:rsid w:val="00896B03"/>
    <w:rsid w:val="00897D0F"/>
    <w:rsid w:val="00897F99"/>
    <w:rsid w:val="008A1348"/>
    <w:rsid w:val="008A4A0A"/>
    <w:rsid w:val="008A4E1B"/>
    <w:rsid w:val="008A6578"/>
    <w:rsid w:val="008B0905"/>
    <w:rsid w:val="008B1C07"/>
    <w:rsid w:val="008B26B1"/>
    <w:rsid w:val="008B30FE"/>
    <w:rsid w:val="008B44A3"/>
    <w:rsid w:val="008B50C6"/>
    <w:rsid w:val="008B5B00"/>
    <w:rsid w:val="008B5B1E"/>
    <w:rsid w:val="008B6A5B"/>
    <w:rsid w:val="008C0B71"/>
    <w:rsid w:val="008C2B97"/>
    <w:rsid w:val="008C30E1"/>
    <w:rsid w:val="008C4155"/>
    <w:rsid w:val="008C5340"/>
    <w:rsid w:val="008C5AFE"/>
    <w:rsid w:val="008C7E5A"/>
    <w:rsid w:val="008D0C29"/>
    <w:rsid w:val="008D1084"/>
    <w:rsid w:val="008D4A39"/>
    <w:rsid w:val="008D4D3C"/>
    <w:rsid w:val="008D5857"/>
    <w:rsid w:val="008D628B"/>
    <w:rsid w:val="008D75A2"/>
    <w:rsid w:val="008E3457"/>
    <w:rsid w:val="008E4183"/>
    <w:rsid w:val="008E46EB"/>
    <w:rsid w:val="008E4C2F"/>
    <w:rsid w:val="008E560F"/>
    <w:rsid w:val="008E5ACF"/>
    <w:rsid w:val="008E6102"/>
    <w:rsid w:val="008F1E70"/>
    <w:rsid w:val="008F1E8D"/>
    <w:rsid w:val="008F2D63"/>
    <w:rsid w:val="008F3919"/>
    <w:rsid w:val="008F4871"/>
    <w:rsid w:val="00900C31"/>
    <w:rsid w:val="00901B9B"/>
    <w:rsid w:val="00903E39"/>
    <w:rsid w:val="00907F87"/>
    <w:rsid w:val="00911160"/>
    <w:rsid w:val="00911F63"/>
    <w:rsid w:val="0091209B"/>
    <w:rsid w:val="00914B50"/>
    <w:rsid w:val="00915B2E"/>
    <w:rsid w:val="00915B60"/>
    <w:rsid w:val="00916760"/>
    <w:rsid w:val="00916C54"/>
    <w:rsid w:val="0092063A"/>
    <w:rsid w:val="00921470"/>
    <w:rsid w:val="00921AA7"/>
    <w:rsid w:val="00923D85"/>
    <w:rsid w:val="00923DCB"/>
    <w:rsid w:val="0092557D"/>
    <w:rsid w:val="00925617"/>
    <w:rsid w:val="00925A75"/>
    <w:rsid w:val="00925D71"/>
    <w:rsid w:val="0092679C"/>
    <w:rsid w:val="00926C98"/>
    <w:rsid w:val="00930814"/>
    <w:rsid w:val="00930DAA"/>
    <w:rsid w:val="00932D5B"/>
    <w:rsid w:val="00934631"/>
    <w:rsid w:val="00934EBB"/>
    <w:rsid w:val="009351A7"/>
    <w:rsid w:val="0093617F"/>
    <w:rsid w:val="00936341"/>
    <w:rsid w:val="00937BF2"/>
    <w:rsid w:val="00940874"/>
    <w:rsid w:val="00941E3B"/>
    <w:rsid w:val="00942B53"/>
    <w:rsid w:val="00943515"/>
    <w:rsid w:val="00944948"/>
    <w:rsid w:val="00946AC7"/>
    <w:rsid w:val="00947559"/>
    <w:rsid w:val="00950008"/>
    <w:rsid w:val="00951638"/>
    <w:rsid w:val="009529EC"/>
    <w:rsid w:val="009535DE"/>
    <w:rsid w:val="00954249"/>
    <w:rsid w:val="0095672F"/>
    <w:rsid w:val="00956739"/>
    <w:rsid w:val="00964A04"/>
    <w:rsid w:val="0096603F"/>
    <w:rsid w:val="00966BAE"/>
    <w:rsid w:val="00966F1F"/>
    <w:rsid w:val="00967D84"/>
    <w:rsid w:val="0097126D"/>
    <w:rsid w:val="00972F53"/>
    <w:rsid w:val="00973609"/>
    <w:rsid w:val="0097373A"/>
    <w:rsid w:val="00973A5A"/>
    <w:rsid w:val="00974908"/>
    <w:rsid w:val="00974A4E"/>
    <w:rsid w:val="00976997"/>
    <w:rsid w:val="009810D6"/>
    <w:rsid w:val="00981883"/>
    <w:rsid w:val="00983295"/>
    <w:rsid w:val="00983CF9"/>
    <w:rsid w:val="00990420"/>
    <w:rsid w:val="0099157D"/>
    <w:rsid w:val="00991AA7"/>
    <w:rsid w:val="00992E04"/>
    <w:rsid w:val="0099309E"/>
    <w:rsid w:val="00994D85"/>
    <w:rsid w:val="00996E55"/>
    <w:rsid w:val="009A0068"/>
    <w:rsid w:val="009A1E89"/>
    <w:rsid w:val="009A30B4"/>
    <w:rsid w:val="009A4C85"/>
    <w:rsid w:val="009A5359"/>
    <w:rsid w:val="009A5F1E"/>
    <w:rsid w:val="009B00B3"/>
    <w:rsid w:val="009B12B2"/>
    <w:rsid w:val="009B1E07"/>
    <w:rsid w:val="009B3832"/>
    <w:rsid w:val="009B39F4"/>
    <w:rsid w:val="009B46BF"/>
    <w:rsid w:val="009B4899"/>
    <w:rsid w:val="009B51EC"/>
    <w:rsid w:val="009B57B7"/>
    <w:rsid w:val="009B59F9"/>
    <w:rsid w:val="009B6117"/>
    <w:rsid w:val="009B6187"/>
    <w:rsid w:val="009B6205"/>
    <w:rsid w:val="009B7230"/>
    <w:rsid w:val="009B7F0D"/>
    <w:rsid w:val="009C03A0"/>
    <w:rsid w:val="009C1619"/>
    <w:rsid w:val="009C3053"/>
    <w:rsid w:val="009C407B"/>
    <w:rsid w:val="009C5886"/>
    <w:rsid w:val="009C64AB"/>
    <w:rsid w:val="009C7337"/>
    <w:rsid w:val="009D225E"/>
    <w:rsid w:val="009D404F"/>
    <w:rsid w:val="009D4348"/>
    <w:rsid w:val="009D4A6B"/>
    <w:rsid w:val="009D50CD"/>
    <w:rsid w:val="009E0E0C"/>
    <w:rsid w:val="009E130A"/>
    <w:rsid w:val="009E17B1"/>
    <w:rsid w:val="009E2556"/>
    <w:rsid w:val="009E36B2"/>
    <w:rsid w:val="009E46C7"/>
    <w:rsid w:val="009E6291"/>
    <w:rsid w:val="009E76C6"/>
    <w:rsid w:val="009E7C0F"/>
    <w:rsid w:val="009F1018"/>
    <w:rsid w:val="009F1C76"/>
    <w:rsid w:val="009F22A6"/>
    <w:rsid w:val="009F2D90"/>
    <w:rsid w:val="009F2E81"/>
    <w:rsid w:val="009F51E8"/>
    <w:rsid w:val="00A00D7E"/>
    <w:rsid w:val="00A01567"/>
    <w:rsid w:val="00A02E76"/>
    <w:rsid w:val="00A04712"/>
    <w:rsid w:val="00A05ADD"/>
    <w:rsid w:val="00A05C11"/>
    <w:rsid w:val="00A06437"/>
    <w:rsid w:val="00A06DF1"/>
    <w:rsid w:val="00A07C28"/>
    <w:rsid w:val="00A12794"/>
    <w:rsid w:val="00A127A5"/>
    <w:rsid w:val="00A12E75"/>
    <w:rsid w:val="00A12F54"/>
    <w:rsid w:val="00A1445B"/>
    <w:rsid w:val="00A17146"/>
    <w:rsid w:val="00A234AE"/>
    <w:rsid w:val="00A238C2"/>
    <w:rsid w:val="00A24809"/>
    <w:rsid w:val="00A25194"/>
    <w:rsid w:val="00A2705C"/>
    <w:rsid w:val="00A31855"/>
    <w:rsid w:val="00A32666"/>
    <w:rsid w:val="00A32748"/>
    <w:rsid w:val="00A33715"/>
    <w:rsid w:val="00A343C8"/>
    <w:rsid w:val="00A3458A"/>
    <w:rsid w:val="00A35379"/>
    <w:rsid w:val="00A35BF2"/>
    <w:rsid w:val="00A36129"/>
    <w:rsid w:val="00A40781"/>
    <w:rsid w:val="00A41689"/>
    <w:rsid w:val="00A45755"/>
    <w:rsid w:val="00A4579A"/>
    <w:rsid w:val="00A45F26"/>
    <w:rsid w:val="00A464CF"/>
    <w:rsid w:val="00A471F6"/>
    <w:rsid w:val="00A506B5"/>
    <w:rsid w:val="00A51248"/>
    <w:rsid w:val="00A52353"/>
    <w:rsid w:val="00A52A2E"/>
    <w:rsid w:val="00A554CA"/>
    <w:rsid w:val="00A5624D"/>
    <w:rsid w:val="00A60955"/>
    <w:rsid w:val="00A60D3E"/>
    <w:rsid w:val="00A60F62"/>
    <w:rsid w:val="00A61D96"/>
    <w:rsid w:val="00A62D99"/>
    <w:rsid w:val="00A62E3C"/>
    <w:rsid w:val="00A636BF"/>
    <w:rsid w:val="00A663D6"/>
    <w:rsid w:val="00A67AC8"/>
    <w:rsid w:val="00A7122A"/>
    <w:rsid w:val="00A71413"/>
    <w:rsid w:val="00A734DD"/>
    <w:rsid w:val="00A73FD7"/>
    <w:rsid w:val="00A7543B"/>
    <w:rsid w:val="00A772AA"/>
    <w:rsid w:val="00A77481"/>
    <w:rsid w:val="00A777EA"/>
    <w:rsid w:val="00A8048B"/>
    <w:rsid w:val="00A833EC"/>
    <w:rsid w:val="00A83AA2"/>
    <w:rsid w:val="00A840D7"/>
    <w:rsid w:val="00A8490C"/>
    <w:rsid w:val="00A85652"/>
    <w:rsid w:val="00A92089"/>
    <w:rsid w:val="00A938F3"/>
    <w:rsid w:val="00A959EC"/>
    <w:rsid w:val="00AA2F25"/>
    <w:rsid w:val="00AA3358"/>
    <w:rsid w:val="00AA43AE"/>
    <w:rsid w:val="00AA4C27"/>
    <w:rsid w:val="00AB204E"/>
    <w:rsid w:val="00AB2A72"/>
    <w:rsid w:val="00AB2EFB"/>
    <w:rsid w:val="00AB2FFC"/>
    <w:rsid w:val="00AB3F98"/>
    <w:rsid w:val="00AB650F"/>
    <w:rsid w:val="00AB671D"/>
    <w:rsid w:val="00AB7917"/>
    <w:rsid w:val="00AB7A8C"/>
    <w:rsid w:val="00AC07AA"/>
    <w:rsid w:val="00AC14ED"/>
    <w:rsid w:val="00AC25AF"/>
    <w:rsid w:val="00AC3A13"/>
    <w:rsid w:val="00AC40D8"/>
    <w:rsid w:val="00AC4594"/>
    <w:rsid w:val="00AC45C7"/>
    <w:rsid w:val="00AC5A35"/>
    <w:rsid w:val="00AC7644"/>
    <w:rsid w:val="00AD407E"/>
    <w:rsid w:val="00AD48B9"/>
    <w:rsid w:val="00AD5BB8"/>
    <w:rsid w:val="00AD6212"/>
    <w:rsid w:val="00AD6245"/>
    <w:rsid w:val="00AD68E6"/>
    <w:rsid w:val="00AD7C91"/>
    <w:rsid w:val="00AD7CA4"/>
    <w:rsid w:val="00AE352A"/>
    <w:rsid w:val="00AE62EB"/>
    <w:rsid w:val="00AE636B"/>
    <w:rsid w:val="00AE7E13"/>
    <w:rsid w:val="00AF21A3"/>
    <w:rsid w:val="00AF3E3E"/>
    <w:rsid w:val="00AF4305"/>
    <w:rsid w:val="00AF45CA"/>
    <w:rsid w:val="00AF5612"/>
    <w:rsid w:val="00AF576A"/>
    <w:rsid w:val="00AF59EB"/>
    <w:rsid w:val="00AF6369"/>
    <w:rsid w:val="00AF74BE"/>
    <w:rsid w:val="00B00AB1"/>
    <w:rsid w:val="00B01F5C"/>
    <w:rsid w:val="00B031F0"/>
    <w:rsid w:val="00B0462D"/>
    <w:rsid w:val="00B04B0D"/>
    <w:rsid w:val="00B05F50"/>
    <w:rsid w:val="00B07287"/>
    <w:rsid w:val="00B07A17"/>
    <w:rsid w:val="00B12A79"/>
    <w:rsid w:val="00B143B8"/>
    <w:rsid w:val="00B206D5"/>
    <w:rsid w:val="00B215DD"/>
    <w:rsid w:val="00B21F0D"/>
    <w:rsid w:val="00B252D7"/>
    <w:rsid w:val="00B26D43"/>
    <w:rsid w:val="00B27C57"/>
    <w:rsid w:val="00B309F5"/>
    <w:rsid w:val="00B30B57"/>
    <w:rsid w:val="00B30C4F"/>
    <w:rsid w:val="00B311BD"/>
    <w:rsid w:val="00B32F61"/>
    <w:rsid w:val="00B34981"/>
    <w:rsid w:val="00B35375"/>
    <w:rsid w:val="00B37199"/>
    <w:rsid w:val="00B378D1"/>
    <w:rsid w:val="00B37DD0"/>
    <w:rsid w:val="00B4312F"/>
    <w:rsid w:val="00B44863"/>
    <w:rsid w:val="00B4593E"/>
    <w:rsid w:val="00B46792"/>
    <w:rsid w:val="00B47406"/>
    <w:rsid w:val="00B500CD"/>
    <w:rsid w:val="00B50187"/>
    <w:rsid w:val="00B51A2F"/>
    <w:rsid w:val="00B52DB8"/>
    <w:rsid w:val="00B54998"/>
    <w:rsid w:val="00B579D5"/>
    <w:rsid w:val="00B57B75"/>
    <w:rsid w:val="00B61907"/>
    <w:rsid w:val="00B61A22"/>
    <w:rsid w:val="00B623DE"/>
    <w:rsid w:val="00B63B23"/>
    <w:rsid w:val="00B63EDF"/>
    <w:rsid w:val="00B64873"/>
    <w:rsid w:val="00B66338"/>
    <w:rsid w:val="00B6750E"/>
    <w:rsid w:val="00B72699"/>
    <w:rsid w:val="00B72821"/>
    <w:rsid w:val="00B73B52"/>
    <w:rsid w:val="00B74F2C"/>
    <w:rsid w:val="00B755B0"/>
    <w:rsid w:val="00B75CB1"/>
    <w:rsid w:val="00B75F10"/>
    <w:rsid w:val="00B7712C"/>
    <w:rsid w:val="00B80B90"/>
    <w:rsid w:val="00B8332D"/>
    <w:rsid w:val="00B837FC"/>
    <w:rsid w:val="00B83C88"/>
    <w:rsid w:val="00B87583"/>
    <w:rsid w:val="00B91DD9"/>
    <w:rsid w:val="00B91E58"/>
    <w:rsid w:val="00B93D01"/>
    <w:rsid w:val="00B9527D"/>
    <w:rsid w:val="00BA0913"/>
    <w:rsid w:val="00BA0BA9"/>
    <w:rsid w:val="00BA0E31"/>
    <w:rsid w:val="00BA0F9A"/>
    <w:rsid w:val="00BA15C1"/>
    <w:rsid w:val="00BA1CA2"/>
    <w:rsid w:val="00BA3F40"/>
    <w:rsid w:val="00BA53A2"/>
    <w:rsid w:val="00BA70A0"/>
    <w:rsid w:val="00BA7EB4"/>
    <w:rsid w:val="00BB0349"/>
    <w:rsid w:val="00BB1AC3"/>
    <w:rsid w:val="00BB1DCE"/>
    <w:rsid w:val="00BB3CFB"/>
    <w:rsid w:val="00BB3F79"/>
    <w:rsid w:val="00BB7E08"/>
    <w:rsid w:val="00BC2020"/>
    <w:rsid w:val="00BC27F9"/>
    <w:rsid w:val="00BC499E"/>
    <w:rsid w:val="00BC53C6"/>
    <w:rsid w:val="00BC5625"/>
    <w:rsid w:val="00BC6FB1"/>
    <w:rsid w:val="00BD1510"/>
    <w:rsid w:val="00BD292B"/>
    <w:rsid w:val="00BD42E5"/>
    <w:rsid w:val="00BD44BE"/>
    <w:rsid w:val="00BE2773"/>
    <w:rsid w:val="00BE5B62"/>
    <w:rsid w:val="00BF0092"/>
    <w:rsid w:val="00BF0A8F"/>
    <w:rsid w:val="00BF0C1C"/>
    <w:rsid w:val="00BF15C0"/>
    <w:rsid w:val="00BF1D32"/>
    <w:rsid w:val="00BF2920"/>
    <w:rsid w:val="00BF2AA9"/>
    <w:rsid w:val="00BF58A9"/>
    <w:rsid w:val="00BF5A49"/>
    <w:rsid w:val="00BF5BDD"/>
    <w:rsid w:val="00BF7139"/>
    <w:rsid w:val="00BF7CAC"/>
    <w:rsid w:val="00C0270F"/>
    <w:rsid w:val="00C02ADD"/>
    <w:rsid w:val="00C02CA5"/>
    <w:rsid w:val="00C03185"/>
    <w:rsid w:val="00C067FE"/>
    <w:rsid w:val="00C06BF7"/>
    <w:rsid w:val="00C06CBA"/>
    <w:rsid w:val="00C07597"/>
    <w:rsid w:val="00C10E35"/>
    <w:rsid w:val="00C11E5E"/>
    <w:rsid w:val="00C12D8F"/>
    <w:rsid w:val="00C13A5B"/>
    <w:rsid w:val="00C14F9C"/>
    <w:rsid w:val="00C15D12"/>
    <w:rsid w:val="00C170F9"/>
    <w:rsid w:val="00C17CA8"/>
    <w:rsid w:val="00C21361"/>
    <w:rsid w:val="00C2279C"/>
    <w:rsid w:val="00C26095"/>
    <w:rsid w:val="00C27718"/>
    <w:rsid w:val="00C30356"/>
    <w:rsid w:val="00C349C5"/>
    <w:rsid w:val="00C360D9"/>
    <w:rsid w:val="00C42CCD"/>
    <w:rsid w:val="00C43227"/>
    <w:rsid w:val="00C4466F"/>
    <w:rsid w:val="00C46A7E"/>
    <w:rsid w:val="00C46C1C"/>
    <w:rsid w:val="00C46CAB"/>
    <w:rsid w:val="00C5097C"/>
    <w:rsid w:val="00C51924"/>
    <w:rsid w:val="00C51D39"/>
    <w:rsid w:val="00C51D85"/>
    <w:rsid w:val="00C51FC9"/>
    <w:rsid w:val="00C52822"/>
    <w:rsid w:val="00C528C8"/>
    <w:rsid w:val="00C540D0"/>
    <w:rsid w:val="00C578AD"/>
    <w:rsid w:val="00C602F2"/>
    <w:rsid w:val="00C63CE7"/>
    <w:rsid w:val="00C63E21"/>
    <w:rsid w:val="00C65841"/>
    <w:rsid w:val="00C674A8"/>
    <w:rsid w:val="00C70518"/>
    <w:rsid w:val="00C7204F"/>
    <w:rsid w:val="00C73D3C"/>
    <w:rsid w:val="00C75138"/>
    <w:rsid w:val="00C81044"/>
    <w:rsid w:val="00C847E9"/>
    <w:rsid w:val="00C8540D"/>
    <w:rsid w:val="00C8654A"/>
    <w:rsid w:val="00C90183"/>
    <w:rsid w:val="00C9046E"/>
    <w:rsid w:val="00C93688"/>
    <w:rsid w:val="00C93A42"/>
    <w:rsid w:val="00C9514E"/>
    <w:rsid w:val="00C957E0"/>
    <w:rsid w:val="00C95AA9"/>
    <w:rsid w:val="00C963DC"/>
    <w:rsid w:val="00C978E1"/>
    <w:rsid w:val="00CA1296"/>
    <w:rsid w:val="00CA3075"/>
    <w:rsid w:val="00CA5372"/>
    <w:rsid w:val="00CB056F"/>
    <w:rsid w:val="00CB08EC"/>
    <w:rsid w:val="00CB0911"/>
    <w:rsid w:val="00CB099B"/>
    <w:rsid w:val="00CB0F6E"/>
    <w:rsid w:val="00CB2D69"/>
    <w:rsid w:val="00CB4600"/>
    <w:rsid w:val="00CB58A6"/>
    <w:rsid w:val="00CB5F63"/>
    <w:rsid w:val="00CB6326"/>
    <w:rsid w:val="00CB6C35"/>
    <w:rsid w:val="00CC12F2"/>
    <w:rsid w:val="00CC1FD7"/>
    <w:rsid w:val="00CC3F7D"/>
    <w:rsid w:val="00CC4C28"/>
    <w:rsid w:val="00CC5D39"/>
    <w:rsid w:val="00CC6B83"/>
    <w:rsid w:val="00CD0C87"/>
    <w:rsid w:val="00CD0D9D"/>
    <w:rsid w:val="00CD21A2"/>
    <w:rsid w:val="00CD403C"/>
    <w:rsid w:val="00CD782E"/>
    <w:rsid w:val="00CE2989"/>
    <w:rsid w:val="00CE40C4"/>
    <w:rsid w:val="00CE415B"/>
    <w:rsid w:val="00CF021E"/>
    <w:rsid w:val="00CF0C4A"/>
    <w:rsid w:val="00CF1C3B"/>
    <w:rsid w:val="00CF1CBB"/>
    <w:rsid w:val="00CF335C"/>
    <w:rsid w:val="00CF4116"/>
    <w:rsid w:val="00CF4450"/>
    <w:rsid w:val="00CF4F8D"/>
    <w:rsid w:val="00D005AE"/>
    <w:rsid w:val="00D00EEB"/>
    <w:rsid w:val="00D0184B"/>
    <w:rsid w:val="00D025DC"/>
    <w:rsid w:val="00D028F3"/>
    <w:rsid w:val="00D035B9"/>
    <w:rsid w:val="00D06327"/>
    <w:rsid w:val="00D065A8"/>
    <w:rsid w:val="00D12A1C"/>
    <w:rsid w:val="00D12B90"/>
    <w:rsid w:val="00D132D4"/>
    <w:rsid w:val="00D15140"/>
    <w:rsid w:val="00D15808"/>
    <w:rsid w:val="00D164A1"/>
    <w:rsid w:val="00D20C76"/>
    <w:rsid w:val="00D20DBA"/>
    <w:rsid w:val="00D21EAC"/>
    <w:rsid w:val="00D236D1"/>
    <w:rsid w:val="00D236D6"/>
    <w:rsid w:val="00D265AF"/>
    <w:rsid w:val="00D26781"/>
    <w:rsid w:val="00D26807"/>
    <w:rsid w:val="00D30E81"/>
    <w:rsid w:val="00D30EAE"/>
    <w:rsid w:val="00D3102D"/>
    <w:rsid w:val="00D32B1A"/>
    <w:rsid w:val="00D330A2"/>
    <w:rsid w:val="00D369B4"/>
    <w:rsid w:val="00D36E93"/>
    <w:rsid w:val="00D377E8"/>
    <w:rsid w:val="00D37E40"/>
    <w:rsid w:val="00D40F67"/>
    <w:rsid w:val="00D41A1B"/>
    <w:rsid w:val="00D41E7E"/>
    <w:rsid w:val="00D441C6"/>
    <w:rsid w:val="00D46E61"/>
    <w:rsid w:val="00D47300"/>
    <w:rsid w:val="00D47780"/>
    <w:rsid w:val="00D504A0"/>
    <w:rsid w:val="00D5090F"/>
    <w:rsid w:val="00D520CA"/>
    <w:rsid w:val="00D52356"/>
    <w:rsid w:val="00D52843"/>
    <w:rsid w:val="00D54A18"/>
    <w:rsid w:val="00D60123"/>
    <w:rsid w:val="00D6160B"/>
    <w:rsid w:val="00D62A1E"/>
    <w:rsid w:val="00D64199"/>
    <w:rsid w:val="00D6668E"/>
    <w:rsid w:val="00D70233"/>
    <w:rsid w:val="00D722FF"/>
    <w:rsid w:val="00D72C5B"/>
    <w:rsid w:val="00D74B37"/>
    <w:rsid w:val="00D80ACB"/>
    <w:rsid w:val="00D8151E"/>
    <w:rsid w:val="00D8211C"/>
    <w:rsid w:val="00D8249D"/>
    <w:rsid w:val="00D831C0"/>
    <w:rsid w:val="00D84D5B"/>
    <w:rsid w:val="00D860A6"/>
    <w:rsid w:val="00D86D52"/>
    <w:rsid w:val="00D87710"/>
    <w:rsid w:val="00D90EB0"/>
    <w:rsid w:val="00D92396"/>
    <w:rsid w:val="00D93E80"/>
    <w:rsid w:val="00D95C0B"/>
    <w:rsid w:val="00DA150A"/>
    <w:rsid w:val="00DA16A6"/>
    <w:rsid w:val="00DA1CDA"/>
    <w:rsid w:val="00DA4CFD"/>
    <w:rsid w:val="00DA59BF"/>
    <w:rsid w:val="00DA5E08"/>
    <w:rsid w:val="00DA6BB3"/>
    <w:rsid w:val="00DB32C3"/>
    <w:rsid w:val="00DB42E6"/>
    <w:rsid w:val="00DB5D88"/>
    <w:rsid w:val="00DB784E"/>
    <w:rsid w:val="00DB7868"/>
    <w:rsid w:val="00DC11E5"/>
    <w:rsid w:val="00DC1EE5"/>
    <w:rsid w:val="00DC204C"/>
    <w:rsid w:val="00DC23C4"/>
    <w:rsid w:val="00DC32DD"/>
    <w:rsid w:val="00DC6C70"/>
    <w:rsid w:val="00DC7A9C"/>
    <w:rsid w:val="00DC7E33"/>
    <w:rsid w:val="00DD30D1"/>
    <w:rsid w:val="00DD50AB"/>
    <w:rsid w:val="00DE35B3"/>
    <w:rsid w:val="00DE3C36"/>
    <w:rsid w:val="00DE520B"/>
    <w:rsid w:val="00DE6044"/>
    <w:rsid w:val="00DE7E16"/>
    <w:rsid w:val="00DF0659"/>
    <w:rsid w:val="00DF084C"/>
    <w:rsid w:val="00DF4F2B"/>
    <w:rsid w:val="00DF5A62"/>
    <w:rsid w:val="00DF75ED"/>
    <w:rsid w:val="00E00CFD"/>
    <w:rsid w:val="00E02F5C"/>
    <w:rsid w:val="00E03D27"/>
    <w:rsid w:val="00E05585"/>
    <w:rsid w:val="00E06022"/>
    <w:rsid w:val="00E06337"/>
    <w:rsid w:val="00E07903"/>
    <w:rsid w:val="00E12CF5"/>
    <w:rsid w:val="00E132FC"/>
    <w:rsid w:val="00E13A49"/>
    <w:rsid w:val="00E14B1D"/>
    <w:rsid w:val="00E15440"/>
    <w:rsid w:val="00E15948"/>
    <w:rsid w:val="00E15A60"/>
    <w:rsid w:val="00E1775B"/>
    <w:rsid w:val="00E230C7"/>
    <w:rsid w:val="00E23F2A"/>
    <w:rsid w:val="00E2504B"/>
    <w:rsid w:val="00E31EE7"/>
    <w:rsid w:val="00E33414"/>
    <w:rsid w:val="00E3381D"/>
    <w:rsid w:val="00E3445F"/>
    <w:rsid w:val="00E419B5"/>
    <w:rsid w:val="00E41E62"/>
    <w:rsid w:val="00E420AC"/>
    <w:rsid w:val="00E42C2B"/>
    <w:rsid w:val="00E44D87"/>
    <w:rsid w:val="00E45000"/>
    <w:rsid w:val="00E45004"/>
    <w:rsid w:val="00E4512E"/>
    <w:rsid w:val="00E47A41"/>
    <w:rsid w:val="00E50609"/>
    <w:rsid w:val="00E50AAF"/>
    <w:rsid w:val="00E51263"/>
    <w:rsid w:val="00E537DE"/>
    <w:rsid w:val="00E56443"/>
    <w:rsid w:val="00E567B3"/>
    <w:rsid w:val="00E56FFF"/>
    <w:rsid w:val="00E60A56"/>
    <w:rsid w:val="00E61634"/>
    <w:rsid w:val="00E61AC4"/>
    <w:rsid w:val="00E653B8"/>
    <w:rsid w:val="00E66C46"/>
    <w:rsid w:val="00E710D4"/>
    <w:rsid w:val="00E716B5"/>
    <w:rsid w:val="00E747A6"/>
    <w:rsid w:val="00E762A3"/>
    <w:rsid w:val="00E762DB"/>
    <w:rsid w:val="00E76FE9"/>
    <w:rsid w:val="00E84404"/>
    <w:rsid w:val="00E85AF9"/>
    <w:rsid w:val="00E86A3C"/>
    <w:rsid w:val="00E87B23"/>
    <w:rsid w:val="00E87CB2"/>
    <w:rsid w:val="00E910B6"/>
    <w:rsid w:val="00E91F63"/>
    <w:rsid w:val="00E93522"/>
    <w:rsid w:val="00E93937"/>
    <w:rsid w:val="00EA117F"/>
    <w:rsid w:val="00EA21C8"/>
    <w:rsid w:val="00EA24FE"/>
    <w:rsid w:val="00EA2885"/>
    <w:rsid w:val="00EA6217"/>
    <w:rsid w:val="00EA6979"/>
    <w:rsid w:val="00EA6A27"/>
    <w:rsid w:val="00EA6BE0"/>
    <w:rsid w:val="00EA6FE3"/>
    <w:rsid w:val="00EA76D8"/>
    <w:rsid w:val="00EA7BD6"/>
    <w:rsid w:val="00EB024E"/>
    <w:rsid w:val="00EB07BB"/>
    <w:rsid w:val="00EB252C"/>
    <w:rsid w:val="00EB2937"/>
    <w:rsid w:val="00EB3654"/>
    <w:rsid w:val="00EB625D"/>
    <w:rsid w:val="00EB68EB"/>
    <w:rsid w:val="00EC14D5"/>
    <w:rsid w:val="00EC3BFA"/>
    <w:rsid w:val="00EC4AF2"/>
    <w:rsid w:val="00EC6CA6"/>
    <w:rsid w:val="00ED0193"/>
    <w:rsid w:val="00ED02F1"/>
    <w:rsid w:val="00ED12AB"/>
    <w:rsid w:val="00ED16BD"/>
    <w:rsid w:val="00ED19B5"/>
    <w:rsid w:val="00ED353B"/>
    <w:rsid w:val="00ED436A"/>
    <w:rsid w:val="00ED7C01"/>
    <w:rsid w:val="00EE042A"/>
    <w:rsid w:val="00EE04FF"/>
    <w:rsid w:val="00EE2050"/>
    <w:rsid w:val="00EE2D1D"/>
    <w:rsid w:val="00EE39F4"/>
    <w:rsid w:val="00EE59AE"/>
    <w:rsid w:val="00EE660D"/>
    <w:rsid w:val="00EE6B43"/>
    <w:rsid w:val="00EE6D73"/>
    <w:rsid w:val="00EE7928"/>
    <w:rsid w:val="00EF1C78"/>
    <w:rsid w:val="00EF2413"/>
    <w:rsid w:val="00EF5E45"/>
    <w:rsid w:val="00EF5EB0"/>
    <w:rsid w:val="00EF6D46"/>
    <w:rsid w:val="00EF7108"/>
    <w:rsid w:val="00F013C7"/>
    <w:rsid w:val="00F015E7"/>
    <w:rsid w:val="00F01A01"/>
    <w:rsid w:val="00F02331"/>
    <w:rsid w:val="00F03231"/>
    <w:rsid w:val="00F0384F"/>
    <w:rsid w:val="00F046A5"/>
    <w:rsid w:val="00F054B0"/>
    <w:rsid w:val="00F056E0"/>
    <w:rsid w:val="00F05C93"/>
    <w:rsid w:val="00F06E18"/>
    <w:rsid w:val="00F11C10"/>
    <w:rsid w:val="00F13CEA"/>
    <w:rsid w:val="00F13E33"/>
    <w:rsid w:val="00F166DB"/>
    <w:rsid w:val="00F1758D"/>
    <w:rsid w:val="00F2052D"/>
    <w:rsid w:val="00F2092E"/>
    <w:rsid w:val="00F217C0"/>
    <w:rsid w:val="00F2342F"/>
    <w:rsid w:val="00F23469"/>
    <w:rsid w:val="00F24FD6"/>
    <w:rsid w:val="00F25281"/>
    <w:rsid w:val="00F2741B"/>
    <w:rsid w:val="00F27D60"/>
    <w:rsid w:val="00F30335"/>
    <w:rsid w:val="00F307E8"/>
    <w:rsid w:val="00F312E0"/>
    <w:rsid w:val="00F31498"/>
    <w:rsid w:val="00F31F7B"/>
    <w:rsid w:val="00F326D6"/>
    <w:rsid w:val="00F41669"/>
    <w:rsid w:val="00F4173E"/>
    <w:rsid w:val="00F4445D"/>
    <w:rsid w:val="00F448AD"/>
    <w:rsid w:val="00F44C7F"/>
    <w:rsid w:val="00F47168"/>
    <w:rsid w:val="00F4780A"/>
    <w:rsid w:val="00F524B2"/>
    <w:rsid w:val="00F53A13"/>
    <w:rsid w:val="00F54DAF"/>
    <w:rsid w:val="00F57055"/>
    <w:rsid w:val="00F627A0"/>
    <w:rsid w:val="00F6321F"/>
    <w:rsid w:val="00F67C06"/>
    <w:rsid w:val="00F70757"/>
    <w:rsid w:val="00F71BAB"/>
    <w:rsid w:val="00F72D96"/>
    <w:rsid w:val="00F7444B"/>
    <w:rsid w:val="00F7507D"/>
    <w:rsid w:val="00F75C5F"/>
    <w:rsid w:val="00F76DC6"/>
    <w:rsid w:val="00F77229"/>
    <w:rsid w:val="00F81AFF"/>
    <w:rsid w:val="00F81F45"/>
    <w:rsid w:val="00F83BAF"/>
    <w:rsid w:val="00F842B5"/>
    <w:rsid w:val="00F853C3"/>
    <w:rsid w:val="00F90CA1"/>
    <w:rsid w:val="00F91704"/>
    <w:rsid w:val="00F93178"/>
    <w:rsid w:val="00F931F9"/>
    <w:rsid w:val="00F9328B"/>
    <w:rsid w:val="00F954F8"/>
    <w:rsid w:val="00F95591"/>
    <w:rsid w:val="00FA0A09"/>
    <w:rsid w:val="00FA0E07"/>
    <w:rsid w:val="00FA2975"/>
    <w:rsid w:val="00FA36CE"/>
    <w:rsid w:val="00FA36FF"/>
    <w:rsid w:val="00FA4D1E"/>
    <w:rsid w:val="00FA4E4D"/>
    <w:rsid w:val="00FA5C73"/>
    <w:rsid w:val="00FA5E1B"/>
    <w:rsid w:val="00FA7246"/>
    <w:rsid w:val="00FA74C2"/>
    <w:rsid w:val="00FB0621"/>
    <w:rsid w:val="00FB0840"/>
    <w:rsid w:val="00FB08DF"/>
    <w:rsid w:val="00FB160B"/>
    <w:rsid w:val="00FB49FA"/>
    <w:rsid w:val="00FB546C"/>
    <w:rsid w:val="00FC0ADF"/>
    <w:rsid w:val="00FC0B29"/>
    <w:rsid w:val="00FC23B2"/>
    <w:rsid w:val="00FC4F64"/>
    <w:rsid w:val="00FC5A30"/>
    <w:rsid w:val="00FC7CA6"/>
    <w:rsid w:val="00FD09CC"/>
    <w:rsid w:val="00FD1925"/>
    <w:rsid w:val="00FD1C51"/>
    <w:rsid w:val="00FD3668"/>
    <w:rsid w:val="00FD3AB3"/>
    <w:rsid w:val="00FD4B63"/>
    <w:rsid w:val="00FD5440"/>
    <w:rsid w:val="00FD799B"/>
    <w:rsid w:val="00FE19DD"/>
    <w:rsid w:val="00FE1B59"/>
    <w:rsid w:val="00FE1FA4"/>
    <w:rsid w:val="00FE2AFB"/>
    <w:rsid w:val="00FE2F6C"/>
    <w:rsid w:val="00FE3EE2"/>
    <w:rsid w:val="00FE6162"/>
    <w:rsid w:val="00FE68F3"/>
    <w:rsid w:val="00FE7872"/>
    <w:rsid w:val="00FF164A"/>
    <w:rsid w:val="00FF2AC3"/>
    <w:rsid w:val="00FF4C3E"/>
    <w:rsid w:val="00FF65CE"/>
    <w:rsid w:val="4CD76047"/>
    <w:rsid w:val="4F432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nhideWhenUsed="0" w:uiPriority="99" w:semiHidden="0"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41"/>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3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50"/>
    <w:unhideWhenUsed/>
    <w:qFormat/>
    <w:uiPriority w:val="9"/>
    <w:pPr>
      <w:keepNext/>
      <w:keepLines/>
      <w:spacing w:before="280" w:after="290" w:line="376" w:lineRule="auto"/>
      <w:outlineLvl w:val="4"/>
    </w:pPr>
    <w:rPr>
      <w:b/>
      <w:bCs/>
      <w:sz w:val="28"/>
      <w:szCs w:val="28"/>
    </w:rPr>
  </w:style>
  <w:style w:type="character" w:default="1" w:styleId="17">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eastAsia="宋体" w:asciiTheme="majorHAnsi" w:hAnsiTheme="majorHAnsi" w:cstheme="majorBidi"/>
      <w:sz w:val="20"/>
      <w:szCs w:val="20"/>
    </w:rPr>
  </w:style>
  <w:style w:type="paragraph" w:styleId="8">
    <w:name w:val="annotation text"/>
    <w:basedOn w:val="1"/>
    <w:link w:val="35"/>
    <w:semiHidden/>
    <w:unhideWhenUsed/>
    <w:qFormat/>
    <w:uiPriority w:val="99"/>
    <w:pPr>
      <w:jc w:val="left"/>
    </w:pPr>
  </w:style>
  <w:style w:type="paragraph" w:styleId="9">
    <w:name w:val="Balloon Text"/>
    <w:basedOn w:val="1"/>
    <w:link w:val="37"/>
    <w:semiHidden/>
    <w:unhideWhenUsed/>
    <w:qFormat/>
    <w:uiPriority w:val="99"/>
    <w:rPr>
      <w:sz w:val="18"/>
      <w:szCs w:val="18"/>
    </w:rPr>
  </w:style>
  <w:style w:type="paragraph" w:styleId="10">
    <w:name w:val="footer"/>
    <w:basedOn w:val="1"/>
    <w:link w:val="34"/>
    <w:unhideWhenUsed/>
    <w:uiPriority w:val="99"/>
    <w:pPr>
      <w:tabs>
        <w:tab w:val="center" w:pos="4153"/>
        <w:tab w:val="right" w:pos="8306"/>
      </w:tabs>
      <w:snapToGrid w:val="0"/>
      <w:jc w:val="left"/>
    </w:pPr>
    <w:rPr>
      <w:sz w:val="18"/>
      <w:szCs w:val="18"/>
    </w:rPr>
  </w:style>
  <w:style w:type="paragraph" w:styleId="11">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rPr>
  </w:style>
  <w:style w:type="paragraph" w:styleId="13">
    <w:name w:val="Title"/>
    <w:basedOn w:val="1"/>
    <w:next w:val="1"/>
    <w:link w:val="38"/>
    <w:qFormat/>
    <w:uiPriority w:val="10"/>
    <w:pPr>
      <w:spacing w:before="240" w:after="60"/>
      <w:jc w:val="center"/>
      <w:outlineLvl w:val="0"/>
    </w:pPr>
    <w:rPr>
      <w:rFonts w:asciiTheme="majorHAnsi" w:hAnsiTheme="majorHAnsi" w:eastAsiaTheme="majorEastAsia" w:cstheme="majorBidi"/>
      <w:b/>
      <w:bCs/>
      <w:sz w:val="32"/>
      <w:szCs w:val="32"/>
    </w:rPr>
  </w:style>
  <w:style w:type="paragraph" w:styleId="14">
    <w:name w:val="annotation subject"/>
    <w:basedOn w:val="8"/>
    <w:next w:val="8"/>
    <w:link w:val="36"/>
    <w:semiHidden/>
    <w:unhideWhenUsed/>
    <w:uiPriority w:val="99"/>
    <w:rPr>
      <w:b/>
      <w:bCs/>
    </w:rPr>
  </w:style>
  <w:style w:type="table" w:styleId="16">
    <w:name w:val="Table Grid"/>
    <w:basedOn w:val="15"/>
    <w:uiPriority w:val="0"/>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uiPriority w:val="99"/>
    <w:rPr>
      <w:color w:val="0000FF"/>
      <w:u w:val="single"/>
    </w:rPr>
  </w:style>
  <w:style w:type="character" w:styleId="21">
    <w:name w:val="annotation reference"/>
    <w:basedOn w:val="17"/>
    <w:semiHidden/>
    <w:unhideWhenUsed/>
    <w:qFormat/>
    <w:uiPriority w:val="99"/>
    <w:rPr>
      <w:sz w:val="21"/>
      <w:szCs w:val="21"/>
    </w:rPr>
  </w:style>
  <w:style w:type="character" w:styleId="22">
    <w:name w:val="HTML Cite"/>
    <w:basedOn w:val="17"/>
    <w:semiHidden/>
    <w:unhideWhenUsed/>
    <w:qFormat/>
    <w:uiPriority w:val="99"/>
    <w:rPr>
      <w:i/>
      <w:iCs/>
    </w:rPr>
  </w:style>
  <w:style w:type="paragraph" w:customStyle="1" w:styleId="23">
    <w:name w:val="列出段落1"/>
    <w:basedOn w:val="1"/>
    <w:qFormat/>
    <w:uiPriority w:val="34"/>
    <w:pPr>
      <w:ind w:firstLine="420" w:firstLineChars="200"/>
    </w:pPr>
  </w:style>
  <w:style w:type="character" w:customStyle="1" w:styleId="24">
    <w:name w:val="s1"/>
    <w:basedOn w:val="17"/>
    <w:uiPriority w:val="0"/>
    <w:rPr>
      <w:rFonts w:hint="default" w:ascii="Helvetica" w:hAnsi="Helvetica" w:cs="Helvetica"/>
      <w:sz w:val="18"/>
      <w:szCs w:val="18"/>
    </w:rPr>
  </w:style>
  <w:style w:type="character" w:customStyle="1" w:styleId="25">
    <w:name w:val="fontstyle01"/>
    <w:basedOn w:val="17"/>
    <w:uiPriority w:val="0"/>
    <w:rPr>
      <w:rFonts w:hint="default" w:ascii="ArialMT" w:hAnsi="ArialMT"/>
      <w:color w:val="000000"/>
      <w:sz w:val="24"/>
      <w:szCs w:val="24"/>
    </w:rPr>
  </w:style>
  <w:style w:type="character" w:customStyle="1" w:styleId="26">
    <w:name w:val="fontstyle21"/>
    <w:basedOn w:val="17"/>
    <w:uiPriority w:val="0"/>
    <w:rPr>
      <w:rFonts w:hint="eastAsia" w:ascii="宋体" w:hAnsi="宋体" w:eastAsia="宋体"/>
      <w:color w:val="000000"/>
      <w:sz w:val="24"/>
      <w:szCs w:val="24"/>
    </w:rPr>
  </w:style>
  <w:style w:type="character" w:customStyle="1" w:styleId="27">
    <w:name w:val="mi"/>
    <w:basedOn w:val="17"/>
    <w:qFormat/>
    <w:uiPriority w:val="0"/>
  </w:style>
  <w:style w:type="character" w:customStyle="1" w:styleId="28">
    <w:name w:val="mo"/>
    <w:basedOn w:val="17"/>
    <w:qFormat/>
    <w:uiPriority w:val="0"/>
  </w:style>
  <w:style w:type="character" w:customStyle="1" w:styleId="29">
    <w:name w:val="mn"/>
    <w:basedOn w:val="17"/>
    <w:qFormat/>
    <w:uiPriority w:val="0"/>
  </w:style>
  <w:style w:type="character" w:customStyle="1" w:styleId="30">
    <w:name w:val="apple-converted-space"/>
    <w:basedOn w:val="17"/>
    <w:uiPriority w:val="0"/>
  </w:style>
  <w:style w:type="paragraph" w:customStyle="1" w:styleId="31">
    <w:name w:val="MTDisplayEquation"/>
    <w:basedOn w:val="1"/>
    <w:next w:val="1"/>
    <w:link w:val="32"/>
    <w:qFormat/>
    <w:uiPriority w:val="0"/>
    <w:pPr>
      <w:widowControl/>
      <w:shd w:val="clear" w:color="auto" w:fill="FFFFFF"/>
      <w:tabs>
        <w:tab w:val="center" w:pos="4160"/>
        <w:tab w:val="right" w:pos="8300"/>
      </w:tabs>
      <w:jc w:val="center"/>
    </w:pPr>
  </w:style>
  <w:style w:type="character" w:customStyle="1" w:styleId="32">
    <w:name w:val="MTDisplayEquation 字符"/>
    <w:basedOn w:val="17"/>
    <w:link w:val="31"/>
    <w:qFormat/>
    <w:uiPriority w:val="0"/>
    <w:rPr>
      <w:sz w:val="24"/>
      <w:szCs w:val="24"/>
      <w:shd w:val="clear" w:color="auto" w:fill="FFFFFF"/>
    </w:rPr>
  </w:style>
  <w:style w:type="character" w:customStyle="1" w:styleId="33">
    <w:name w:val="页眉 字符"/>
    <w:basedOn w:val="17"/>
    <w:link w:val="11"/>
    <w:qFormat/>
    <w:uiPriority w:val="99"/>
    <w:rPr>
      <w:sz w:val="18"/>
      <w:szCs w:val="18"/>
    </w:rPr>
  </w:style>
  <w:style w:type="character" w:customStyle="1" w:styleId="34">
    <w:name w:val="页脚 字符"/>
    <w:basedOn w:val="17"/>
    <w:link w:val="10"/>
    <w:uiPriority w:val="99"/>
    <w:rPr>
      <w:sz w:val="18"/>
      <w:szCs w:val="18"/>
    </w:rPr>
  </w:style>
  <w:style w:type="character" w:customStyle="1" w:styleId="35">
    <w:name w:val="批注文字 字符"/>
    <w:basedOn w:val="17"/>
    <w:link w:val="8"/>
    <w:semiHidden/>
    <w:uiPriority w:val="99"/>
    <w:rPr>
      <w:sz w:val="24"/>
      <w:szCs w:val="24"/>
    </w:rPr>
  </w:style>
  <w:style w:type="character" w:customStyle="1" w:styleId="36">
    <w:name w:val="批注主题 字符"/>
    <w:basedOn w:val="35"/>
    <w:link w:val="14"/>
    <w:semiHidden/>
    <w:qFormat/>
    <w:uiPriority w:val="99"/>
    <w:rPr>
      <w:b/>
      <w:bCs/>
      <w:sz w:val="24"/>
      <w:szCs w:val="24"/>
    </w:rPr>
  </w:style>
  <w:style w:type="character" w:customStyle="1" w:styleId="37">
    <w:name w:val="批注框文本 字符"/>
    <w:basedOn w:val="17"/>
    <w:link w:val="9"/>
    <w:semiHidden/>
    <w:uiPriority w:val="99"/>
    <w:rPr>
      <w:sz w:val="18"/>
      <w:szCs w:val="18"/>
    </w:rPr>
  </w:style>
  <w:style w:type="character" w:customStyle="1" w:styleId="38">
    <w:name w:val="标题 字符"/>
    <w:basedOn w:val="17"/>
    <w:link w:val="13"/>
    <w:qFormat/>
    <w:uiPriority w:val="10"/>
    <w:rPr>
      <w:rFonts w:asciiTheme="majorHAnsi" w:hAnsiTheme="majorHAnsi" w:eastAsiaTheme="majorEastAsia" w:cstheme="majorBidi"/>
      <w:b/>
      <w:bCs/>
      <w:sz w:val="32"/>
      <w:szCs w:val="32"/>
    </w:rPr>
  </w:style>
  <w:style w:type="character" w:customStyle="1" w:styleId="39">
    <w:name w:val="标题 2 字符"/>
    <w:basedOn w:val="17"/>
    <w:link w:val="3"/>
    <w:uiPriority w:val="9"/>
    <w:rPr>
      <w:rFonts w:asciiTheme="majorHAnsi" w:hAnsiTheme="majorHAnsi" w:eastAsiaTheme="majorEastAsia" w:cstheme="majorBidi"/>
      <w:b/>
      <w:bCs/>
      <w:sz w:val="32"/>
      <w:szCs w:val="32"/>
    </w:rPr>
  </w:style>
  <w:style w:type="character" w:customStyle="1" w:styleId="40">
    <w:name w:val="ng-binding"/>
    <w:basedOn w:val="17"/>
    <w:qFormat/>
    <w:uiPriority w:val="0"/>
  </w:style>
  <w:style w:type="character" w:customStyle="1" w:styleId="41">
    <w:name w:val="标题 1 字符"/>
    <w:basedOn w:val="17"/>
    <w:link w:val="2"/>
    <w:qFormat/>
    <w:uiPriority w:val="9"/>
    <w:rPr>
      <w:rFonts w:ascii="宋体" w:hAnsi="宋体" w:eastAsia="宋体" w:cs="宋体"/>
      <w:b/>
      <w:bCs/>
      <w:kern w:val="36"/>
      <w:sz w:val="48"/>
      <w:szCs w:val="48"/>
    </w:rPr>
  </w:style>
  <w:style w:type="character" w:customStyle="1" w:styleId="42">
    <w:name w:val="authors__name"/>
    <w:basedOn w:val="17"/>
    <w:qFormat/>
    <w:uiPriority w:val="0"/>
  </w:style>
  <w:style w:type="character" w:customStyle="1" w:styleId="43">
    <w:name w:val="authors__contact"/>
    <w:basedOn w:val="17"/>
    <w:qFormat/>
    <w:uiPriority w:val="0"/>
  </w:style>
  <w:style w:type="character" w:customStyle="1" w:styleId="44">
    <w:name w:val="标题 3 字符"/>
    <w:basedOn w:val="17"/>
    <w:link w:val="4"/>
    <w:qFormat/>
    <w:uiPriority w:val="9"/>
    <w:rPr>
      <w:b/>
      <w:bCs/>
      <w:sz w:val="32"/>
      <w:szCs w:val="32"/>
    </w:rPr>
  </w:style>
  <w:style w:type="paragraph" w:styleId="45">
    <w:name w:val="List Paragraph"/>
    <w:basedOn w:val="1"/>
    <w:qFormat/>
    <w:uiPriority w:val="34"/>
    <w:pPr>
      <w:ind w:firstLine="420" w:firstLineChars="200"/>
    </w:pPr>
  </w:style>
  <w:style w:type="character" w:customStyle="1" w:styleId="46">
    <w:name w:val="order"/>
    <w:basedOn w:val="17"/>
    <w:qFormat/>
    <w:uiPriority w:val="0"/>
  </w:style>
  <w:style w:type="paragraph" w:customStyle="1" w:styleId="47">
    <w:name w:val="tgt"/>
    <w:basedOn w:val="1"/>
    <w:qFormat/>
    <w:uiPriority w:val="0"/>
    <w:pPr>
      <w:widowControl/>
      <w:spacing w:before="100" w:beforeAutospacing="1" w:after="100" w:afterAutospacing="1"/>
      <w:jc w:val="left"/>
    </w:pPr>
    <w:rPr>
      <w:rFonts w:ascii="宋体" w:hAnsi="宋体" w:eastAsia="宋体" w:cs="宋体"/>
      <w:kern w:val="0"/>
    </w:rPr>
  </w:style>
  <w:style w:type="paragraph" w:customStyle="1" w:styleId="48">
    <w:name w:val="Revision"/>
    <w:hidden/>
    <w:semiHidden/>
    <w:qFormat/>
    <w:uiPriority w:val="99"/>
    <w:rPr>
      <w:rFonts w:asciiTheme="minorHAnsi" w:hAnsiTheme="minorHAnsi" w:eastAsiaTheme="minorEastAsia" w:cstheme="minorBidi"/>
      <w:kern w:val="2"/>
      <w:sz w:val="24"/>
      <w:szCs w:val="24"/>
      <w:lang w:val="en-US" w:eastAsia="zh-CN" w:bidi="ar-SA"/>
    </w:rPr>
  </w:style>
  <w:style w:type="character" w:customStyle="1" w:styleId="49">
    <w:name w:val="标题 4 字符"/>
    <w:basedOn w:val="17"/>
    <w:link w:val="5"/>
    <w:qFormat/>
    <w:uiPriority w:val="9"/>
    <w:rPr>
      <w:rFonts w:asciiTheme="majorHAnsi" w:hAnsiTheme="majorHAnsi" w:eastAsiaTheme="majorEastAsia" w:cstheme="majorBidi"/>
      <w:b/>
      <w:bCs/>
      <w:sz w:val="28"/>
      <w:szCs w:val="28"/>
    </w:rPr>
  </w:style>
  <w:style w:type="character" w:customStyle="1" w:styleId="50">
    <w:name w:val="标题 5 字符"/>
    <w:basedOn w:val="17"/>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2" Type="http://schemas.openxmlformats.org/officeDocument/2006/relationships/fontTable" Target="fontTable.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oleObject" Target="embeddings/oleObject2.bin"/><Relationship Id="rId79" Type="http://schemas.openxmlformats.org/officeDocument/2006/relationships/customXml" Target="../customXml/item1.xml"/><Relationship Id="rId78" Type="http://schemas.openxmlformats.org/officeDocument/2006/relationships/image" Target="media/image36.emf"/><Relationship Id="rId77" Type="http://schemas.openxmlformats.org/officeDocument/2006/relationships/oleObject" Target="embeddings/oleObject34.bin"/><Relationship Id="rId76" Type="http://schemas.openxmlformats.org/officeDocument/2006/relationships/oleObject" Target="embeddings/oleObject33.bin"/><Relationship Id="rId75" Type="http://schemas.openxmlformats.org/officeDocument/2006/relationships/oleObject" Target="embeddings/oleObject32.bin"/><Relationship Id="rId74" Type="http://schemas.openxmlformats.org/officeDocument/2006/relationships/image" Target="media/image35.wmf"/><Relationship Id="rId73" Type="http://schemas.openxmlformats.org/officeDocument/2006/relationships/oleObject" Target="embeddings/oleObject31.bin"/><Relationship Id="rId72" Type="http://schemas.openxmlformats.org/officeDocument/2006/relationships/image" Target="media/image34.wmf"/><Relationship Id="rId71" Type="http://schemas.openxmlformats.org/officeDocument/2006/relationships/oleObject" Target="embeddings/oleObject30.bin"/><Relationship Id="rId70" Type="http://schemas.openxmlformats.org/officeDocument/2006/relationships/oleObject" Target="embeddings/oleObject29.bin"/><Relationship Id="rId7" Type="http://schemas.openxmlformats.org/officeDocument/2006/relationships/image" Target="media/image1.wmf"/><Relationship Id="rId69" Type="http://schemas.openxmlformats.org/officeDocument/2006/relationships/oleObject" Target="embeddings/oleObject28.bin"/><Relationship Id="rId68" Type="http://schemas.openxmlformats.org/officeDocument/2006/relationships/image" Target="media/image33.wmf"/><Relationship Id="rId67" Type="http://schemas.openxmlformats.org/officeDocument/2006/relationships/oleObject" Target="embeddings/oleObject27.bin"/><Relationship Id="rId66" Type="http://schemas.openxmlformats.org/officeDocument/2006/relationships/image" Target="media/image32.wmf"/><Relationship Id="rId65" Type="http://schemas.openxmlformats.org/officeDocument/2006/relationships/oleObject" Target="embeddings/oleObject26.bin"/><Relationship Id="rId64" Type="http://schemas.openxmlformats.org/officeDocument/2006/relationships/image" Target="media/image31.GIF"/><Relationship Id="rId63" Type="http://schemas.openxmlformats.org/officeDocument/2006/relationships/hyperlink" Target="http://images.cnitblog.com/blog/407700/201307/31105202-75fa8d217dcb462d81166b034ba7b400.gif" TargetMode="External"/><Relationship Id="rId62" Type="http://schemas.openxmlformats.org/officeDocument/2006/relationships/image" Target="media/image30.GIF"/><Relationship Id="rId61" Type="http://schemas.openxmlformats.org/officeDocument/2006/relationships/hyperlink" Target="http://images.cnitblog.com/blog/407700/201307/31105201-9d0fa14ece1946f38e3888c5549eb5d9.gif" TargetMode="External"/><Relationship Id="rId60" Type="http://schemas.openxmlformats.org/officeDocument/2006/relationships/image" Target="media/image29.GIF"/><Relationship Id="rId6" Type="http://schemas.openxmlformats.org/officeDocument/2006/relationships/oleObject" Target="embeddings/oleObject1.bin"/><Relationship Id="rId59" Type="http://schemas.openxmlformats.org/officeDocument/2006/relationships/hyperlink" Target="http://images.cnitblog.com/blog/407700/201307/31105201-a6fe07c7a6764af0ac554988a3468917.gif" TargetMode="External"/><Relationship Id="rId58" Type="http://schemas.openxmlformats.org/officeDocument/2006/relationships/image" Target="media/image28.png"/><Relationship Id="rId57" Type="http://schemas.openxmlformats.org/officeDocument/2006/relationships/image" Target="media/image27.png"/><Relationship Id="rId56" Type="http://schemas.openxmlformats.org/officeDocument/2006/relationships/image" Target="media/image26.png"/><Relationship Id="rId55" Type="http://schemas.openxmlformats.org/officeDocument/2006/relationships/image" Target="media/image25.png"/><Relationship Id="rId54" Type="http://schemas.openxmlformats.org/officeDocument/2006/relationships/image" Target="media/image24.png"/><Relationship Id="rId53" Type="http://schemas.openxmlformats.org/officeDocument/2006/relationships/image" Target="media/image23.wmf"/><Relationship Id="rId52" Type="http://schemas.openxmlformats.org/officeDocument/2006/relationships/oleObject" Target="embeddings/oleObject25.bin"/><Relationship Id="rId51" Type="http://schemas.openxmlformats.org/officeDocument/2006/relationships/image" Target="media/image22.png"/><Relationship Id="rId50" Type="http://schemas.openxmlformats.org/officeDocument/2006/relationships/image" Target="media/image21.wmf"/><Relationship Id="rId5" Type="http://schemas.openxmlformats.org/officeDocument/2006/relationships/theme" Target="theme/theme1.xml"/><Relationship Id="rId49" Type="http://schemas.openxmlformats.org/officeDocument/2006/relationships/oleObject" Target="embeddings/oleObject24.bin"/><Relationship Id="rId48" Type="http://schemas.openxmlformats.org/officeDocument/2006/relationships/image" Target="media/image20.wmf"/><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image" Target="media/image19.wmf"/><Relationship Id="rId44" Type="http://schemas.openxmlformats.org/officeDocument/2006/relationships/oleObject" Target="embeddings/oleObject21.bin"/><Relationship Id="rId43" Type="http://schemas.openxmlformats.org/officeDocument/2006/relationships/image" Target="media/image18.wmf"/><Relationship Id="rId42" Type="http://schemas.openxmlformats.org/officeDocument/2006/relationships/oleObject" Target="embeddings/oleObject20.bin"/><Relationship Id="rId41" Type="http://schemas.openxmlformats.org/officeDocument/2006/relationships/image" Target="media/image17.wmf"/><Relationship Id="rId40" Type="http://schemas.openxmlformats.org/officeDocument/2006/relationships/oleObject" Target="embeddings/oleObject19.bin"/><Relationship Id="rId4" Type="http://schemas.openxmlformats.org/officeDocument/2006/relationships/header" Target="header2.xml"/><Relationship Id="rId39" Type="http://schemas.openxmlformats.org/officeDocument/2006/relationships/image" Target="media/image16.wmf"/><Relationship Id="rId38" Type="http://schemas.openxmlformats.org/officeDocument/2006/relationships/oleObject" Target="embeddings/oleObject18.bin"/><Relationship Id="rId37" Type="http://schemas.openxmlformats.org/officeDocument/2006/relationships/image" Target="media/image15.wmf"/><Relationship Id="rId36" Type="http://schemas.openxmlformats.org/officeDocument/2006/relationships/oleObject" Target="embeddings/oleObject17.bin"/><Relationship Id="rId35" Type="http://schemas.openxmlformats.org/officeDocument/2006/relationships/image" Target="media/image14.wmf"/><Relationship Id="rId34" Type="http://schemas.openxmlformats.org/officeDocument/2006/relationships/oleObject" Target="embeddings/oleObject16.bin"/><Relationship Id="rId33" Type="http://schemas.openxmlformats.org/officeDocument/2006/relationships/image" Target="media/image13.wmf"/><Relationship Id="rId32" Type="http://schemas.openxmlformats.org/officeDocument/2006/relationships/oleObject" Target="embeddings/oleObject15.bin"/><Relationship Id="rId31" Type="http://schemas.openxmlformats.org/officeDocument/2006/relationships/image" Target="media/image12.wmf"/><Relationship Id="rId30" Type="http://schemas.openxmlformats.org/officeDocument/2006/relationships/oleObject" Target="embeddings/oleObject14.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13.bin"/><Relationship Id="rId27" Type="http://schemas.openxmlformats.org/officeDocument/2006/relationships/image" Target="media/image10.wmf"/><Relationship Id="rId26" Type="http://schemas.openxmlformats.org/officeDocument/2006/relationships/oleObject" Target="embeddings/oleObject12.bin"/><Relationship Id="rId25" Type="http://schemas.openxmlformats.org/officeDocument/2006/relationships/oleObject" Target="embeddings/oleObject11.bin"/><Relationship Id="rId24" Type="http://schemas.openxmlformats.org/officeDocument/2006/relationships/image" Target="media/image9.wmf"/><Relationship Id="rId23" Type="http://schemas.openxmlformats.org/officeDocument/2006/relationships/oleObject" Target="embeddings/oleObject10.bin"/><Relationship Id="rId22" Type="http://schemas.openxmlformats.org/officeDocument/2006/relationships/image" Target="media/image8.wmf"/><Relationship Id="rId21" Type="http://schemas.openxmlformats.org/officeDocument/2006/relationships/oleObject" Target="embeddings/oleObject9.bin"/><Relationship Id="rId20" Type="http://schemas.openxmlformats.org/officeDocument/2006/relationships/image" Target="media/image7.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 Type="http://schemas.openxmlformats.org/officeDocument/2006/relationships/oleObject" Target="embeddings/oleObject5.bin"/><Relationship Id="rId13" Type="http://schemas.openxmlformats.org/officeDocument/2006/relationships/image" Target="media/image4.wmf"/><Relationship Id="rId12" Type="http://schemas.openxmlformats.org/officeDocument/2006/relationships/oleObject" Target="embeddings/oleObject4.bin"/><Relationship Id="rId11" Type="http://schemas.openxmlformats.org/officeDocument/2006/relationships/image" Target="media/image3.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6154D9-CD8A-41BC-B20B-ABA41A1B4BC6}">
  <ds:schemaRefs/>
</ds:datastoreItem>
</file>

<file path=docProps/app.xml><?xml version="1.0" encoding="utf-8"?>
<Properties xmlns="http://schemas.openxmlformats.org/officeDocument/2006/extended-properties" xmlns:vt="http://schemas.openxmlformats.org/officeDocument/2006/docPropsVTypes">
  <Template>Normal.dotm</Template>
  <Company>jlu</Company>
  <Pages>30</Pages>
  <Words>3030</Words>
  <Characters>17273</Characters>
  <Lines>143</Lines>
  <Paragraphs>40</Paragraphs>
  <TotalTime>74</TotalTime>
  <ScaleCrop>false</ScaleCrop>
  <LinksUpToDate>false</LinksUpToDate>
  <CharactersWithSpaces>20263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2017-06-14T02:39:00Z</dcterms:created>
  <dc:creator>孙广志</dc:creator>
  <cp:lastModifiedBy>光亭</cp:lastModifiedBy>
  <dcterms:modified xsi:type="dcterms:W3CDTF">2021-04-03T04:40:56Z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C55CCDDDF43641119D0DE273BC267384</vt:lpwstr>
  </property>
</Properties>
</file>