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ind w:firstLineChars="200" w:firstLine="480"/>
        <w:rPr>
          <w:rFonts w:ascii="宋体" w:eastAsia="宋体" w:hAnsi="宋体" w:cs="宋体"/>
          <w:color w:val="2B2B2B"/>
          <w:sz w:val="24"/>
          <w:szCs w:val="24"/>
          <w:shd w:val="clear" w:color="auto" w:fill="FFFFFF"/>
        </w:rPr>
      </w:pPr>
      <w:bookmarkStart w:id="0" w:name="_GoBack"/>
      <w:bookmarkEnd w:id="0"/>
    </w:p>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ind w:firstLineChars="200" w:firstLine="480"/>
        <w:rPr>
          <w:rFonts w:ascii="宋体" w:eastAsia="宋体" w:hAnsi="宋体" w:cs="宋体"/>
          <w:color w:val="2B2B2B"/>
          <w:sz w:val="24"/>
          <w:szCs w:val="24"/>
          <w:shd w:val="clear" w:color="auto" w:fill="FFFFFF"/>
        </w:rPr>
      </w:pPr>
    </w:p>
    <w:p w:rsidR="004C0817" w:rsidRDefault="004C0817">
      <w:pPr>
        <w:spacing w:line="240" w:lineRule="auto"/>
        <w:rPr>
          <w:rFonts w:ascii="宋体" w:eastAsia="宋体" w:hAnsi="宋体" w:cs="宋体"/>
          <w:color w:val="2B2B2B"/>
          <w:sz w:val="24"/>
          <w:szCs w:val="24"/>
          <w:shd w:val="clear" w:color="auto" w:fill="FFFFFF"/>
        </w:rPr>
      </w:pPr>
    </w:p>
    <w:p w:rsidR="00D66F43" w:rsidRPr="00D66F43" w:rsidRDefault="00230AF3" w:rsidP="00D66F43">
      <w:pPr>
        <w:pStyle w:val="1"/>
        <w:jc w:val="center"/>
        <w:rPr>
          <w:sz w:val="84"/>
          <w:szCs w:val="84"/>
        </w:rPr>
        <w:sectPr w:rsidR="00D66F43" w:rsidRPr="00D66F43">
          <w:pgSz w:w="11906" w:h="16838"/>
          <w:pgMar w:top="1440" w:right="1800" w:bottom="1440" w:left="1800" w:header="851" w:footer="992" w:gutter="0"/>
          <w:cols w:space="425"/>
          <w:docGrid w:linePitch="360"/>
        </w:sectPr>
      </w:pPr>
      <w:r>
        <w:rPr>
          <w:rFonts w:hint="eastAsia"/>
          <w:sz w:val="84"/>
          <w:szCs w:val="84"/>
        </w:rPr>
        <w:t>《</w:t>
      </w:r>
      <w:r w:rsidR="00D66F43">
        <w:rPr>
          <w:rFonts w:hint="eastAsia"/>
          <w:sz w:val="84"/>
          <w:szCs w:val="84"/>
        </w:rPr>
        <w:t>疲劳感知系统》</w:t>
      </w:r>
    </w:p>
    <w:p w:rsidR="004C0817" w:rsidRDefault="004C0817">
      <w:pPr>
        <w:spacing w:line="240" w:lineRule="auto"/>
        <w:rPr>
          <w:rFonts w:ascii="黑体" w:eastAsia="黑体" w:hAnsi="黑体" w:cs="黑体"/>
          <w:color w:val="2B2B2B"/>
          <w:sz w:val="28"/>
          <w:szCs w:val="28"/>
          <w:shd w:val="clear" w:color="auto" w:fill="FFFFFF"/>
        </w:rPr>
      </w:pPr>
    </w:p>
    <w:p w:rsidR="00691420" w:rsidRDefault="00230AF3" w:rsidP="00691420">
      <w:pPr>
        <w:pStyle w:val="1"/>
        <w:numPr>
          <w:ilvl w:val="0"/>
          <w:numId w:val="5"/>
        </w:numPr>
        <w:rPr>
          <w:shd w:val="clear" w:color="auto" w:fill="FFFFFF"/>
        </w:rPr>
      </w:pPr>
      <w:r>
        <w:rPr>
          <w:rFonts w:hint="eastAsia"/>
          <w:shd w:val="clear" w:color="auto" w:fill="FFFFFF"/>
        </w:rPr>
        <w:t>系统概述</w:t>
      </w:r>
    </w:p>
    <w:p w:rsidR="004C0817" w:rsidRPr="00691420" w:rsidRDefault="00230AF3" w:rsidP="00691420">
      <w:pPr>
        <w:pStyle w:val="2"/>
        <w:rPr>
          <w:shd w:val="clear" w:color="auto" w:fill="FFFFFF"/>
        </w:rPr>
      </w:pPr>
      <w:r w:rsidRPr="00691420">
        <w:rPr>
          <w:rFonts w:hint="eastAsia"/>
          <w:shd w:val="clear" w:color="auto" w:fill="FFFFFF"/>
        </w:rPr>
        <w:t>项目背景</w:t>
      </w:r>
    </w:p>
    <w:p w:rsidR="004C0817" w:rsidRDefault="00230AF3">
      <w:pPr>
        <w:spacing w:line="240" w:lineRule="auto"/>
        <w:ind w:firstLineChars="200" w:firstLine="480"/>
        <w:rPr>
          <w:rFonts w:ascii="宋体" w:eastAsia="宋体" w:hAnsi="宋体" w:cs="宋体"/>
          <w:color w:val="2B2B2B"/>
          <w:sz w:val="24"/>
          <w:szCs w:val="24"/>
          <w:shd w:val="clear" w:color="auto" w:fill="FFFFFF"/>
        </w:rPr>
      </w:pPr>
      <w:r>
        <w:rPr>
          <w:rFonts w:ascii="宋体" w:eastAsia="宋体" w:hAnsi="宋体" w:cs="宋体" w:hint="eastAsia"/>
          <w:color w:val="2B2B2B"/>
          <w:sz w:val="24"/>
          <w:szCs w:val="24"/>
          <w:shd w:val="clear" w:color="auto" w:fill="FFFFFF"/>
        </w:rPr>
        <w:t>现代社会的某些职业竞争激烈，生活压力大。部分人处在一种高强度的学习或工作状态下，身体得不到适当的运动放松休息。长此以往，身体会出现严重的疲劳感。疲劳工作和学习不仅会影响工作效率而且会影响生命安全。近年来大学生猝死的案例频发，疲劳手术的案例也层出不穷，在交通方面更是造成了大量的人员伤亡。据统计，大概有20%至30%的交通事故是由于疲劳驾驶引起的，尤其是在高速公路上疲劳驾驶引发的交通事故达到30%以上。50%的人都有过疲劳驾驶的经历。疲劳问题已成为威胁生命安全的一个重要因素。</w:t>
      </w:r>
    </w:p>
    <w:p w:rsidR="004C0817" w:rsidRDefault="00230AF3">
      <w:pPr>
        <w:spacing w:line="240" w:lineRule="auto"/>
        <w:ind w:firstLineChars="200" w:firstLine="480"/>
        <w:rPr>
          <w:rFonts w:ascii="宋体" w:eastAsia="宋体" w:hAnsi="宋体" w:cs="宋体"/>
          <w:color w:val="2B2B2B"/>
          <w:sz w:val="24"/>
          <w:szCs w:val="24"/>
          <w:shd w:val="clear" w:color="auto" w:fill="FFFFFF"/>
        </w:rPr>
      </w:pPr>
      <w:r>
        <w:rPr>
          <w:rFonts w:ascii="宋体" w:eastAsia="宋体" w:hAnsi="宋体" w:cs="宋体" w:hint="eastAsia"/>
          <w:color w:val="2B2B2B"/>
          <w:sz w:val="24"/>
          <w:szCs w:val="24"/>
          <w:shd w:val="clear" w:color="auto" w:fill="FFFFFF"/>
        </w:rPr>
        <w:t xml:space="preserve">             </w:t>
      </w:r>
      <w:r>
        <w:rPr>
          <w:rFonts w:ascii="宋体" w:eastAsia="宋体" w:hAnsi="宋体" w:cs="宋体" w:hint="eastAsia"/>
          <w:noProof/>
          <w:color w:val="2B2B2B"/>
          <w:sz w:val="24"/>
          <w:szCs w:val="24"/>
          <w:shd w:val="clear" w:color="auto" w:fill="FFFFFF"/>
        </w:rPr>
        <w:drawing>
          <wp:inline distT="0" distB="0" distL="114300" distR="114300">
            <wp:extent cx="3635375" cy="2550795"/>
            <wp:effectExtent l="0" t="0" r="9525" b="1905"/>
            <wp:docPr id="3" name="图片 3" descr="0_edit_23172706210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_edit_231727062105786"/>
                    <pic:cNvPicPr>
                      <a:picLocks noChangeAspect="1"/>
                    </pic:cNvPicPr>
                  </pic:nvPicPr>
                  <pic:blipFill>
                    <a:blip r:embed="rId8"/>
                    <a:srcRect/>
                    <a:stretch>
                      <a:fillRect/>
                    </a:stretch>
                  </pic:blipFill>
                  <pic:spPr>
                    <a:xfrm>
                      <a:off x="0" y="0"/>
                      <a:ext cx="3635375" cy="2550795"/>
                    </a:xfrm>
                    <a:prstGeom prst="rect">
                      <a:avLst/>
                    </a:prstGeom>
                  </pic:spPr>
                </pic:pic>
              </a:graphicData>
            </a:graphic>
          </wp:inline>
        </w:drawing>
      </w:r>
    </w:p>
    <w:p w:rsidR="004C0817" w:rsidRDefault="00230AF3">
      <w:pPr>
        <w:spacing w:line="240" w:lineRule="auto"/>
        <w:ind w:firstLineChars="200" w:firstLine="480"/>
        <w:jc w:val="center"/>
        <w:rPr>
          <w:rFonts w:ascii="宋体" w:eastAsia="宋体" w:hAnsi="宋体" w:cs="宋体"/>
          <w:color w:val="2B2B2B"/>
          <w:sz w:val="24"/>
          <w:szCs w:val="24"/>
          <w:shd w:val="clear" w:color="auto" w:fill="FFFFFF"/>
        </w:rPr>
      </w:pPr>
      <w:r>
        <w:rPr>
          <w:rFonts w:ascii="宋体" w:eastAsia="宋体" w:hAnsi="宋体" w:cs="宋体" w:hint="eastAsia"/>
          <w:color w:val="2B2B2B"/>
          <w:sz w:val="24"/>
          <w:szCs w:val="24"/>
          <w:shd w:val="clear" w:color="auto" w:fill="FFFFFF"/>
        </w:rPr>
        <w:t>【图1】疲劳问题</w:t>
      </w:r>
    </w:p>
    <w:p w:rsidR="00691420" w:rsidRDefault="00691420" w:rsidP="00691420">
      <w:pPr>
        <w:pStyle w:val="2"/>
      </w:pPr>
      <w:r>
        <w:rPr>
          <w:rFonts w:hint="eastAsia"/>
        </w:rPr>
        <w:t>项目概述</w:t>
      </w:r>
    </w:p>
    <w:p w:rsidR="00691420" w:rsidRPr="00691420" w:rsidRDefault="00691420" w:rsidP="00691420">
      <w:pPr>
        <w:spacing w:line="240" w:lineRule="auto"/>
        <w:ind w:firstLineChars="200" w:firstLine="480"/>
        <w:rPr>
          <w:rFonts w:ascii="宋体" w:eastAsia="宋体" w:hAnsi="宋体" w:cs="宋体"/>
          <w:sz w:val="24"/>
          <w:szCs w:val="24"/>
        </w:rPr>
      </w:pPr>
      <w:r>
        <w:rPr>
          <w:rFonts w:ascii="宋体" w:eastAsia="宋体" w:hAnsi="宋体" w:cs="宋体" w:hint="eastAsia"/>
          <w:sz w:val="24"/>
          <w:szCs w:val="24"/>
        </w:rPr>
        <w:t>本项目是以疲劳状态检测为核心功能并能及时警示人们处于何种疲劳程度的智能信息化系统。项目旨在通过对人们疲劳状态的检测，警示使用者是否处于疲劳状态，从而减少因疲劳作业而造成的事故的发生。</w:t>
      </w:r>
    </w:p>
    <w:p w:rsidR="004C0817" w:rsidRDefault="00230AF3" w:rsidP="00691420">
      <w:pPr>
        <w:pStyle w:val="1"/>
        <w:numPr>
          <w:ilvl w:val="0"/>
          <w:numId w:val="5"/>
        </w:numPr>
        <w:rPr>
          <w:shd w:val="clear" w:color="auto" w:fill="FFFFFF"/>
        </w:rPr>
      </w:pPr>
      <w:r>
        <w:rPr>
          <w:rFonts w:hint="eastAsia"/>
          <w:shd w:val="clear" w:color="auto" w:fill="FFFFFF"/>
        </w:rPr>
        <w:t>项目工作原理</w:t>
      </w:r>
    </w:p>
    <w:p w:rsidR="00691420" w:rsidRPr="00691420" w:rsidRDefault="00691420" w:rsidP="00691420">
      <w:pPr>
        <w:pStyle w:val="2"/>
      </w:pPr>
      <w:r>
        <w:rPr>
          <w:rFonts w:hint="eastAsia"/>
        </w:rPr>
        <w:t>一</w:t>
      </w:r>
      <w:r w:rsidRPr="00691420">
        <w:t>、</w:t>
      </w:r>
      <w:r>
        <w:rPr>
          <w:rFonts w:hint="eastAsia"/>
        </w:rPr>
        <w:t>技术概览</w:t>
      </w:r>
    </w:p>
    <w:p w:rsidR="004C0817" w:rsidRDefault="00230AF3">
      <w:pPr>
        <w:spacing w:line="240" w:lineRule="auto"/>
        <w:ind w:firstLineChars="200" w:firstLine="480"/>
        <w:rPr>
          <w:rFonts w:ascii="宋体" w:eastAsia="宋体" w:hAnsi="宋体" w:cs="宋体"/>
          <w:sz w:val="24"/>
          <w:szCs w:val="24"/>
        </w:rPr>
      </w:pPr>
      <w:r>
        <w:rPr>
          <w:rFonts w:ascii="宋体" w:eastAsia="宋体" w:hAnsi="宋体" w:cs="宋体" w:hint="eastAsia"/>
          <w:sz w:val="24"/>
          <w:szCs w:val="24"/>
        </w:rPr>
        <w:t>本系统通过对由使用者佩戴的摄像头采集的图片视频进行肢体语言分析，</w:t>
      </w:r>
      <w:r>
        <w:rPr>
          <w:rFonts w:ascii="宋体" w:eastAsia="宋体" w:hAnsi="宋体" w:cs="宋体" w:hint="eastAsia"/>
          <w:sz w:val="24"/>
          <w:szCs w:val="24"/>
        </w:rPr>
        <w:lastRenderedPageBreak/>
        <w:t>对由脑电波传感器采集的脑神经活动信息进行脑神经分析，对由脉搏传感器采集脉搏信息进行心跳分析，对由声音采集器采集的音频信息进行气息分析，综合分析判断使用者的身体处于是否处于疲劳状态，进而评判出使用者是否适合继续学习工作，以及可继续学习工作的时长。</w:t>
      </w:r>
    </w:p>
    <w:p w:rsidR="004C0817" w:rsidRDefault="00230AF3">
      <w:pPr>
        <w:spacing w:line="240" w:lineRule="auto"/>
        <w:ind w:firstLineChars="200" w:firstLine="480"/>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noProof/>
          <w:sz w:val="24"/>
          <w:szCs w:val="24"/>
        </w:rPr>
        <w:drawing>
          <wp:inline distT="0" distB="0" distL="114300" distR="114300">
            <wp:extent cx="3435985" cy="2576830"/>
            <wp:effectExtent l="0" t="0" r="5715" b="1270"/>
            <wp:docPr id="8" name="图片 8" descr="图片2-佩戴仪器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佩戴仪器情况"/>
                    <pic:cNvPicPr>
                      <a:picLocks noChangeAspect="1"/>
                    </pic:cNvPicPr>
                  </pic:nvPicPr>
                  <pic:blipFill>
                    <a:blip r:embed="rId9"/>
                    <a:stretch>
                      <a:fillRect/>
                    </a:stretch>
                  </pic:blipFill>
                  <pic:spPr>
                    <a:xfrm>
                      <a:off x="0" y="0"/>
                      <a:ext cx="3435985" cy="2576830"/>
                    </a:xfrm>
                    <a:prstGeom prst="rect">
                      <a:avLst/>
                    </a:prstGeom>
                  </pic:spPr>
                </pic:pic>
              </a:graphicData>
            </a:graphic>
          </wp:inline>
        </w:drawing>
      </w:r>
    </w:p>
    <w:p w:rsidR="004C0817" w:rsidRDefault="00230AF3">
      <w:pPr>
        <w:spacing w:line="240" w:lineRule="auto"/>
        <w:ind w:firstLineChars="200" w:firstLine="480"/>
        <w:jc w:val="center"/>
        <w:rPr>
          <w:rFonts w:ascii="宋体" w:eastAsia="宋体" w:hAnsi="宋体" w:cs="宋体"/>
          <w:sz w:val="24"/>
          <w:szCs w:val="24"/>
        </w:rPr>
      </w:pPr>
      <w:r>
        <w:rPr>
          <w:rFonts w:ascii="宋体" w:eastAsia="宋体" w:hAnsi="宋体" w:cs="宋体" w:hint="eastAsia"/>
          <w:sz w:val="24"/>
          <w:szCs w:val="24"/>
        </w:rPr>
        <w:t>【图片2】系统工作图</w:t>
      </w:r>
    </w:p>
    <w:p w:rsidR="004C0817" w:rsidRDefault="00230AF3" w:rsidP="00D66F43">
      <w:pPr>
        <w:pStyle w:val="2"/>
        <w:rPr>
          <w:rFonts w:ascii="宋体" w:eastAsia="宋体" w:hAnsi="宋体" w:cs="宋体"/>
          <w:sz w:val="24"/>
          <w:szCs w:val="24"/>
        </w:rPr>
      </w:pPr>
      <w:r>
        <w:rPr>
          <w:rFonts w:hint="eastAsia"/>
          <w:shd w:val="clear" w:color="auto" w:fill="FFFFFF"/>
        </w:rPr>
        <w:t>二、层次结构</w:t>
      </w:r>
    </w:p>
    <w:p w:rsidR="004C0817" w:rsidRDefault="00230AF3">
      <w:pPr>
        <w:spacing w:line="240" w:lineRule="auto"/>
        <w:ind w:firstLineChars="200" w:firstLine="480"/>
        <w:rPr>
          <w:rFonts w:ascii="宋体" w:eastAsia="宋体" w:hAnsi="宋体" w:cs="宋体"/>
          <w:sz w:val="24"/>
          <w:szCs w:val="24"/>
        </w:rPr>
      </w:pPr>
      <w:r>
        <w:rPr>
          <w:rFonts w:ascii="宋体" w:eastAsia="宋体" w:hAnsi="宋体" w:cs="宋体" w:hint="eastAsia"/>
          <w:sz w:val="24"/>
          <w:szCs w:val="24"/>
        </w:rPr>
        <w:t>系统按照层次结构大体分为三层，数据层、业务层、网络层，如图3所示。数据层利用不同传感器模块来采集数据并向上传递。业务层接收并处理数据，并网络层建立相应会话。网络层使用HTML、flask 等框架与技术完成Web端的数据展示和结果分析。</w:t>
      </w:r>
    </w:p>
    <w:p w:rsidR="004C0817" w:rsidRDefault="00230AF3">
      <w:pPr>
        <w:spacing w:line="240" w:lineRule="auto"/>
        <w:ind w:firstLineChars="200" w:firstLine="480"/>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3486150" cy="3060700"/>
            <wp:effectExtent l="0" t="0" r="6350" b="0"/>
            <wp:docPr id="11" name="图片 11" descr="0CEA42AEC3D3F6675D86A972ED958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CEA42AEC3D3F6675D86A972ED95885B"/>
                    <pic:cNvPicPr>
                      <a:picLocks noChangeAspect="1"/>
                    </pic:cNvPicPr>
                  </pic:nvPicPr>
                  <pic:blipFill>
                    <a:blip r:embed="rId10"/>
                    <a:stretch>
                      <a:fillRect/>
                    </a:stretch>
                  </pic:blipFill>
                  <pic:spPr>
                    <a:xfrm>
                      <a:off x="0" y="0"/>
                      <a:ext cx="3486150" cy="3060700"/>
                    </a:xfrm>
                    <a:prstGeom prst="rect">
                      <a:avLst/>
                    </a:prstGeom>
                  </pic:spPr>
                </pic:pic>
              </a:graphicData>
            </a:graphic>
          </wp:inline>
        </w:drawing>
      </w:r>
    </w:p>
    <w:p w:rsidR="004C0817" w:rsidRDefault="00230AF3">
      <w:pPr>
        <w:spacing w:line="240" w:lineRule="auto"/>
        <w:ind w:firstLineChars="200" w:firstLine="480"/>
        <w:jc w:val="center"/>
        <w:rPr>
          <w:rFonts w:ascii="宋体" w:eastAsia="宋体" w:hAnsi="宋体" w:cs="宋体"/>
          <w:sz w:val="24"/>
          <w:szCs w:val="24"/>
        </w:rPr>
      </w:pPr>
      <w:r>
        <w:rPr>
          <w:rFonts w:ascii="宋体" w:eastAsia="宋体" w:hAnsi="宋体" w:cs="宋体" w:hint="eastAsia"/>
          <w:sz w:val="24"/>
          <w:szCs w:val="24"/>
        </w:rPr>
        <w:t>【图片3】数据展示</w:t>
      </w:r>
    </w:p>
    <w:p w:rsidR="004C0817" w:rsidRDefault="00230AF3" w:rsidP="00691420">
      <w:pPr>
        <w:pStyle w:val="3"/>
      </w:pPr>
      <w:r>
        <w:rPr>
          <w:rFonts w:hint="eastAsia"/>
        </w:rPr>
        <w:lastRenderedPageBreak/>
        <w:t>1、数据层技术结构</w:t>
      </w:r>
    </w:p>
    <w:p w:rsidR="004C0817" w:rsidRDefault="00230AF3">
      <w:pPr>
        <w:spacing w:line="240" w:lineRule="auto"/>
        <w:ind w:firstLineChars="200" w:firstLine="480"/>
        <w:rPr>
          <w:rFonts w:ascii="宋体" w:eastAsia="宋体" w:hAnsi="宋体" w:cs="宋体"/>
          <w:sz w:val="24"/>
          <w:szCs w:val="24"/>
        </w:rPr>
      </w:pPr>
      <w:r>
        <w:rPr>
          <w:rFonts w:ascii="宋体" w:eastAsia="宋体" w:hAnsi="宋体" w:cs="宋体" w:hint="eastAsia"/>
          <w:sz w:val="24"/>
          <w:szCs w:val="24"/>
        </w:rPr>
        <w:t>数据层通过摄像头、头戴式脑电波传感器、脉搏传感器以及声音传感器采集人体状态信息，并将数据通过SM3算法加密并存入数据库。流程图如下</w:t>
      </w:r>
    </w:p>
    <w:p w:rsidR="004C0817" w:rsidRDefault="00230AF3">
      <w:pPr>
        <w:spacing w:line="240" w:lineRule="auto"/>
        <w:ind w:firstLineChars="200" w:firstLine="480"/>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3271520" cy="2061210"/>
            <wp:effectExtent l="0" t="0" r="5080" b="8890"/>
            <wp:docPr id="7" name="图片 7" descr="_F7Y202QW~LQ6X`LF~NZ5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_F7Y202QW~LQ6X`LF~NZ5ID"/>
                    <pic:cNvPicPr>
                      <a:picLocks noChangeAspect="1"/>
                    </pic:cNvPicPr>
                  </pic:nvPicPr>
                  <pic:blipFill>
                    <a:blip r:embed="rId11"/>
                    <a:stretch>
                      <a:fillRect/>
                    </a:stretch>
                  </pic:blipFill>
                  <pic:spPr>
                    <a:xfrm>
                      <a:off x="0" y="0"/>
                      <a:ext cx="3271520" cy="2061210"/>
                    </a:xfrm>
                    <a:prstGeom prst="rect">
                      <a:avLst/>
                    </a:prstGeom>
                  </pic:spPr>
                </pic:pic>
              </a:graphicData>
            </a:graphic>
          </wp:inline>
        </w:drawing>
      </w:r>
    </w:p>
    <w:p w:rsidR="00691420" w:rsidRDefault="00230AF3" w:rsidP="00691420">
      <w:pPr>
        <w:spacing w:line="240" w:lineRule="auto"/>
        <w:ind w:firstLineChars="200" w:firstLine="480"/>
      </w:pPr>
      <w:r>
        <w:rPr>
          <w:rFonts w:ascii="宋体" w:eastAsia="宋体" w:hAnsi="宋体" w:cs="宋体" w:hint="eastAsia"/>
          <w:noProof/>
          <w:sz w:val="24"/>
          <w:szCs w:val="24"/>
        </w:rPr>
        <w:drawing>
          <wp:inline distT="0" distB="0" distL="114300" distR="114300">
            <wp:extent cx="3773805" cy="2514600"/>
            <wp:effectExtent l="0" t="0" r="10795" b="0"/>
            <wp:docPr id="6" name="图片 6" descr="9HI(WD`IXV[UGS$(DLUZB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HI(WD`IXV[UGS$(DLUZBHT"/>
                    <pic:cNvPicPr>
                      <a:picLocks noChangeAspect="1"/>
                    </pic:cNvPicPr>
                  </pic:nvPicPr>
                  <pic:blipFill>
                    <a:blip r:embed="rId12"/>
                    <a:stretch>
                      <a:fillRect/>
                    </a:stretch>
                  </pic:blipFill>
                  <pic:spPr>
                    <a:xfrm>
                      <a:off x="0" y="0"/>
                      <a:ext cx="3773805" cy="2514600"/>
                    </a:xfrm>
                    <a:prstGeom prst="rect">
                      <a:avLst/>
                    </a:prstGeom>
                  </pic:spPr>
                </pic:pic>
              </a:graphicData>
            </a:graphic>
          </wp:inline>
        </w:drawing>
      </w:r>
      <w:r>
        <w:rPr>
          <w:rFonts w:ascii="宋体" w:eastAsia="宋体" w:hAnsi="宋体" w:cs="宋体" w:hint="eastAsia"/>
          <w:noProof/>
          <w:sz w:val="24"/>
          <w:szCs w:val="24"/>
        </w:rPr>
        <w:drawing>
          <wp:inline distT="0" distB="0" distL="114300" distR="114300">
            <wp:extent cx="3890645" cy="2257425"/>
            <wp:effectExtent l="0" t="0" r="825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3890645" cy="2257425"/>
                    </a:xfrm>
                    <a:prstGeom prst="rect">
                      <a:avLst/>
                    </a:prstGeom>
                    <a:noFill/>
                    <a:ln>
                      <a:noFill/>
                    </a:ln>
                  </pic:spPr>
                </pic:pic>
              </a:graphicData>
            </a:graphic>
          </wp:inline>
        </w:drawing>
      </w:r>
    </w:p>
    <w:p w:rsidR="004C0817" w:rsidRPr="00691420" w:rsidRDefault="00691420" w:rsidP="00691420">
      <w:pPr>
        <w:pStyle w:val="3"/>
        <w:rPr>
          <w:rFonts w:ascii="宋体" w:eastAsia="宋体" w:hAnsi="宋体" w:cs="宋体"/>
        </w:rPr>
      </w:pPr>
      <w:r>
        <w:rPr>
          <w:rFonts w:hint="eastAsia"/>
        </w:rPr>
        <w:t>2</w:t>
      </w:r>
      <w:r w:rsidRPr="00691420">
        <w:t>、</w:t>
      </w:r>
      <w:r w:rsidR="00230AF3" w:rsidRPr="00691420">
        <w:rPr>
          <w:rFonts w:hint="eastAsia"/>
        </w:rPr>
        <w:t>业务层数据结构</w:t>
      </w:r>
    </w:p>
    <w:p w:rsidR="004C0817" w:rsidRDefault="00230AF3">
      <w:pPr>
        <w:spacing w:line="240" w:lineRule="auto"/>
        <w:ind w:left="420" w:firstLineChars="200" w:firstLine="480"/>
        <w:rPr>
          <w:rFonts w:ascii="宋体" w:eastAsia="宋体" w:hAnsi="宋体" w:cs="宋体"/>
          <w:sz w:val="24"/>
          <w:szCs w:val="24"/>
        </w:rPr>
      </w:pPr>
      <w:r>
        <w:rPr>
          <w:rFonts w:ascii="宋体" w:eastAsia="宋体" w:hAnsi="宋体" w:cs="宋体" w:hint="eastAsia"/>
          <w:sz w:val="24"/>
          <w:szCs w:val="24"/>
        </w:rPr>
        <w:t>业务层利用基于模糊决策树的情感分析算法实现数据分析。使用python graphviz模块实现数据及决策树的可视化。</w:t>
      </w:r>
    </w:p>
    <w:p w:rsidR="004C0817" w:rsidRDefault="00230AF3">
      <w:pPr>
        <w:spacing w:line="240" w:lineRule="auto"/>
        <w:ind w:left="420" w:firstLineChars="200" w:firstLine="480"/>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ab/>
      </w:r>
      <w:r>
        <w:rPr>
          <w:rFonts w:ascii="宋体" w:eastAsia="宋体" w:hAnsi="宋体" w:cs="宋体" w:hint="eastAsia"/>
          <w:noProof/>
          <w:sz w:val="24"/>
          <w:szCs w:val="24"/>
        </w:rPr>
        <w:drawing>
          <wp:inline distT="0" distB="0" distL="0" distR="0">
            <wp:extent cx="335280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53268" cy="2048161"/>
                    </a:xfrm>
                    <a:prstGeom prst="rect">
                      <a:avLst/>
                    </a:prstGeom>
                  </pic:spPr>
                </pic:pic>
              </a:graphicData>
            </a:graphic>
          </wp:inline>
        </w:drawing>
      </w:r>
    </w:p>
    <w:p w:rsidR="004C0817" w:rsidRDefault="00230AF3">
      <w:pPr>
        <w:spacing w:line="240" w:lineRule="auto"/>
        <w:ind w:left="420" w:firstLineChars="200" w:firstLine="480"/>
        <w:rPr>
          <w:rFonts w:ascii="宋体" w:eastAsia="宋体" w:hAnsi="宋体" w:cs="宋体"/>
          <w:sz w:val="24"/>
          <w:szCs w:val="24"/>
        </w:rPr>
      </w:pPr>
      <w:r>
        <w:rPr>
          <w:rFonts w:ascii="宋体" w:eastAsia="宋体" w:hAnsi="宋体" w:cs="宋体" w:hint="eastAsia"/>
          <w:sz w:val="24"/>
          <w:szCs w:val="24"/>
        </w:rPr>
        <w:t>上面图形为模糊决策树模型，其中边上的标识代表了每个样本从root到叶子节点时候的隶属度的值，β12代表第二个叶子节点属于第一类的隶属度值。</w:t>
      </w:r>
    </w:p>
    <w:p w:rsidR="004C0817" w:rsidRDefault="00230AF3" w:rsidP="00D66F43">
      <w:pPr>
        <w:pStyle w:val="3"/>
      </w:pPr>
      <w:r>
        <w:rPr>
          <w:rFonts w:hint="eastAsia"/>
        </w:rPr>
        <w:t>3、网络层数据结构</w:t>
      </w:r>
    </w:p>
    <w:p w:rsidR="004C0817" w:rsidRDefault="00230AF3" w:rsidP="004303D9">
      <w:pPr>
        <w:spacing w:line="240" w:lineRule="auto"/>
        <w:ind w:firstLineChars="200" w:firstLine="480"/>
        <w:rPr>
          <w:rFonts w:ascii="宋体" w:eastAsia="宋体" w:hAnsi="宋体" w:cs="宋体"/>
          <w:sz w:val="24"/>
          <w:szCs w:val="24"/>
        </w:rPr>
      </w:pPr>
      <w:r>
        <w:rPr>
          <w:rFonts w:ascii="宋体" w:eastAsia="宋体" w:hAnsi="宋体" w:cs="宋体" w:hint="eastAsia"/>
          <w:sz w:val="24"/>
          <w:szCs w:val="24"/>
        </w:rPr>
        <w:t>网络层：利用Web页面展示友好的界面并简化用户的操作。效果如</w:t>
      </w:r>
      <w:r w:rsidR="004303D9">
        <w:rPr>
          <w:rFonts w:ascii="宋体" w:eastAsia="宋体" w:hAnsi="宋体" w:cs="宋体" w:hint="eastAsia"/>
          <w:sz w:val="24"/>
          <w:szCs w:val="24"/>
        </w:rPr>
        <w:t>下图</w:t>
      </w:r>
      <w:r w:rsidR="00691420">
        <w:rPr>
          <w:rFonts w:ascii="宋体" w:eastAsia="宋体" w:hAnsi="宋体" w:cs="宋体" w:hint="eastAsia"/>
          <w:sz w:val="24"/>
          <w:szCs w:val="24"/>
        </w:rPr>
        <w:t>。</w:t>
      </w:r>
    </w:p>
    <w:p w:rsidR="004C0817" w:rsidRDefault="004303D9" w:rsidP="004303D9">
      <w:pPr>
        <w:spacing w:line="240" w:lineRule="auto"/>
        <w:ind w:firstLineChars="200" w:firstLine="480"/>
        <w:jc w:val="center"/>
        <w:rPr>
          <w:rFonts w:ascii="宋体" w:eastAsia="宋体" w:hAnsi="宋体" w:cs="宋体"/>
          <w:sz w:val="24"/>
          <w:szCs w:val="24"/>
        </w:rPr>
      </w:pPr>
      <w:r w:rsidRPr="00691420">
        <w:rPr>
          <w:rFonts w:ascii="宋体" w:eastAsia="宋体" w:hAnsi="宋体" w:cs="宋体"/>
          <w:sz w:val="24"/>
          <w:szCs w:val="24"/>
        </w:rPr>
        <w:drawing>
          <wp:inline distT="0" distB="0" distL="0" distR="0" wp14:anchorId="54D91C5E" wp14:editId="28223159">
            <wp:extent cx="5274310" cy="32340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234055"/>
                    </a:xfrm>
                    <a:prstGeom prst="rect">
                      <a:avLst/>
                    </a:prstGeom>
                  </pic:spPr>
                </pic:pic>
              </a:graphicData>
            </a:graphic>
          </wp:inline>
        </w:drawing>
      </w:r>
      <w:r w:rsidR="00230AF3">
        <w:rPr>
          <w:rFonts w:ascii="宋体" w:eastAsia="宋体" w:hAnsi="宋体" w:cs="宋体" w:hint="eastAsia"/>
          <w:sz w:val="24"/>
          <w:szCs w:val="24"/>
        </w:rPr>
        <w:t>【图片5】登陆界面</w:t>
      </w:r>
    </w:p>
    <w:p w:rsidR="004C0817" w:rsidRDefault="00230AF3" w:rsidP="00D66F43">
      <w:pPr>
        <w:pStyle w:val="1"/>
        <w:rPr>
          <w:shd w:val="clear" w:color="auto" w:fill="FFFFFF"/>
        </w:rPr>
      </w:pPr>
      <w:r>
        <w:rPr>
          <w:rFonts w:hint="eastAsia"/>
          <w:shd w:val="clear" w:color="auto" w:fill="FFFFFF"/>
        </w:rPr>
        <w:t>三、创新与特色</w:t>
      </w:r>
    </w:p>
    <w:p w:rsidR="004C0817" w:rsidRDefault="00230AF3" w:rsidP="00EC7116">
      <w:pPr>
        <w:ind w:firstLine="720"/>
        <w:rPr>
          <w:rFonts w:eastAsia="宋体"/>
        </w:rPr>
      </w:pPr>
      <w:r>
        <w:rPr>
          <w:rFonts w:ascii="宋体" w:eastAsia="宋体" w:hAnsi="宋体" w:cs="宋体" w:hint="eastAsia"/>
          <w:sz w:val="24"/>
          <w:szCs w:val="24"/>
        </w:rPr>
        <w:t>在技术方面本系统综合使用了多种传感器模块，并使用基于模糊决策树的情感分析算法对数据进行综合评判分析，大幅提高识别的速度、准确性和可靠性。再使用Flask框架搭建出Web页面，实现数据和分析结果的可视化，提</w:t>
      </w:r>
      <w:r>
        <w:rPr>
          <w:rFonts w:ascii="宋体" w:eastAsia="宋体" w:hAnsi="宋体" w:cs="宋体" w:hint="eastAsia"/>
          <w:sz w:val="24"/>
          <w:szCs w:val="24"/>
        </w:rPr>
        <w:lastRenderedPageBreak/>
        <w:t>高系统的易用性。</w:t>
      </w:r>
    </w:p>
    <w:sectPr w:rsidR="004C0817">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1DF" w:rsidRDefault="00CB21DF">
      <w:pPr>
        <w:spacing w:line="240" w:lineRule="auto"/>
      </w:pPr>
      <w:r>
        <w:separator/>
      </w:r>
    </w:p>
  </w:endnote>
  <w:endnote w:type="continuationSeparator" w:id="0">
    <w:p w:rsidR="00CB21DF" w:rsidRDefault="00CB21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1DF" w:rsidRDefault="00CB21DF">
      <w:pPr>
        <w:spacing w:after="0" w:line="240" w:lineRule="auto"/>
      </w:pPr>
      <w:r>
        <w:separator/>
      </w:r>
    </w:p>
  </w:footnote>
  <w:footnote w:type="continuationSeparator" w:id="0">
    <w:p w:rsidR="00CB21DF" w:rsidRDefault="00CB21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B79FBA7"/>
    <w:multiLevelType w:val="singleLevel"/>
    <w:tmpl w:val="EB79FBA7"/>
    <w:lvl w:ilvl="0">
      <w:start w:val="1"/>
      <w:numFmt w:val="decimal"/>
      <w:suff w:val="nothing"/>
      <w:lvlText w:val="%1、"/>
      <w:lvlJc w:val="left"/>
    </w:lvl>
  </w:abstractNum>
  <w:abstractNum w:abstractNumId="1" w15:restartNumberingAfterBreak="0">
    <w:nsid w:val="4C8E0A5C"/>
    <w:multiLevelType w:val="singleLevel"/>
    <w:tmpl w:val="4C8E0A5C"/>
    <w:lvl w:ilvl="0">
      <w:start w:val="1"/>
      <w:numFmt w:val="decimal"/>
      <w:suff w:val="nothing"/>
      <w:lvlText w:val="%1、"/>
      <w:lvlJc w:val="left"/>
      <w:pPr>
        <w:ind w:left="580" w:firstLine="0"/>
      </w:pPr>
    </w:lvl>
  </w:abstractNum>
  <w:abstractNum w:abstractNumId="2" w15:restartNumberingAfterBreak="0">
    <w:nsid w:val="546AD238"/>
    <w:multiLevelType w:val="singleLevel"/>
    <w:tmpl w:val="546AD238"/>
    <w:lvl w:ilvl="0">
      <w:start w:val="1"/>
      <w:numFmt w:val="chineseCounting"/>
      <w:suff w:val="nothing"/>
      <w:lvlText w:val="%1、"/>
      <w:lvlJc w:val="left"/>
      <w:rPr>
        <w:rFonts w:hint="eastAsia"/>
      </w:rPr>
    </w:lvl>
  </w:abstractNum>
  <w:abstractNum w:abstractNumId="3" w15:restartNumberingAfterBreak="0">
    <w:nsid w:val="5A20475F"/>
    <w:multiLevelType w:val="hybridMultilevel"/>
    <w:tmpl w:val="5380B628"/>
    <w:lvl w:ilvl="0" w:tplc="F42E1BE4">
      <w:start w:val="1"/>
      <w:numFmt w:val="japaneseCounting"/>
      <w:lvlText w:val="%1、"/>
      <w:lvlJc w:val="left"/>
      <w:pPr>
        <w:ind w:left="1248" w:hanging="8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3B4551"/>
    <w:multiLevelType w:val="singleLevel"/>
    <w:tmpl w:val="733B4551"/>
    <w:lvl w:ilvl="0">
      <w:start w:val="1"/>
      <w:numFmt w:val="chineseCounting"/>
      <w:suff w:val="nothing"/>
      <w:lvlText w:val="%1、"/>
      <w:lvlJc w:val="left"/>
      <w:rPr>
        <w:rFonts w:hint="eastAsia"/>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77E"/>
    <w:rsid w:val="001B177E"/>
    <w:rsid w:val="00230AF3"/>
    <w:rsid w:val="003003C5"/>
    <w:rsid w:val="004303D9"/>
    <w:rsid w:val="004322E8"/>
    <w:rsid w:val="004C0817"/>
    <w:rsid w:val="005576CF"/>
    <w:rsid w:val="00691420"/>
    <w:rsid w:val="006D1066"/>
    <w:rsid w:val="00883D7C"/>
    <w:rsid w:val="00A8586E"/>
    <w:rsid w:val="00AA579E"/>
    <w:rsid w:val="00BA4A3E"/>
    <w:rsid w:val="00C03B2D"/>
    <w:rsid w:val="00C079A2"/>
    <w:rsid w:val="00CB21DF"/>
    <w:rsid w:val="00D66F43"/>
    <w:rsid w:val="00EC7116"/>
    <w:rsid w:val="00F51669"/>
    <w:rsid w:val="012E04B9"/>
    <w:rsid w:val="5B401A90"/>
    <w:rsid w:val="6F8660E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AD5A9C"/>
  <w15:docId w15:val="{B9DCD744-9E74-42C8-B842-628493429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60" w:line="259" w:lineRule="auto"/>
      <w:jc w:val="both"/>
    </w:pPr>
    <w:rPr>
      <w:rFonts w:asciiTheme="minorHAnsi" w:eastAsiaTheme="minorEastAsia" w:hAnsiTheme="minorHAnsi" w:cstheme="minorBidi"/>
      <w:sz w:val="22"/>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rsid w:val="00D66F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66F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320"/>
        <w:tab w:val="right" w:pos="8640"/>
      </w:tabs>
      <w:spacing w:after="0" w:line="240" w:lineRule="auto"/>
    </w:pPr>
  </w:style>
  <w:style w:type="paragraph" w:styleId="a5">
    <w:name w:val="header"/>
    <w:basedOn w:val="a"/>
    <w:link w:val="a6"/>
    <w:uiPriority w:val="99"/>
    <w:unhideWhenUsed/>
    <w:qFormat/>
    <w:pPr>
      <w:tabs>
        <w:tab w:val="center" w:pos="4320"/>
        <w:tab w:val="right" w:pos="8640"/>
      </w:tabs>
      <w:spacing w:after="0" w:line="240" w:lineRule="auto"/>
    </w:pPr>
  </w:style>
  <w:style w:type="character" w:customStyle="1" w:styleId="a6">
    <w:name w:val="页眉 字符"/>
    <w:basedOn w:val="a0"/>
    <w:link w:val="a5"/>
    <w:uiPriority w:val="99"/>
    <w:qFormat/>
  </w:style>
  <w:style w:type="character" w:customStyle="1" w:styleId="a4">
    <w:name w:val="页脚 字符"/>
    <w:basedOn w:val="a0"/>
    <w:link w:val="a3"/>
    <w:uiPriority w:val="99"/>
    <w:qFormat/>
  </w:style>
  <w:style w:type="paragraph" w:styleId="a7">
    <w:name w:val="List Paragraph"/>
    <w:basedOn w:val="a"/>
    <w:uiPriority w:val="34"/>
    <w:qFormat/>
    <w:pPr>
      <w:ind w:firstLineChars="200" w:firstLine="420"/>
    </w:pPr>
    <w:rPr>
      <w:rFonts w:ascii="等线" w:eastAsia="等线" w:hAnsi="等线" w:cs="宋体"/>
      <w:kern w:val="2"/>
      <w:sz w:val="21"/>
    </w:rPr>
  </w:style>
  <w:style w:type="character" w:customStyle="1" w:styleId="20">
    <w:name w:val="标题 2 字符"/>
    <w:basedOn w:val="a0"/>
    <w:link w:val="2"/>
    <w:uiPriority w:val="9"/>
    <w:rsid w:val="00D66F43"/>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D66F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165</Words>
  <Characters>946</Characters>
  <Application>Microsoft Office Word</Application>
  <DocSecurity>0</DocSecurity>
  <Lines>7</Lines>
  <Paragraphs>2</Paragraphs>
  <ScaleCrop>false</ScaleCrop>
  <Company>Nothing</Company>
  <LinksUpToDate>false</LinksUpToDate>
  <CharactersWithSpaces>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陈晨</dc:creator>
  <cp:lastModifiedBy>陈晨</cp:lastModifiedBy>
  <cp:revision>10</cp:revision>
  <dcterms:created xsi:type="dcterms:W3CDTF">2021-04-25T07:43:00Z</dcterms:created>
  <dcterms:modified xsi:type="dcterms:W3CDTF">2021-04-26T14:08:00Z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75A4AE56CADA4C868D6D913450D8C6B8</vt:lpwstr>
  </property>
</Properties>
</file>