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A5571">
      <w:pPr>
        <w:spacing w:line="440" w:lineRule="exact"/>
        <w:jc w:val="center"/>
        <w:rPr>
          <w:rFonts w:ascii="黑体" w:hAnsi="黑体" w:eastAsia="黑体"/>
          <w:color w:val="000000" w:themeColor="text1"/>
          <w:sz w:val="36"/>
          <w:szCs w:val="36"/>
          <w14:textFill>
            <w14:solidFill>
              <w14:schemeClr w14:val="tx1"/>
            </w14:solidFill>
          </w14:textFill>
        </w:rPr>
      </w:pPr>
      <w:r>
        <w:rPr>
          <w:rFonts w:hint="eastAsia" w:ascii="黑体" w:hAnsi="黑体" w:eastAsia="黑体"/>
          <w:color w:val="000000" w:themeColor="text1"/>
          <w:sz w:val="36"/>
          <w:szCs w:val="36"/>
          <w:lang w:val="en-US" w:eastAsia="zh-CN"/>
          <w14:textFill>
            <w14:solidFill>
              <w14:schemeClr w14:val="tx1"/>
            </w14:solidFill>
          </w14:textFill>
        </w:rPr>
        <w:t xml:space="preserve"> </w:t>
      </w:r>
      <w:r>
        <w:rPr>
          <w:rFonts w:hint="eastAsia" w:ascii="黑体" w:hAnsi="黑体" w:eastAsia="黑体"/>
          <w:color w:val="000000" w:themeColor="text1"/>
          <w:sz w:val="36"/>
          <w:szCs w:val="36"/>
          <w14:textFill>
            <w14:solidFill>
              <w14:schemeClr w14:val="tx1"/>
            </w14:solidFill>
          </w14:textFill>
        </w:rPr>
        <w:t>第二章</w:t>
      </w:r>
      <w:r>
        <w:rPr>
          <w:rFonts w:ascii="黑体" w:hAnsi="黑体" w:eastAsia="黑体"/>
          <w:color w:val="000000" w:themeColor="text1"/>
          <w:sz w:val="36"/>
          <w:szCs w:val="36"/>
          <w14:textFill>
            <w14:solidFill>
              <w14:schemeClr w14:val="tx1"/>
            </w14:solidFill>
          </w14:textFill>
        </w:rPr>
        <w:t xml:space="preserve">    </w:t>
      </w:r>
      <w:r>
        <w:rPr>
          <w:rFonts w:hint="eastAsia" w:ascii="黑体" w:hAnsi="黑体" w:eastAsia="黑体"/>
          <w:color w:val="000000" w:themeColor="text1"/>
          <w:sz w:val="36"/>
          <w:szCs w:val="36"/>
          <w14:textFill>
            <w14:solidFill>
              <w14:schemeClr w14:val="tx1"/>
            </w14:solidFill>
          </w14:textFill>
        </w:rPr>
        <w:t>国家安全</w:t>
      </w:r>
    </w:p>
    <w:p w14:paraId="6BCCB9D9">
      <w:pPr>
        <w:spacing w:line="440" w:lineRule="exact"/>
        <w:rPr>
          <w:rFonts w:ascii="楷体" w:hAnsi="楷体" w:eastAsia="楷体"/>
          <w:color w:val="000000" w:themeColor="text1"/>
          <w:sz w:val="28"/>
          <w:szCs w:val="28"/>
          <w14:textFill>
            <w14:solidFill>
              <w14:schemeClr w14:val="tx1"/>
            </w14:solidFill>
          </w14:textFill>
        </w:rPr>
      </w:pPr>
    </w:p>
    <w:p w14:paraId="2802A5F5">
      <w:pPr>
        <w:spacing w:line="440" w:lineRule="exact"/>
        <w:rPr>
          <w:rFonts w:ascii="楷体" w:hAnsi="楷体" w:eastAsia="楷体"/>
          <w:b/>
          <w:color w:val="000000" w:themeColor="text1"/>
          <w:sz w:val="28"/>
          <w:szCs w:val="28"/>
          <w14:textFill>
            <w14:solidFill>
              <w14:schemeClr w14:val="tx1"/>
            </w14:solidFill>
          </w14:textFill>
        </w:rPr>
      </w:pPr>
      <w:r>
        <w:rPr>
          <w:rFonts w:hint="eastAsia" w:ascii="楷体" w:hAnsi="楷体" w:eastAsia="楷体"/>
          <w:b/>
          <w:color w:val="000000" w:themeColor="text1"/>
          <w:sz w:val="28"/>
          <w:szCs w:val="28"/>
          <w14:textFill>
            <w14:solidFill>
              <w14:schemeClr w14:val="tx1"/>
            </w14:solidFill>
          </w14:textFill>
        </w:rPr>
        <w:t>一、填空题</w:t>
      </w:r>
    </w:p>
    <w:p w14:paraId="08A55FAE">
      <w:pPr>
        <w:spacing w:line="440" w:lineRule="exact"/>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1</w:t>
      </w:r>
      <w:r>
        <w:rPr>
          <w:rFonts w:hint="eastAsia" w:ascii="楷体" w:hAnsi="楷体" w:eastAsia="楷体"/>
          <w:color w:val="000000" w:themeColor="text1"/>
          <w:sz w:val="28"/>
          <w:szCs w:val="28"/>
          <w14:textFill>
            <w14:solidFill>
              <w14:schemeClr w14:val="tx1"/>
            </w14:solidFill>
          </w14:textFill>
        </w:rPr>
        <w:t>、实现中华民族伟大复兴的中国梦，保证人民安居乐业，</w:t>
      </w:r>
      <w:r>
        <w:rPr>
          <w:rFonts w:hint="eastAsia" w:ascii="楷体" w:hAnsi="楷体" w:eastAsia="楷体"/>
          <w:color w:val="000000" w:themeColor="text1"/>
          <w:sz w:val="28"/>
          <w:szCs w:val="28"/>
          <w:u w:val="single"/>
          <w14:textFill>
            <w14:solidFill>
              <w14:schemeClr w14:val="tx1"/>
            </w14:solidFill>
          </w14:textFill>
        </w:rPr>
        <w:t xml:space="preserve">   </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是头等大事。【国家安全】</w:t>
      </w:r>
    </w:p>
    <w:p w14:paraId="4B54481D">
      <w:pPr>
        <w:spacing w:line="440" w:lineRule="exact"/>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2</w:t>
      </w:r>
      <w:r>
        <w:rPr>
          <w:rFonts w:hint="eastAsia" w:ascii="楷体" w:hAnsi="楷体" w:eastAsia="楷体"/>
          <w:color w:val="000000" w:themeColor="text1"/>
          <w:sz w:val="28"/>
          <w:szCs w:val="28"/>
          <w14:textFill>
            <w14:solidFill>
              <w14:schemeClr w14:val="tx1"/>
            </w14:solidFill>
          </w14:textFill>
        </w:rPr>
        <w:t>、习近平在主持十九届中央政治局第二十六次集体学习时，对总体国家安全观作出全面、系统、完整的论述，阐明了新时代国家安全工作的总体目标，提出</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的工作要求。【十个坚持】</w:t>
      </w:r>
    </w:p>
    <w:p w14:paraId="7B5F5952">
      <w:pPr>
        <w:spacing w:line="440" w:lineRule="exact"/>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3</w:t>
      </w:r>
      <w:r>
        <w:rPr>
          <w:rFonts w:hint="eastAsia" w:ascii="楷体" w:hAnsi="楷体" w:eastAsia="楷体"/>
          <w:color w:val="000000" w:themeColor="text1"/>
          <w:sz w:val="28"/>
          <w:szCs w:val="28"/>
          <w14:textFill>
            <w14:solidFill>
              <w14:schemeClr w14:val="tx1"/>
            </w14:solidFill>
          </w14:textFill>
        </w:rPr>
        <w:t>、</w:t>
      </w:r>
      <w:r>
        <w:rPr>
          <w:rFonts w:ascii="楷体" w:hAnsi="楷体" w:eastAsia="楷体"/>
          <w:color w:val="000000" w:themeColor="text1"/>
          <w:sz w:val="28"/>
          <w:szCs w:val="28"/>
          <w:u w:val="single"/>
          <w14:textFill>
            <w14:solidFill>
              <w14:schemeClr w14:val="tx1"/>
            </w14:solidFill>
          </w14:textFill>
        </w:rPr>
        <w:t xml:space="preserve">          </w:t>
      </w:r>
      <w:r>
        <w:rPr>
          <w:rFonts w:ascii="楷体" w:hAnsi="楷体" w:eastAsia="楷体"/>
          <w:color w:val="000000" w:themeColor="text1"/>
          <w:sz w:val="28"/>
          <w:szCs w:val="28"/>
          <w14:textFill>
            <w14:solidFill>
              <w14:schemeClr w14:val="tx1"/>
            </w14:solidFill>
          </w14:textFill>
        </w:rPr>
        <w:t>是民族复兴的根基,社会稳定是国家强盛的前提</w:t>
      </w:r>
      <w:r>
        <w:rPr>
          <w:rFonts w:hint="eastAsia" w:ascii="楷体" w:hAnsi="楷体" w:eastAsia="楷体"/>
          <w:color w:val="000000" w:themeColor="text1"/>
          <w:sz w:val="28"/>
          <w:szCs w:val="28"/>
          <w14:textFill>
            <w14:solidFill>
              <w14:schemeClr w14:val="tx1"/>
            </w14:solidFill>
          </w14:textFill>
        </w:rPr>
        <w:t>。【国家安全】</w:t>
      </w:r>
    </w:p>
    <w:p w14:paraId="13F2A85C">
      <w:pPr>
        <w:spacing w:line="440" w:lineRule="exact"/>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4</w:t>
      </w:r>
      <w:r>
        <w:rPr>
          <w:rFonts w:hint="eastAsia" w:ascii="楷体" w:hAnsi="楷体" w:eastAsia="楷体"/>
          <w:color w:val="000000" w:themeColor="text1"/>
          <w:sz w:val="28"/>
          <w:szCs w:val="28"/>
          <w14:textFill>
            <w14:solidFill>
              <w14:schemeClr w14:val="tx1"/>
            </w14:solidFill>
          </w14:textFill>
        </w:rPr>
        <w:t>、</w:t>
      </w:r>
      <w:r>
        <w:rPr>
          <w:rFonts w:ascii="楷体" w:hAnsi="楷体" w:eastAsia="楷体"/>
          <w:color w:val="000000" w:themeColor="text1"/>
          <w:sz w:val="28"/>
          <w:szCs w:val="28"/>
          <w14:textFill>
            <w14:solidFill>
              <w14:schemeClr w14:val="tx1"/>
            </w14:solidFill>
          </w14:textFill>
        </w:rPr>
        <w:t>2014</w:t>
      </w:r>
      <w:r>
        <w:rPr>
          <w:rFonts w:hint="eastAsia" w:ascii="楷体" w:hAnsi="楷体" w:eastAsia="楷体"/>
          <w:color w:val="000000" w:themeColor="text1"/>
          <w:sz w:val="28"/>
          <w:szCs w:val="28"/>
          <w14:textFill>
            <w14:solidFill>
              <w14:schemeClr w14:val="tx1"/>
            </w14:solidFill>
          </w14:textFill>
        </w:rPr>
        <w:t>年</w:t>
      </w:r>
      <w:r>
        <w:rPr>
          <w:rFonts w:ascii="楷体" w:hAnsi="楷体" w:eastAsia="楷体"/>
          <w:color w:val="000000" w:themeColor="text1"/>
          <w:sz w:val="28"/>
          <w:szCs w:val="28"/>
          <w14:textFill>
            <w14:solidFill>
              <w14:schemeClr w14:val="tx1"/>
            </w14:solidFill>
          </w14:textFill>
        </w:rPr>
        <w:t>4</w:t>
      </w:r>
      <w:r>
        <w:rPr>
          <w:rFonts w:hint="eastAsia" w:ascii="楷体" w:hAnsi="楷体" w:eastAsia="楷体"/>
          <w:color w:val="000000" w:themeColor="text1"/>
          <w:sz w:val="28"/>
          <w:szCs w:val="28"/>
          <w14:textFill>
            <w14:solidFill>
              <w14:schemeClr w14:val="tx1"/>
            </w14:solidFill>
          </w14:textFill>
        </w:rPr>
        <w:t>月</w:t>
      </w:r>
      <w:r>
        <w:rPr>
          <w:rFonts w:ascii="楷体" w:hAnsi="楷体" w:eastAsia="楷体"/>
          <w:color w:val="000000" w:themeColor="text1"/>
          <w:sz w:val="28"/>
          <w:szCs w:val="28"/>
          <w14:textFill>
            <w14:solidFill>
              <w14:schemeClr w14:val="tx1"/>
            </w14:solidFill>
          </w14:textFill>
        </w:rPr>
        <w:t>15</w:t>
      </w:r>
      <w:r>
        <w:rPr>
          <w:rFonts w:hint="eastAsia" w:ascii="楷体" w:hAnsi="楷体" w:eastAsia="楷体"/>
          <w:color w:val="000000" w:themeColor="text1"/>
          <w:sz w:val="28"/>
          <w:szCs w:val="28"/>
          <w14:textFill>
            <w14:solidFill>
              <w14:schemeClr w14:val="tx1"/>
            </w14:solidFill>
          </w14:textFill>
        </w:rPr>
        <w:t>日，习近平总书记在中央国家安全委员会第一次全体会议上创造性提出</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。【总体国家安全观】</w:t>
      </w:r>
    </w:p>
    <w:p w14:paraId="5F3197C7">
      <w:pPr>
        <w:spacing w:line="440" w:lineRule="exact"/>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5</w:t>
      </w:r>
      <w:r>
        <w:rPr>
          <w:rFonts w:hint="eastAsia" w:ascii="楷体" w:hAnsi="楷体" w:eastAsia="楷体"/>
          <w:color w:val="000000" w:themeColor="text1"/>
          <w:sz w:val="28"/>
          <w:szCs w:val="28"/>
          <w14:textFill>
            <w14:solidFill>
              <w14:schemeClr w14:val="tx1"/>
            </w14:solidFill>
          </w14:textFill>
        </w:rPr>
        <w:t>、</w:t>
      </w:r>
      <w:r>
        <w:rPr>
          <w:rFonts w:ascii="楷体" w:hAnsi="楷体" w:eastAsia="楷体"/>
          <w:color w:val="000000" w:themeColor="text1"/>
          <w:sz w:val="28"/>
          <w:szCs w:val="28"/>
          <w14:textFill>
            <w14:solidFill>
              <w14:schemeClr w14:val="tx1"/>
            </w14:solidFill>
          </w14:textFill>
        </w:rPr>
        <w:t>2015</w:t>
      </w:r>
      <w:r>
        <w:rPr>
          <w:rFonts w:hint="eastAsia" w:ascii="楷体" w:hAnsi="楷体" w:eastAsia="楷体"/>
          <w:color w:val="000000" w:themeColor="text1"/>
          <w:sz w:val="28"/>
          <w:szCs w:val="28"/>
          <w14:textFill>
            <w14:solidFill>
              <w14:schemeClr w14:val="tx1"/>
            </w14:solidFill>
          </w14:textFill>
        </w:rPr>
        <w:t>年</w:t>
      </w:r>
      <w:r>
        <w:rPr>
          <w:rFonts w:ascii="楷体" w:hAnsi="楷体" w:eastAsia="楷体"/>
          <w:color w:val="000000" w:themeColor="text1"/>
          <w:sz w:val="28"/>
          <w:szCs w:val="28"/>
          <w14:textFill>
            <w14:solidFill>
              <w14:schemeClr w14:val="tx1"/>
            </w14:solidFill>
          </w14:textFill>
        </w:rPr>
        <w:t>7</w:t>
      </w:r>
      <w:r>
        <w:rPr>
          <w:rFonts w:hint="eastAsia" w:ascii="楷体" w:hAnsi="楷体" w:eastAsia="楷体"/>
          <w:color w:val="000000" w:themeColor="text1"/>
          <w:sz w:val="28"/>
          <w:szCs w:val="28"/>
          <w14:textFill>
            <w14:solidFill>
              <w14:schemeClr w14:val="tx1"/>
            </w14:solidFill>
          </w14:textFill>
        </w:rPr>
        <w:t>月</w:t>
      </w:r>
      <w:r>
        <w:rPr>
          <w:rFonts w:ascii="楷体" w:hAnsi="楷体" w:eastAsia="楷体"/>
          <w:color w:val="000000" w:themeColor="text1"/>
          <w:sz w:val="28"/>
          <w:szCs w:val="28"/>
          <w14:textFill>
            <w14:solidFill>
              <w14:schemeClr w14:val="tx1"/>
            </w14:solidFill>
          </w14:textFill>
        </w:rPr>
        <w:t>1</w:t>
      </w:r>
      <w:r>
        <w:rPr>
          <w:rFonts w:hint="eastAsia" w:ascii="楷体" w:hAnsi="楷体" w:eastAsia="楷体"/>
          <w:color w:val="000000" w:themeColor="text1"/>
          <w:sz w:val="28"/>
          <w:szCs w:val="28"/>
          <w14:textFill>
            <w14:solidFill>
              <w14:schemeClr w14:val="tx1"/>
            </w14:solidFill>
          </w14:textFill>
        </w:rPr>
        <w:t>日，全国人大常委会审议通过《国家安全法》，明确规定每年</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为全民国家安全教育日。【</w:t>
      </w:r>
      <w:r>
        <w:rPr>
          <w:rFonts w:ascii="楷体" w:hAnsi="楷体" w:eastAsia="楷体"/>
          <w:color w:val="000000" w:themeColor="text1"/>
          <w:sz w:val="28"/>
          <w:szCs w:val="28"/>
          <w14:textFill>
            <w14:solidFill>
              <w14:schemeClr w14:val="tx1"/>
            </w14:solidFill>
          </w14:textFill>
        </w:rPr>
        <w:t>4</w:t>
      </w:r>
      <w:r>
        <w:rPr>
          <w:rFonts w:hint="eastAsia" w:ascii="楷体" w:hAnsi="楷体" w:eastAsia="楷体"/>
          <w:color w:val="000000" w:themeColor="text1"/>
          <w:sz w:val="28"/>
          <w:szCs w:val="28"/>
          <w14:textFill>
            <w14:solidFill>
              <w14:schemeClr w14:val="tx1"/>
            </w14:solidFill>
          </w14:textFill>
        </w:rPr>
        <w:t>月</w:t>
      </w:r>
      <w:r>
        <w:rPr>
          <w:rFonts w:ascii="楷体" w:hAnsi="楷体" w:eastAsia="楷体"/>
          <w:color w:val="000000" w:themeColor="text1"/>
          <w:sz w:val="28"/>
          <w:szCs w:val="28"/>
          <w14:textFill>
            <w14:solidFill>
              <w14:schemeClr w14:val="tx1"/>
            </w14:solidFill>
          </w14:textFill>
        </w:rPr>
        <w:t>15</w:t>
      </w:r>
      <w:r>
        <w:rPr>
          <w:rFonts w:hint="eastAsia" w:ascii="楷体" w:hAnsi="楷体" w:eastAsia="楷体"/>
          <w:color w:val="000000" w:themeColor="text1"/>
          <w:sz w:val="28"/>
          <w:szCs w:val="28"/>
          <w14:textFill>
            <w14:solidFill>
              <w14:schemeClr w14:val="tx1"/>
            </w14:solidFill>
          </w14:textFill>
        </w:rPr>
        <w:t>日】</w:t>
      </w:r>
    </w:p>
    <w:p w14:paraId="0C989CA4">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6、</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FF0000"/>
          <w:sz w:val="28"/>
          <w:szCs w:val="28"/>
        </w:rPr>
        <w:t>地缘环境</w:t>
      </w:r>
      <w:r>
        <w:rPr>
          <w:rFonts w:hint="eastAsia" w:ascii="楷体" w:hAnsi="楷体" w:eastAsia="楷体"/>
          <w:color w:val="FF0000"/>
          <w:sz w:val="28"/>
          <w:szCs w:val="28"/>
          <w:u w:val="single"/>
        </w:rPr>
        <w:t xml:space="preserve"> </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是影响国家安全的基本因素之一，也是制定国家安全战略的重要依据。</w:t>
      </w:r>
    </w:p>
    <w:p w14:paraId="55BDEFE8">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7、</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，是做好国家安</w:t>
      </w:r>
      <w:r>
        <w:rPr>
          <w:rFonts w:hint="eastAsia" w:ascii="楷体" w:hAnsi="楷体" w:eastAsia="楷体"/>
          <w:color w:val="000000" w:themeColor="text1"/>
          <w:sz w:val="28"/>
          <w:szCs w:val="28"/>
          <w:lang w:val="en-US" w:eastAsia="zh-CN"/>
          <w14:textFill>
            <w14:solidFill>
              <w14:schemeClr w14:val="tx1"/>
            </w14:solidFill>
          </w14:textFill>
        </w:rPr>
        <w:t>全</w:t>
      </w:r>
      <w:r>
        <w:rPr>
          <w:rFonts w:hint="eastAsia" w:ascii="楷体" w:hAnsi="楷体" w:eastAsia="楷体"/>
          <w:color w:val="000000" w:themeColor="text1"/>
          <w:sz w:val="28"/>
          <w:szCs w:val="28"/>
          <w14:textFill>
            <w14:solidFill>
              <w14:schemeClr w14:val="tx1"/>
            </w14:solidFill>
          </w14:textFill>
        </w:rPr>
        <w:t>工作的根本原则。【坚持党对国家安全工作的领导】</w:t>
      </w:r>
      <w:bookmarkStart w:id="1" w:name="_GoBack"/>
      <w:bookmarkEnd w:id="1"/>
    </w:p>
    <w:p w14:paraId="72A97730">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8、</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是维护国家安全必须坚持的最高准则。【国家利益至上】</w:t>
      </w:r>
    </w:p>
    <w:p w14:paraId="6A4E5975">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9、事关</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等核心利益，维护国家安全必须有保底手段，绝不退让。【国家政权、主权和领土完整】</w:t>
      </w:r>
    </w:p>
    <w:p w14:paraId="5ACAC26E">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10、</w:t>
      </w:r>
      <w:r>
        <w:rPr>
          <w:rFonts w:ascii="楷体" w:hAnsi="楷体" w:eastAsia="楷体"/>
          <w:color w:val="000000" w:themeColor="text1"/>
          <w:sz w:val="28"/>
          <w:szCs w:val="28"/>
          <w14:textFill>
            <w14:solidFill>
              <w14:schemeClr w14:val="tx1"/>
            </w14:solidFill>
          </w14:textFill>
        </w:rPr>
        <w:t>习近平主席提出了新时期中美相处应该坚持三点原则</w:t>
      </w:r>
      <w:r>
        <w:rPr>
          <w:rFonts w:hint="eastAsia" w:ascii="楷体" w:hAnsi="楷体" w:eastAsia="楷体"/>
          <w:color w:val="000000" w:themeColor="text1"/>
          <w:sz w:val="28"/>
          <w:szCs w:val="28"/>
          <w14:textFill>
            <w14:solidFill>
              <w14:schemeClr w14:val="tx1"/>
            </w14:solidFill>
          </w14:textFill>
        </w:rPr>
        <w:t>是</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。【相互尊重、和平共处、合作共赢】</w:t>
      </w:r>
    </w:p>
    <w:p w14:paraId="2F91E980">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11、2015年7月，全国人大修订颁布</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，将总体国家安全观的原则要求以法律的形式加以明确和固定下来。【《中华人民共和国国家安全法》】</w:t>
      </w:r>
    </w:p>
    <w:p w14:paraId="0BB7B0CA">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12、总体国家安全观内涵丰富，主要包括：</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和</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。【一个总体】【五大要素】【五个统筹】【十个坚持】</w:t>
      </w:r>
    </w:p>
    <w:p w14:paraId="2105EE55">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13、</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指国家主权、政权、政治制度、意识形态等方面免受各种威胁和危害的状态。【政治安全】</w:t>
      </w:r>
    </w:p>
    <w:p w14:paraId="7B94E826">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14、政治安全最根本的就是维护</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和</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。【中国共产党的领导和执政地位】【中国特色社会主义制度】</w:t>
      </w:r>
    </w:p>
    <w:p w14:paraId="7E7CDB43">
      <w:pPr>
        <w:spacing w:line="440" w:lineRule="exact"/>
        <w:rPr>
          <w:color w:val="000000" w:themeColor="text1"/>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w:t>
      </w:r>
      <w:r>
        <w:rPr>
          <w:rFonts w:ascii="楷体" w:hAnsi="楷体" w:eastAsia="楷体"/>
          <w:color w:val="000000" w:themeColor="text1"/>
          <w:sz w:val="28"/>
          <w:szCs w:val="28"/>
          <w14:textFill>
            <w14:solidFill>
              <w14:schemeClr w14:val="tx1"/>
            </w14:solidFill>
          </w14:textFill>
        </w:rPr>
        <w:t>5</w:t>
      </w:r>
      <w:r>
        <w:rPr>
          <w:rFonts w:hint="eastAsia" w:ascii="楷体" w:hAnsi="楷体" w:eastAsia="楷体"/>
          <w:color w:val="000000" w:themeColor="text1"/>
          <w:sz w:val="28"/>
          <w:szCs w:val="28"/>
          <w14:textFill>
            <w14:solidFill>
              <w14:schemeClr w14:val="tx1"/>
            </w14:solidFill>
          </w14:textFill>
        </w:rPr>
        <w:t>、</w:t>
      </w:r>
      <w:r>
        <w:rPr>
          <w:rFonts w:hint="eastAsia" w:ascii="楷体" w:hAnsi="楷体" w:eastAsia="楷体"/>
          <w:color w:val="000000" w:themeColor="text1"/>
          <w:sz w:val="28"/>
          <w:szCs w:val="28"/>
          <w:u w:val="single"/>
          <w14:textFill>
            <w14:solidFill>
              <w14:schemeClr w14:val="tx1"/>
            </w14:solidFill>
          </w14:textFill>
        </w:rPr>
        <w:t xml:space="preserve">             </w:t>
      </w:r>
      <w:r>
        <w:rPr>
          <w:rFonts w:ascii="楷体" w:hAnsi="楷体" w:eastAsia="楷体"/>
          <w:color w:val="000000" w:themeColor="text1"/>
          <w:sz w:val="28"/>
          <w:szCs w:val="28"/>
          <w14:textFill>
            <w14:solidFill>
              <w14:schemeClr w14:val="tx1"/>
            </w14:solidFill>
          </w14:textFill>
        </w:rPr>
        <w:t>的提出,充分体现了中国共产党对国家安全基本规律的把握,是国家安全理论的重大创新,是新时代指导国家安全实践的强大思想武器。</w:t>
      </w:r>
      <w:r>
        <w:rPr>
          <w:rFonts w:hint="eastAsia" w:ascii="楷体" w:hAnsi="楷体" w:eastAsia="楷体"/>
          <w:color w:val="000000" w:themeColor="text1"/>
          <w:sz w:val="28"/>
          <w:szCs w:val="28"/>
          <w14:textFill>
            <w14:solidFill>
              <w14:schemeClr w14:val="tx1"/>
            </w14:solidFill>
          </w14:textFill>
        </w:rPr>
        <w:t>【</w:t>
      </w:r>
      <w:r>
        <w:rPr>
          <w:rFonts w:ascii="楷体" w:hAnsi="楷体" w:eastAsia="楷体"/>
          <w:color w:val="000000" w:themeColor="text1"/>
          <w:sz w:val="28"/>
          <w:szCs w:val="28"/>
          <w14:textFill>
            <w14:solidFill>
              <w14:schemeClr w14:val="tx1"/>
            </w14:solidFill>
          </w14:textFill>
        </w:rPr>
        <w:t>总体国家安全观</w:t>
      </w:r>
      <w:r>
        <w:rPr>
          <w:rFonts w:hint="eastAsia" w:ascii="楷体" w:hAnsi="楷体" w:eastAsia="楷体"/>
          <w:color w:val="000000" w:themeColor="text1"/>
          <w:sz w:val="28"/>
          <w:szCs w:val="28"/>
          <w14:textFill>
            <w14:solidFill>
              <w14:schemeClr w14:val="tx1"/>
            </w14:solidFill>
          </w14:textFill>
        </w:rPr>
        <w:t>】</w:t>
      </w:r>
    </w:p>
    <w:p w14:paraId="474D86D9">
      <w:pPr>
        <w:spacing w:line="440" w:lineRule="exact"/>
        <w:rPr>
          <w:color w:val="000000" w:themeColor="text1"/>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16、</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关乎人民生命健康，关乎国家长治久安，关乎中华民族永续发展，是国家总体安全的重要组成部分，也是影响乃至重塑世界格局的重要力量。【生物安全】</w:t>
      </w:r>
    </w:p>
    <w:p w14:paraId="043B17FD">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17、总体国家安全观的关键是</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。【总体】</w:t>
      </w:r>
    </w:p>
    <w:p w14:paraId="6A1400A0">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18、中国南海诸岛包括</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等四个群岛。【西沙群岛】【东沙群岛】【中沙群岛】【南沙群岛】</w:t>
      </w:r>
    </w:p>
    <w:p w14:paraId="1C68F16A">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19、2013年3月，习近平主席在莫斯科国际关系学院发表演讲，首次在国际上提出</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的重要理念。【人类命运共同体】</w:t>
      </w:r>
    </w:p>
    <w:p w14:paraId="01022995">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20、一带一路是指</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和</w:t>
      </w:r>
      <w:r>
        <w:rPr>
          <w:rFonts w:hint="eastAsia" w:ascii="楷体" w:hAnsi="楷体" w:eastAsia="楷体"/>
          <w:color w:val="000000" w:themeColor="text1"/>
          <w:sz w:val="28"/>
          <w:szCs w:val="28"/>
          <w:u w:val="single"/>
          <w14:textFill>
            <w14:solidFill>
              <w14:schemeClr w14:val="tx1"/>
            </w14:solidFill>
          </w14:textFill>
        </w:rPr>
        <w:t xml:space="preserve">    </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。【丝绸之路经济带】【21世纪海上丝绸之路】</w:t>
      </w:r>
    </w:p>
    <w:p w14:paraId="4B01E3D6">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21、</w:t>
      </w:r>
      <w:r>
        <w:rPr>
          <w:rFonts w:ascii="楷体" w:hAnsi="楷体" w:eastAsia="楷体"/>
          <w:color w:val="000000" w:themeColor="text1"/>
          <w:sz w:val="28"/>
          <w:szCs w:val="28"/>
          <w:u w:val="single"/>
          <w14:textFill>
            <w14:solidFill>
              <w14:schemeClr w14:val="tx1"/>
            </w14:solidFill>
          </w14:textFill>
        </w:rPr>
        <w:t xml:space="preserve">             </w:t>
      </w:r>
      <w:r>
        <w:rPr>
          <w:rFonts w:hint="eastAsia"/>
          <w:color w:val="000000" w:themeColor="text1"/>
          <w14:textFill>
            <w14:solidFill>
              <w14:schemeClr w14:val="tx1"/>
            </w14:solidFill>
          </w14:textFill>
        </w:rPr>
        <w:t>，</w:t>
      </w:r>
      <w:r>
        <w:rPr>
          <w:rFonts w:hint="eastAsia" w:ascii="楷体" w:hAnsi="楷体" w:eastAsia="楷体"/>
          <w:color w:val="000000" w:themeColor="text1"/>
          <w:sz w:val="28"/>
          <w:szCs w:val="28"/>
          <w14:textFill>
            <w14:solidFill>
              <w14:schemeClr w14:val="tx1"/>
            </w14:solidFill>
          </w14:textFill>
        </w:rPr>
        <w:t>概括起来说，就是当前国际格局和国际体系正在发生深刻调整，全球治理体系正在发生深刻变革，国际力量对比正在发生近代以来最具革命性的变化，世界范围呈现出影响人类历史进程和趋向的重大态势。【百年未有之大变局】</w:t>
      </w:r>
    </w:p>
    <w:p w14:paraId="228E771D">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22、2017年11月，美国政府正式推出</w:t>
      </w:r>
      <w:r>
        <w:rPr>
          <w:rFonts w:hint="eastAsia" w:ascii="楷体" w:hAnsi="楷体" w:eastAsia="楷体"/>
          <w:color w:val="000000" w:themeColor="text1"/>
          <w:sz w:val="28"/>
          <w:szCs w:val="28"/>
          <w:u w:val="single"/>
          <w14:textFill>
            <w14:solidFill>
              <w14:schemeClr w14:val="tx1"/>
            </w14:solidFill>
          </w14:textFill>
        </w:rPr>
        <w:t xml:space="preserve">    </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u w:val="single"/>
          <w14:textFill>
            <w14:solidFill>
              <w14:schemeClr w14:val="tx1"/>
            </w14:solidFill>
          </w14:textFill>
        </w:rPr>
        <w:t xml:space="preserve"> </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构想。【印太战略】</w:t>
      </w:r>
    </w:p>
    <w:p w14:paraId="4E7C67D4">
      <w:pPr>
        <w:spacing w:line="440" w:lineRule="exact"/>
        <w:rPr>
          <w:rFonts w:ascii="楷体" w:hAnsi="楷体" w:eastAsia="楷体"/>
          <w:color w:val="000000" w:themeColor="text1"/>
          <w:sz w:val="28"/>
          <w:szCs w:val="28"/>
          <w:u w:val="single"/>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23、</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在全球范围的回潮势头明显，导致各种全球性挑战凸显、治理需求倍增。【民粹思潮】</w:t>
      </w:r>
    </w:p>
    <w:p w14:paraId="6C8BB156">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24、近年来，日本的军事战略不断调整，防卫政策</w:t>
      </w:r>
      <w:r>
        <w:rPr>
          <w:rFonts w:hint="eastAsia" w:ascii="楷体" w:hAnsi="楷体" w:eastAsia="楷体"/>
          <w:color w:val="000000" w:themeColor="text1"/>
          <w:sz w:val="28"/>
          <w:szCs w:val="28"/>
          <w:u w:val="single"/>
          <w14:textFill>
            <w14:solidFill>
              <w14:schemeClr w14:val="tx1"/>
            </w14:solidFill>
          </w14:textFill>
        </w:rPr>
        <w:t xml:space="preserve"> </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w:t>
      </w:r>
      <w:r>
        <w:rPr>
          <w:rFonts w:hint="eastAsia" w:ascii="楷体" w:hAnsi="楷体" w:eastAsia="楷体"/>
          <w:color w:val="000000" w:themeColor="text1"/>
          <w:sz w:val="28"/>
          <w:szCs w:val="28"/>
          <w:u w:val="single"/>
          <w14:textFill>
            <w14:solidFill>
              <w14:schemeClr w14:val="tx1"/>
            </w14:solidFill>
          </w14:textFill>
        </w:rPr>
        <w:t xml:space="preserve"> </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趋势明显加强。【外向性】【主动性】【进攻性】</w:t>
      </w:r>
    </w:p>
    <w:p w14:paraId="461F2F78">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2</w:t>
      </w:r>
      <w:r>
        <w:rPr>
          <w:rFonts w:ascii="楷体" w:hAnsi="楷体" w:eastAsia="楷体"/>
          <w:color w:val="000000" w:themeColor="text1"/>
          <w:sz w:val="28"/>
          <w:szCs w:val="28"/>
          <w14:textFill>
            <w14:solidFill>
              <w14:schemeClr w14:val="tx1"/>
            </w14:solidFill>
          </w14:textFill>
        </w:rPr>
        <w:t>5</w:t>
      </w:r>
      <w:r>
        <w:rPr>
          <w:rFonts w:hint="eastAsia" w:ascii="楷体" w:hAnsi="楷体" w:eastAsia="楷体"/>
          <w:color w:val="000000" w:themeColor="text1"/>
          <w:sz w:val="28"/>
          <w:szCs w:val="28"/>
          <w14:textFill>
            <w14:solidFill>
              <w14:schemeClr w14:val="tx1"/>
            </w14:solidFill>
          </w14:textFill>
        </w:rPr>
        <w:t>、</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14:textFill>
            <w14:solidFill>
              <w14:schemeClr w14:val="tx1"/>
            </w14:solidFill>
          </w14:textFill>
        </w:rPr>
        <w:t>是印度国家战略长期追求的总目标。【称霸南亚，控制印度洋，争当世界一流强国】</w:t>
      </w:r>
    </w:p>
    <w:p w14:paraId="356CF8EB">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2</w:t>
      </w:r>
      <w:r>
        <w:rPr>
          <w:rFonts w:ascii="楷体" w:hAnsi="楷体" w:eastAsia="楷体"/>
          <w:color w:val="000000" w:themeColor="text1"/>
          <w:sz w:val="28"/>
          <w:szCs w:val="28"/>
          <w14:textFill>
            <w14:solidFill>
              <w14:schemeClr w14:val="tx1"/>
            </w14:solidFill>
          </w14:textFill>
        </w:rPr>
        <w:t>6</w:t>
      </w:r>
      <w:r>
        <w:rPr>
          <w:rFonts w:hint="eastAsia" w:ascii="楷体" w:hAnsi="楷体" w:eastAsia="楷体"/>
          <w:color w:val="000000" w:themeColor="text1"/>
          <w:sz w:val="28"/>
          <w:szCs w:val="28"/>
          <w14:textFill>
            <w14:solidFill>
              <w14:schemeClr w14:val="tx1"/>
            </w14:solidFill>
          </w14:textFill>
        </w:rPr>
        <w:t>、</w:t>
      </w:r>
      <w:r>
        <w:rPr>
          <w:rFonts w:ascii="楷体" w:hAnsi="楷体" w:eastAsia="楷体"/>
          <w:sz w:val="28"/>
          <w:szCs w:val="28"/>
        </w:rPr>
        <w:t>2025</w:t>
      </w:r>
      <w:r>
        <w:rPr>
          <w:rFonts w:hint="eastAsia" w:ascii="楷体" w:hAnsi="楷体" w:eastAsia="楷体"/>
          <w:sz w:val="28"/>
          <w:szCs w:val="28"/>
        </w:rPr>
        <w:t>年5月12日，国务院新闻办公室发布</w:t>
      </w:r>
      <w:r>
        <w:rPr>
          <w:rFonts w:hint="eastAsia" w:ascii="楷体" w:hAnsi="楷体" w:eastAsia="楷体"/>
          <w:color w:val="000000" w:themeColor="text1"/>
          <w:sz w:val="28"/>
          <w:szCs w:val="28"/>
          <w:u w:val="single"/>
          <w14:textFill>
            <w14:solidFill>
              <w14:schemeClr w14:val="tx1"/>
            </w14:solidFill>
          </w14:textFill>
        </w:rPr>
        <w:t xml:space="preserve">   </w:t>
      </w:r>
      <w:r>
        <w:rPr>
          <w:rFonts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color w:val="000000" w:themeColor="text1"/>
          <w:sz w:val="28"/>
          <w:szCs w:val="28"/>
          <w:u w:val="single"/>
          <w14:textFill>
            <w14:solidFill>
              <w14:schemeClr w14:val="tx1"/>
            </w14:solidFill>
          </w14:textFill>
        </w:rPr>
        <w:t xml:space="preserve">    </w:t>
      </w:r>
      <w:r>
        <w:rPr>
          <w:rFonts w:hint="eastAsia" w:ascii="楷体" w:hAnsi="楷体" w:eastAsia="楷体"/>
          <w:sz w:val="28"/>
          <w:szCs w:val="28"/>
        </w:rPr>
        <w:t>白皮书。</w:t>
      </w:r>
      <w:r>
        <w:rPr>
          <w:rFonts w:hint="eastAsia" w:ascii="楷体" w:hAnsi="楷体" w:eastAsia="楷体"/>
          <w:color w:val="000000" w:themeColor="text1"/>
          <w:sz w:val="28"/>
          <w:szCs w:val="28"/>
          <w14:textFill>
            <w14:solidFill>
              <w14:schemeClr w14:val="tx1"/>
            </w14:solidFill>
          </w14:textFill>
        </w:rPr>
        <w:t>【</w:t>
      </w:r>
      <w:r>
        <w:rPr>
          <w:rFonts w:hint="eastAsia" w:ascii="楷体" w:hAnsi="楷体" w:eastAsia="楷体"/>
          <w:sz w:val="28"/>
          <w:szCs w:val="28"/>
        </w:rPr>
        <w:t>《新时代的中国国家安全》</w:t>
      </w:r>
      <w:r>
        <w:rPr>
          <w:rFonts w:hint="eastAsia" w:ascii="楷体" w:hAnsi="楷体" w:eastAsia="楷体"/>
          <w:color w:val="000000" w:themeColor="text1"/>
          <w:sz w:val="28"/>
          <w:szCs w:val="28"/>
          <w14:textFill>
            <w14:solidFill>
              <w14:schemeClr w14:val="tx1"/>
            </w14:solidFill>
          </w14:textFill>
        </w:rPr>
        <w:t>】</w:t>
      </w:r>
    </w:p>
    <w:p w14:paraId="2F58391D">
      <w:pPr>
        <w:spacing w:line="440" w:lineRule="exact"/>
        <w:rPr>
          <w:rFonts w:ascii="楷体" w:hAnsi="楷体" w:eastAsia="楷体"/>
          <w:b/>
          <w:color w:val="000000" w:themeColor="text1"/>
          <w:sz w:val="28"/>
          <w:szCs w:val="28"/>
          <w14:textFill>
            <w14:solidFill>
              <w14:schemeClr w14:val="tx1"/>
            </w14:solidFill>
          </w14:textFill>
        </w:rPr>
      </w:pPr>
      <w:r>
        <w:rPr>
          <w:rFonts w:hint="eastAsia" w:ascii="楷体" w:hAnsi="楷体" w:eastAsia="楷体"/>
          <w:b/>
          <w:color w:val="000000" w:themeColor="text1"/>
          <w:sz w:val="28"/>
          <w:szCs w:val="28"/>
          <w14:textFill>
            <w14:solidFill>
              <w14:schemeClr w14:val="tx1"/>
            </w14:solidFill>
          </w14:textFill>
        </w:rPr>
        <w:t>二、单项选择题</w:t>
      </w:r>
    </w:p>
    <w:p w14:paraId="2A9AFF82">
      <w:pPr>
        <w:spacing w:line="440" w:lineRule="exact"/>
        <w:rPr>
          <w:rFonts w:ascii="楷体" w:hAnsi="楷体" w:eastAsia="楷体"/>
          <w:sz w:val="28"/>
          <w:szCs w:val="28"/>
        </w:rPr>
      </w:pPr>
      <w:r>
        <w:rPr>
          <w:rFonts w:ascii="楷体" w:hAnsi="楷体" w:eastAsia="楷体" w:cs="宋体"/>
          <w:kern w:val="0"/>
          <w:sz w:val="28"/>
          <w:szCs w:val="28"/>
        </w:rPr>
        <w:t>1</w:t>
      </w:r>
      <w:r>
        <w:rPr>
          <w:rFonts w:hint="eastAsia" w:ascii="楷体" w:hAnsi="楷体" w:eastAsia="楷体"/>
          <w:sz w:val="28"/>
          <w:szCs w:val="28"/>
        </w:rPr>
        <w:t>、(    )是国家生存和发展的最基本条件。【C】</w:t>
      </w:r>
    </w:p>
    <w:p w14:paraId="1748F4D6">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文化安全</w:t>
      </w:r>
    </w:p>
    <w:p w14:paraId="64E57F6F">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生态安全</w:t>
      </w:r>
    </w:p>
    <w:p w14:paraId="5356A4AB">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国土安全</w:t>
      </w:r>
    </w:p>
    <w:p w14:paraId="3DF82676">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网络安全</w:t>
      </w:r>
    </w:p>
    <w:p w14:paraId="73E85DBF">
      <w:pPr>
        <w:spacing w:line="440" w:lineRule="exact"/>
        <w:rPr>
          <w:rFonts w:ascii="楷体" w:hAnsi="楷体" w:eastAsia="楷体"/>
          <w:sz w:val="28"/>
          <w:szCs w:val="28"/>
        </w:rPr>
      </w:pPr>
      <w:r>
        <w:rPr>
          <w:rFonts w:ascii="楷体" w:hAnsi="楷体" w:eastAsia="楷体"/>
          <w:sz w:val="28"/>
          <w:szCs w:val="28"/>
        </w:rPr>
        <w:t>2</w:t>
      </w:r>
      <w:r>
        <w:rPr>
          <w:rFonts w:hint="eastAsia" w:ascii="楷体" w:hAnsi="楷体" w:eastAsia="楷体"/>
          <w:sz w:val="28"/>
          <w:szCs w:val="28"/>
        </w:rPr>
        <w:t>、(    )</w:t>
      </w:r>
      <w:r>
        <w:rPr>
          <w:rFonts w:ascii="楷体" w:hAnsi="楷体" w:eastAsia="楷体"/>
          <w:sz w:val="28"/>
          <w:szCs w:val="28"/>
        </w:rPr>
        <w:t xml:space="preserve"> 既是国家安全体系的重要领域,也是国家其他安全的重要保障。</w:t>
      </w:r>
      <w:r>
        <w:rPr>
          <w:rFonts w:hint="eastAsia" w:ascii="楷体" w:hAnsi="楷体" w:eastAsia="楷体"/>
          <w:sz w:val="28"/>
          <w:szCs w:val="28"/>
        </w:rPr>
        <w:t>【B】</w:t>
      </w:r>
    </w:p>
    <w:p w14:paraId="34616345">
      <w:pPr>
        <w:pStyle w:val="4"/>
        <w:shd w:val="clear" w:color="auto" w:fill="FFFFFF"/>
        <w:tabs>
          <w:tab w:val="center" w:pos="4348"/>
        </w:tabs>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社会安全</w:t>
      </w:r>
    </w:p>
    <w:p w14:paraId="172A23B6">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军事安全</w:t>
      </w:r>
    </w:p>
    <w:p w14:paraId="46A8C832">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资源安全</w:t>
      </w:r>
    </w:p>
    <w:p w14:paraId="54150027">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科技安全</w:t>
      </w:r>
    </w:p>
    <w:p w14:paraId="44B3B7C7">
      <w:pPr>
        <w:spacing w:line="440" w:lineRule="exact"/>
        <w:rPr>
          <w:rFonts w:ascii="楷体" w:hAnsi="楷体" w:eastAsia="楷体"/>
          <w:sz w:val="28"/>
          <w:szCs w:val="28"/>
        </w:rPr>
      </w:pPr>
      <w:r>
        <w:rPr>
          <w:rFonts w:hint="eastAsia" w:ascii="楷体" w:hAnsi="楷体" w:eastAsia="楷体"/>
          <w:sz w:val="28"/>
          <w:szCs w:val="28"/>
        </w:rPr>
        <w:t>3、(    )在国家安全体系中居于最高层次和核心地位，是国家安全的根本，决定和影响着其他各领域的安全。【B】</w:t>
      </w:r>
    </w:p>
    <w:p w14:paraId="3D9E1E71">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社会安全</w:t>
      </w:r>
    </w:p>
    <w:p w14:paraId="7602A406">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政治安全</w:t>
      </w:r>
    </w:p>
    <w:p w14:paraId="5E5B6540">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军事安全</w:t>
      </w:r>
    </w:p>
    <w:p w14:paraId="734837D1">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经济安全</w:t>
      </w:r>
    </w:p>
    <w:p w14:paraId="34923886">
      <w:pPr>
        <w:pStyle w:val="4"/>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4</w:t>
      </w:r>
      <w:r>
        <w:rPr>
          <w:rFonts w:hint="eastAsia" w:ascii="楷体" w:hAnsi="楷体" w:eastAsia="楷体"/>
          <w:sz w:val="28"/>
          <w:szCs w:val="28"/>
        </w:rPr>
        <w:t>、（</w:t>
      </w:r>
      <w:r>
        <w:rPr>
          <w:rFonts w:ascii="楷体" w:hAnsi="楷体" w:eastAsia="楷体"/>
          <w:sz w:val="28"/>
          <w:szCs w:val="28"/>
        </w:rPr>
        <w:t xml:space="preserve">   </w:t>
      </w:r>
      <w:r>
        <w:rPr>
          <w:rFonts w:hint="eastAsia" w:ascii="楷体" w:hAnsi="楷体" w:eastAsia="楷体"/>
          <w:sz w:val="28"/>
          <w:szCs w:val="28"/>
        </w:rPr>
        <w:t>）军事战略的目标定位上，正在进行由地区性军事大国向全球性军事大国的军事战略调整。【</w:t>
      </w:r>
      <w:r>
        <w:rPr>
          <w:rFonts w:ascii="楷体" w:hAnsi="楷体" w:eastAsia="楷体"/>
          <w:sz w:val="28"/>
          <w:szCs w:val="28"/>
        </w:rPr>
        <w:t>D</w:t>
      </w:r>
      <w:r>
        <w:rPr>
          <w:rFonts w:hint="eastAsia" w:ascii="楷体" w:hAnsi="楷体" w:eastAsia="楷体"/>
          <w:sz w:val="28"/>
          <w:szCs w:val="28"/>
        </w:rPr>
        <w:t>】</w:t>
      </w:r>
    </w:p>
    <w:p w14:paraId="688F4039">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伊朗</w:t>
      </w:r>
    </w:p>
    <w:p w14:paraId="5A9FB8DA">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日本</w:t>
      </w:r>
    </w:p>
    <w:p w14:paraId="3C835D7C">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朝鲜</w:t>
      </w:r>
    </w:p>
    <w:p w14:paraId="16A6332B">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印度</w:t>
      </w:r>
    </w:p>
    <w:p w14:paraId="0105B94A">
      <w:pPr>
        <w:pStyle w:val="4"/>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5</w:t>
      </w:r>
      <w:r>
        <w:rPr>
          <w:rFonts w:hint="eastAsia" w:ascii="楷体" w:hAnsi="楷体" w:eastAsia="楷体"/>
          <w:sz w:val="28"/>
          <w:szCs w:val="28"/>
        </w:rPr>
        <w:t>、我国</w:t>
      </w:r>
      <w:r>
        <w:rPr>
          <w:rFonts w:ascii="楷体" w:hAnsi="楷体" w:eastAsia="楷体"/>
          <w:sz w:val="28"/>
          <w:szCs w:val="28"/>
        </w:rPr>
        <w:t>东部和南部大陆海岸线长度约</w:t>
      </w:r>
      <w:r>
        <w:rPr>
          <w:rFonts w:hint="eastAsia" w:ascii="楷体" w:hAnsi="楷体" w:eastAsia="楷体"/>
          <w:sz w:val="28"/>
          <w:szCs w:val="28"/>
        </w:rPr>
        <w:t>（</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B</w:t>
      </w:r>
      <w:r>
        <w:rPr>
          <w:rFonts w:hint="eastAsia" w:ascii="楷体" w:hAnsi="楷体" w:eastAsia="楷体"/>
          <w:sz w:val="28"/>
          <w:szCs w:val="28"/>
        </w:rPr>
        <w:t>】</w:t>
      </w:r>
    </w:p>
    <w:p w14:paraId="53A1F5FE">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A.2.2</w:t>
      </w:r>
      <w:r>
        <w:rPr>
          <w:rFonts w:hint="eastAsia" w:ascii="楷体" w:hAnsi="楷体" w:eastAsia="楷体"/>
          <w:sz w:val="28"/>
          <w:szCs w:val="28"/>
        </w:rPr>
        <w:t>万千米</w:t>
      </w:r>
    </w:p>
    <w:p w14:paraId="0766EE44">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B.1.8</w:t>
      </w:r>
      <w:r>
        <w:rPr>
          <w:rFonts w:hint="eastAsia" w:ascii="楷体" w:hAnsi="楷体" w:eastAsia="楷体"/>
          <w:sz w:val="28"/>
          <w:szCs w:val="28"/>
        </w:rPr>
        <w:t>万千米</w:t>
      </w:r>
    </w:p>
    <w:p w14:paraId="12CF4F3E">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C.2.8</w:t>
      </w:r>
      <w:r>
        <w:rPr>
          <w:rFonts w:hint="eastAsia" w:ascii="楷体" w:hAnsi="楷体" w:eastAsia="楷体"/>
          <w:sz w:val="28"/>
          <w:szCs w:val="28"/>
        </w:rPr>
        <w:t>万千米</w:t>
      </w:r>
    </w:p>
    <w:p w14:paraId="361FBB44">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D.3.7</w:t>
      </w:r>
      <w:r>
        <w:rPr>
          <w:rFonts w:hint="eastAsia" w:ascii="楷体" w:hAnsi="楷体" w:eastAsia="楷体"/>
          <w:sz w:val="28"/>
          <w:szCs w:val="28"/>
        </w:rPr>
        <w:t>万千米</w:t>
      </w:r>
    </w:p>
    <w:p w14:paraId="7A5FECF3">
      <w:pPr>
        <w:pStyle w:val="4"/>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6</w:t>
      </w:r>
      <w:r>
        <w:rPr>
          <w:rFonts w:hint="eastAsia" w:ascii="楷体" w:hAnsi="楷体" w:eastAsia="楷体"/>
          <w:sz w:val="28"/>
          <w:szCs w:val="28"/>
        </w:rPr>
        <w:t>、与我们国家陆地上相接壤的国家有（</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B</w:t>
      </w:r>
      <w:r>
        <w:rPr>
          <w:rFonts w:hint="eastAsia" w:ascii="楷体" w:hAnsi="楷体" w:eastAsia="楷体"/>
          <w:sz w:val="28"/>
          <w:szCs w:val="28"/>
        </w:rPr>
        <w:t>】</w:t>
      </w:r>
    </w:p>
    <w:p w14:paraId="4D1230E5">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A.13</w:t>
      </w:r>
      <w:r>
        <w:rPr>
          <w:rFonts w:hint="eastAsia" w:ascii="楷体" w:hAnsi="楷体" w:eastAsia="楷体"/>
          <w:sz w:val="28"/>
          <w:szCs w:val="28"/>
        </w:rPr>
        <w:t>个</w:t>
      </w:r>
    </w:p>
    <w:p w14:paraId="4DEA9C87">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B.14</w:t>
      </w:r>
      <w:r>
        <w:rPr>
          <w:rFonts w:hint="eastAsia" w:ascii="楷体" w:hAnsi="楷体" w:eastAsia="楷体"/>
          <w:sz w:val="28"/>
          <w:szCs w:val="28"/>
        </w:rPr>
        <w:t>个</w:t>
      </w:r>
    </w:p>
    <w:p w14:paraId="3C83D0FE">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C.15</w:t>
      </w:r>
      <w:r>
        <w:rPr>
          <w:rFonts w:hint="eastAsia" w:ascii="楷体" w:hAnsi="楷体" w:eastAsia="楷体"/>
          <w:sz w:val="28"/>
          <w:szCs w:val="28"/>
        </w:rPr>
        <w:t>个</w:t>
      </w:r>
      <w:r>
        <w:rPr>
          <w:rFonts w:ascii="楷体" w:hAnsi="楷体" w:eastAsia="楷体"/>
          <w:sz w:val="28"/>
          <w:szCs w:val="28"/>
        </w:rPr>
        <w:t xml:space="preserve"> </w:t>
      </w:r>
    </w:p>
    <w:p w14:paraId="27F573F8">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D.16</w:t>
      </w:r>
      <w:r>
        <w:rPr>
          <w:rFonts w:hint="eastAsia" w:ascii="楷体" w:hAnsi="楷体" w:eastAsia="楷体"/>
          <w:sz w:val="28"/>
          <w:szCs w:val="28"/>
        </w:rPr>
        <w:t>个</w:t>
      </w:r>
    </w:p>
    <w:p w14:paraId="0E6EC6D1">
      <w:pPr>
        <w:pStyle w:val="4"/>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7</w:t>
      </w:r>
      <w:r>
        <w:rPr>
          <w:rFonts w:hint="eastAsia" w:ascii="楷体" w:hAnsi="楷体" w:eastAsia="楷体"/>
          <w:sz w:val="28"/>
          <w:szCs w:val="28"/>
        </w:rPr>
        <w:t>、</w:t>
      </w:r>
      <w:r>
        <w:rPr>
          <w:rFonts w:ascii="楷体" w:hAnsi="楷体" w:eastAsia="楷体"/>
          <w:sz w:val="28"/>
          <w:szCs w:val="28"/>
        </w:rPr>
        <w:t>我国陆地边界线长度约</w:t>
      </w:r>
      <w:r>
        <w:rPr>
          <w:rFonts w:hint="eastAsia" w:ascii="楷体" w:hAnsi="楷体" w:eastAsia="楷体"/>
          <w:sz w:val="28"/>
          <w:szCs w:val="28"/>
        </w:rPr>
        <w:t>（</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A</w:t>
      </w:r>
      <w:r>
        <w:rPr>
          <w:rFonts w:hint="eastAsia" w:ascii="楷体" w:hAnsi="楷体" w:eastAsia="楷体"/>
          <w:sz w:val="28"/>
          <w:szCs w:val="28"/>
        </w:rPr>
        <w:t>】</w:t>
      </w:r>
    </w:p>
    <w:p w14:paraId="4ACDEB9C">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A.2.2</w:t>
      </w:r>
      <w:r>
        <w:rPr>
          <w:rFonts w:hint="eastAsia" w:ascii="楷体" w:hAnsi="楷体" w:eastAsia="楷体"/>
          <w:sz w:val="28"/>
          <w:szCs w:val="28"/>
        </w:rPr>
        <w:t>万千米</w:t>
      </w:r>
    </w:p>
    <w:p w14:paraId="58D4958A">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B.1.8</w:t>
      </w:r>
      <w:r>
        <w:rPr>
          <w:rFonts w:hint="eastAsia" w:ascii="楷体" w:hAnsi="楷体" w:eastAsia="楷体"/>
          <w:sz w:val="28"/>
          <w:szCs w:val="28"/>
        </w:rPr>
        <w:t>万千米</w:t>
      </w:r>
    </w:p>
    <w:p w14:paraId="6E79AF1D">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C.3</w:t>
      </w:r>
      <w:r>
        <w:rPr>
          <w:rFonts w:hint="eastAsia" w:ascii="楷体" w:hAnsi="楷体" w:eastAsia="楷体"/>
          <w:sz w:val="28"/>
          <w:szCs w:val="28"/>
        </w:rPr>
        <w:t>万千米</w:t>
      </w:r>
    </w:p>
    <w:p w14:paraId="4D3FDF86">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D.4</w:t>
      </w:r>
      <w:r>
        <w:rPr>
          <w:rFonts w:hint="eastAsia" w:ascii="楷体" w:hAnsi="楷体" w:eastAsia="楷体"/>
          <w:sz w:val="28"/>
          <w:szCs w:val="28"/>
        </w:rPr>
        <w:t>万千米</w:t>
      </w:r>
    </w:p>
    <w:p w14:paraId="266EF86A">
      <w:pPr>
        <w:spacing w:line="440" w:lineRule="exact"/>
        <w:rPr>
          <w:rFonts w:ascii="楷体" w:hAnsi="楷体" w:eastAsia="楷体"/>
          <w:sz w:val="28"/>
          <w:szCs w:val="28"/>
        </w:rPr>
      </w:pPr>
      <w:r>
        <w:rPr>
          <w:rFonts w:ascii="楷体" w:hAnsi="楷体" w:eastAsia="楷体"/>
          <w:sz w:val="28"/>
          <w:szCs w:val="28"/>
        </w:rPr>
        <w:t>8</w:t>
      </w:r>
      <w:r>
        <w:rPr>
          <w:rFonts w:hint="eastAsia" w:ascii="楷体" w:hAnsi="楷体" w:eastAsia="楷体"/>
          <w:sz w:val="28"/>
          <w:szCs w:val="28"/>
        </w:rPr>
        <w:t>、我国与(    )个国家</w:t>
      </w:r>
      <w:r>
        <w:rPr>
          <w:rFonts w:ascii="楷体" w:hAnsi="楷体" w:eastAsia="楷体"/>
          <w:sz w:val="28"/>
          <w:szCs w:val="28"/>
        </w:rPr>
        <w:t>海上相邻或相望。</w:t>
      </w:r>
      <w:r>
        <w:rPr>
          <w:rFonts w:hint="eastAsia" w:ascii="楷体" w:hAnsi="楷体" w:eastAsia="楷体"/>
          <w:sz w:val="28"/>
          <w:szCs w:val="28"/>
        </w:rPr>
        <w:t>【C】</w:t>
      </w:r>
    </w:p>
    <w:p w14:paraId="0A3CC118">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6</w:t>
      </w:r>
    </w:p>
    <w:p w14:paraId="57C86D3D">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7</w:t>
      </w:r>
    </w:p>
    <w:p w14:paraId="3F13ADDA">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8</w:t>
      </w:r>
    </w:p>
    <w:p w14:paraId="7101653A">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9</w:t>
      </w:r>
    </w:p>
    <w:p w14:paraId="5D954486">
      <w:pPr>
        <w:pStyle w:val="4"/>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9</w:t>
      </w:r>
      <w:r>
        <w:rPr>
          <w:rFonts w:hint="eastAsia" w:ascii="楷体" w:hAnsi="楷体" w:eastAsia="楷体"/>
          <w:sz w:val="28"/>
          <w:szCs w:val="28"/>
        </w:rPr>
        <w:t>、美军在全球设有(    )个区域型的战区司令部，(    )个功能型的职能司令部。 【A】</w:t>
      </w:r>
    </w:p>
    <w:p w14:paraId="4272BC98">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6  5</w:t>
      </w:r>
      <w:r>
        <w:rPr>
          <w:rFonts w:ascii="楷体" w:hAnsi="楷体" w:eastAsia="楷体"/>
          <w:sz w:val="28"/>
          <w:szCs w:val="28"/>
        </w:rPr>
        <w:t xml:space="preserve"> </w:t>
      </w:r>
    </w:p>
    <w:p w14:paraId="46B9ECFC">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5  6</w:t>
      </w:r>
    </w:p>
    <w:p w14:paraId="65C54A40">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7  4</w:t>
      </w:r>
    </w:p>
    <w:p w14:paraId="5CBE56C2">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4  7</w:t>
      </w:r>
    </w:p>
    <w:p w14:paraId="0D1344B2">
      <w:pPr>
        <w:spacing w:line="440" w:lineRule="exact"/>
        <w:rPr>
          <w:rFonts w:ascii="楷体" w:hAnsi="楷体" w:eastAsia="楷体" w:cs="宋体"/>
          <w:kern w:val="0"/>
          <w:sz w:val="28"/>
          <w:szCs w:val="28"/>
        </w:rPr>
      </w:pPr>
      <w:r>
        <w:rPr>
          <w:rFonts w:ascii="楷体" w:hAnsi="楷体" w:eastAsia="楷体" w:cs="宋体"/>
          <w:kern w:val="0"/>
          <w:sz w:val="28"/>
          <w:szCs w:val="28"/>
        </w:rPr>
        <w:t>10</w:t>
      </w:r>
      <w:r>
        <w:rPr>
          <w:rFonts w:hint="eastAsia" w:ascii="楷体" w:hAnsi="楷体" w:eastAsia="楷体" w:cs="宋体"/>
          <w:kern w:val="0"/>
          <w:sz w:val="28"/>
          <w:szCs w:val="28"/>
        </w:rPr>
        <w:t>、美国政府将（    ）作为国家安全战略的核心内容，推动军事战略向大国军事对抗博弈转向。【B】</w:t>
      </w:r>
    </w:p>
    <w:p w14:paraId="373F0993">
      <w:pPr>
        <w:spacing w:line="440" w:lineRule="exact"/>
        <w:ind w:firstLine="420" w:firstLineChars="150"/>
        <w:rPr>
          <w:rFonts w:ascii="楷体" w:hAnsi="楷体" w:eastAsia="楷体" w:cs="宋体"/>
          <w:kern w:val="0"/>
          <w:sz w:val="28"/>
          <w:szCs w:val="28"/>
        </w:rPr>
      </w:pPr>
      <w:r>
        <w:rPr>
          <w:rFonts w:ascii="楷体" w:hAnsi="楷体" w:eastAsia="楷体" w:cs="宋体"/>
          <w:kern w:val="0"/>
          <w:sz w:val="28"/>
          <w:szCs w:val="28"/>
        </w:rPr>
        <w:t>A.</w:t>
      </w:r>
      <w:r>
        <w:rPr>
          <w:rFonts w:hint="eastAsia" w:ascii="楷体" w:hAnsi="楷体" w:eastAsia="楷体" w:cs="宋体"/>
          <w:kern w:val="0"/>
          <w:sz w:val="28"/>
          <w:szCs w:val="28"/>
        </w:rPr>
        <w:t>一体化威慑</w:t>
      </w:r>
    </w:p>
    <w:p w14:paraId="085F2CFD">
      <w:pPr>
        <w:spacing w:line="440" w:lineRule="exact"/>
        <w:ind w:firstLine="420" w:firstLineChars="150"/>
        <w:rPr>
          <w:rFonts w:ascii="楷体" w:hAnsi="楷体" w:eastAsia="楷体" w:cs="宋体"/>
          <w:kern w:val="0"/>
          <w:sz w:val="28"/>
          <w:szCs w:val="28"/>
        </w:rPr>
      </w:pPr>
      <w:r>
        <w:rPr>
          <w:rFonts w:ascii="楷体" w:hAnsi="楷体" w:eastAsia="楷体" w:cs="宋体"/>
          <w:kern w:val="0"/>
          <w:sz w:val="28"/>
          <w:szCs w:val="28"/>
        </w:rPr>
        <w:t>B.</w:t>
      </w:r>
      <w:r>
        <w:rPr>
          <w:rFonts w:hint="eastAsia" w:ascii="楷体" w:hAnsi="楷体" w:eastAsia="楷体" w:cs="宋体"/>
          <w:kern w:val="0"/>
          <w:sz w:val="28"/>
          <w:szCs w:val="28"/>
        </w:rPr>
        <w:t>大国竞争</w:t>
      </w:r>
    </w:p>
    <w:p w14:paraId="464D9E8E">
      <w:pPr>
        <w:spacing w:line="440" w:lineRule="exact"/>
        <w:ind w:firstLine="420" w:firstLineChars="150"/>
        <w:rPr>
          <w:rFonts w:ascii="楷体" w:hAnsi="楷体" w:eastAsia="楷体" w:cs="宋体"/>
          <w:kern w:val="0"/>
          <w:sz w:val="28"/>
          <w:szCs w:val="28"/>
        </w:rPr>
      </w:pPr>
      <w:r>
        <w:rPr>
          <w:rFonts w:ascii="楷体" w:hAnsi="楷体" w:eastAsia="楷体" w:cs="宋体"/>
          <w:kern w:val="0"/>
          <w:sz w:val="28"/>
          <w:szCs w:val="28"/>
        </w:rPr>
        <w:t>C.</w:t>
      </w:r>
      <w:r>
        <w:rPr>
          <w:rFonts w:hint="eastAsia" w:ascii="楷体" w:hAnsi="楷体" w:eastAsia="楷体" w:cs="宋体"/>
          <w:kern w:val="0"/>
          <w:sz w:val="28"/>
          <w:szCs w:val="28"/>
        </w:rPr>
        <w:t>印太战略</w:t>
      </w:r>
    </w:p>
    <w:p w14:paraId="2AC893B7">
      <w:pPr>
        <w:spacing w:line="440" w:lineRule="exact"/>
        <w:ind w:firstLine="420" w:firstLineChars="150"/>
        <w:rPr>
          <w:rFonts w:ascii="楷体" w:hAnsi="楷体" w:eastAsia="楷体" w:cs="宋体"/>
          <w:kern w:val="0"/>
          <w:sz w:val="28"/>
          <w:szCs w:val="28"/>
        </w:rPr>
      </w:pPr>
      <w:r>
        <w:rPr>
          <w:rFonts w:ascii="楷体" w:hAnsi="楷体" w:eastAsia="楷体"/>
          <w:sz w:val="28"/>
          <w:szCs w:val="28"/>
        </w:rPr>
        <w:t>D.</w:t>
      </w:r>
      <w:r>
        <w:rPr>
          <w:rFonts w:hint="eastAsia" w:ascii="楷体" w:hAnsi="楷体" w:eastAsia="楷体"/>
          <w:sz w:val="28"/>
          <w:szCs w:val="28"/>
        </w:rPr>
        <w:t>重返亚太</w:t>
      </w:r>
    </w:p>
    <w:p w14:paraId="6BD79D0F">
      <w:pPr>
        <w:pStyle w:val="4"/>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11</w:t>
      </w:r>
      <w:r>
        <w:rPr>
          <w:rFonts w:hint="eastAsia" w:ascii="楷体" w:hAnsi="楷体" w:eastAsia="楷体"/>
          <w:sz w:val="28"/>
          <w:szCs w:val="28"/>
        </w:rPr>
        <w:t>、（    ）</w:t>
      </w:r>
      <w:r>
        <w:rPr>
          <w:rFonts w:ascii="楷体" w:hAnsi="楷体" w:eastAsia="楷体"/>
          <w:sz w:val="28"/>
          <w:szCs w:val="28"/>
        </w:rPr>
        <w:t>,美国总统尼克松访华,两国在上海发表《中美联合公报》,中美关系逐步走向正常化。</w:t>
      </w:r>
      <w:r>
        <w:rPr>
          <w:rFonts w:hint="eastAsia" w:ascii="楷体" w:hAnsi="楷体" w:eastAsia="楷体"/>
          <w:sz w:val="28"/>
          <w:szCs w:val="28"/>
        </w:rPr>
        <w:t>【A】</w:t>
      </w:r>
    </w:p>
    <w:p w14:paraId="49B13086">
      <w:pPr>
        <w:spacing w:line="440" w:lineRule="exact"/>
        <w:ind w:firstLine="420" w:firstLineChars="150"/>
        <w:rPr>
          <w:rFonts w:ascii="楷体" w:hAnsi="楷体" w:eastAsia="楷体" w:cs="宋体"/>
          <w:kern w:val="0"/>
          <w:sz w:val="28"/>
          <w:szCs w:val="28"/>
        </w:rPr>
      </w:pPr>
      <w:r>
        <w:rPr>
          <w:rFonts w:ascii="楷体" w:hAnsi="楷体" w:eastAsia="楷体" w:cs="宋体"/>
          <w:kern w:val="0"/>
          <w:sz w:val="28"/>
          <w:szCs w:val="28"/>
        </w:rPr>
        <w:t>A.1972年2月</w:t>
      </w:r>
    </w:p>
    <w:p w14:paraId="2D9F6A0F">
      <w:pPr>
        <w:spacing w:line="440" w:lineRule="exact"/>
        <w:ind w:firstLine="420" w:firstLineChars="150"/>
        <w:rPr>
          <w:rFonts w:ascii="楷体" w:hAnsi="楷体" w:eastAsia="楷体" w:cs="宋体"/>
          <w:kern w:val="0"/>
          <w:sz w:val="28"/>
          <w:szCs w:val="28"/>
        </w:rPr>
      </w:pPr>
      <w:r>
        <w:rPr>
          <w:rFonts w:ascii="楷体" w:hAnsi="楷体" w:eastAsia="楷体" w:cs="宋体"/>
          <w:kern w:val="0"/>
          <w:sz w:val="28"/>
          <w:szCs w:val="28"/>
        </w:rPr>
        <w:t>B.1979年1月</w:t>
      </w:r>
    </w:p>
    <w:p w14:paraId="57B49212">
      <w:pPr>
        <w:spacing w:line="440" w:lineRule="exact"/>
        <w:ind w:firstLine="420" w:firstLineChars="150"/>
        <w:rPr>
          <w:rFonts w:ascii="楷体" w:hAnsi="楷体" w:eastAsia="楷体" w:cs="宋体"/>
          <w:kern w:val="0"/>
          <w:sz w:val="28"/>
          <w:szCs w:val="28"/>
        </w:rPr>
      </w:pPr>
      <w:r>
        <w:rPr>
          <w:rFonts w:ascii="楷体" w:hAnsi="楷体" w:eastAsia="楷体" w:cs="宋体"/>
          <w:kern w:val="0"/>
          <w:sz w:val="28"/>
          <w:szCs w:val="28"/>
        </w:rPr>
        <w:t>C.1972年9月</w:t>
      </w:r>
    </w:p>
    <w:p w14:paraId="4554A776">
      <w:pPr>
        <w:spacing w:line="440" w:lineRule="exact"/>
        <w:ind w:firstLine="420" w:firstLineChars="150"/>
        <w:rPr>
          <w:rFonts w:ascii="楷体" w:hAnsi="楷体" w:eastAsia="楷体" w:cs="宋体"/>
          <w:kern w:val="0"/>
          <w:sz w:val="28"/>
          <w:szCs w:val="28"/>
        </w:rPr>
      </w:pPr>
      <w:r>
        <w:rPr>
          <w:rFonts w:ascii="楷体" w:hAnsi="楷体" w:eastAsia="楷体" w:cs="宋体"/>
          <w:kern w:val="0"/>
          <w:sz w:val="28"/>
          <w:szCs w:val="28"/>
        </w:rPr>
        <w:t>D.1978年8月</w:t>
      </w:r>
    </w:p>
    <w:p w14:paraId="5BA93B6C">
      <w:pPr>
        <w:pStyle w:val="4"/>
        <w:shd w:val="clear" w:color="auto" w:fill="FFFFFF"/>
        <w:spacing w:before="0" w:beforeAutospacing="0" w:after="0" w:afterAutospacing="0" w:line="440" w:lineRule="exact"/>
        <w:rPr>
          <w:rFonts w:ascii="楷体" w:hAnsi="楷体" w:eastAsia="楷体"/>
          <w:sz w:val="28"/>
          <w:szCs w:val="28"/>
        </w:rPr>
      </w:pPr>
      <w:r>
        <w:rPr>
          <w:rFonts w:hint="eastAsia" w:ascii="楷体" w:hAnsi="楷体" w:eastAsia="楷体"/>
          <w:sz w:val="28"/>
          <w:szCs w:val="28"/>
        </w:rPr>
        <w:t>1</w:t>
      </w:r>
      <w:r>
        <w:rPr>
          <w:rFonts w:ascii="楷体" w:hAnsi="楷体" w:eastAsia="楷体"/>
          <w:sz w:val="28"/>
          <w:szCs w:val="28"/>
        </w:rPr>
        <w:t>2</w:t>
      </w:r>
      <w:r>
        <w:rPr>
          <w:rFonts w:hint="eastAsia" w:ascii="楷体" w:hAnsi="楷体" w:eastAsia="楷体"/>
          <w:sz w:val="28"/>
          <w:szCs w:val="28"/>
        </w:rPr>
        <w:t>、</w:t>
      </w:r>
      <w:r>
        <w:rPr>
          <w:rFonts w:ascii="楷体" w:hAnsi="楷体" w:eastAsia="楷体"/>
          <w:sz w:val="28"/>
          <w:szCs w:val="28"/>
        </w:rPr>
        <w:t>中华优秀传统文化中蕴含着丰富的国家安全战略思想, “内事文而和,外事武而义</w:t>
      </w:r>
      <w:r>
        <w:rPr>
          <w:rFonts w:hint="eastAsia" w:ascii="楷体" w:hAnsi="楷体" w:eastAsia="楷体"/>
          <w:sz w:val="28"/>
          <w:szCs w:val="28"/>
        </w:rPr>
        <w:t xml:space="preserve">”强调的是（ </w:t>
      </w:r>
      <w:r>
        <w:rPr>
          <w:rFonts w:ascii="楷体" w:hAnsi="楷体" w:eastAsia="楷体"/>
          <w:sz w:val="28"/>
          <w:szCs w:val="28"/>
        </w:rPr>
        <w:t xml:space="preserve">   </w:t>
      </w:r>
      <w:r>
        <w:rPr>
          <w:rFonts w:hint="eastAsia" w:ascii="楷体" w:hAnsi="楷体" w:eastAsia="楷体"/>
          <w:sz w:val="28"/>
          <w:szCs w:val="28"/>
        </w:rPr>
        <w:t>）。【B】</w:t>
      </w:r>
    </w:p>
    <w:p w14:paraId="06598B1C">
      <w:pPr>
        <w:spacing w:line="440" w:lineRule="exact"/>
        <w:ind w:firstLine="280" w:firstLineChars="100"/>
        <w:rPr>
          <w:rFonts w:ascii="楷体" w:hAnsi="楷体" w:eastAsia="楷体"/>
          <w:sz w:val="28"/>
          <w:szCs w:val="28"/>
        </w:rPr>
      </w:pPr>
      <w:r>
        <w:rPr>
          <w:rFonts w:ascii="楷体" w:hAnsi="楷体" w:eastAsia="楷体" w:cs="宋体"/>
          <w:kern w:val="0"/>
          <w:sz w:val="28"/>
          <w:szCs w:val="28"/>
        </w:rPr>
        <w:t>A.</w:t>
      </w:r>
      <w:r>
        <w:rPr>
          <w:rFonts w:ascii="楷体" w:hAnsi="楷体" w:eastAsia="楷体"/>
          <w:sz w:val="28"/>
          <w:szCs w:val="28"/>
        </w:rPr>
        <w:t>忧患意识</w:t>
      </w:r>
    </w:p>
    <w:p w14:paraId="343A61BA">
      <w:pPr>
        <w:spacing w:line="440" w:lineRule="exact"/>
        <w:ind w:firstLine="280" w:firstLineChars="100"/>
        <w:rPr>
          <w:rFonts w:ascii="楷体" w:hAnsi="楷体" w:eastAsia="楷体" w:cs="宋体"/>
          <w:kern w:val="0"/>
          <w:sz w:val="28"/>
          <w:szCs w:val="28"/>
        </w:rPr>
      </w:pPr>
      <w:r>
        <w:rPr>
          <w:rFonts w:ascii="楷体" w:hAnsi="楷体" w:eastAsia="楷体" w:cs="宋体"/>
          <w:kern w:val="0"/>
          <w:sz w:val="28"/>
          <w:szCs w:val="28"/>
        </w:rPr>
        <w:t>B.</w:t>
      </w:r>
      <w:r>
        <w:rPr>
          <w:rFonts w:ascii="楷体" w:hAnsi="楷体" w:eastAsia="楷体"/>
          <w:sz w:val="28"/>
          <w:szCs w:val="28"/>
        </w:rPr>
        <w:t>内外兼顾</w:t>
      </w:r>
    </w:p>
    <w:p w14:paraId="3EC3EB05">
      <w:pPr>
        <w:spacing w:line="440" w:lineRule="exact"/>
        <w:ind w:firstLine="280" w:firstLineChars="100"/>
        <w:rPr>
          <w:rFonts w:ascii="楷体" w:hAnsi="楷体" w:eastAsia="楷体"/>
          <w:sz w:val="28"/>
          <w:szCs w:val="28"/>
        </w:rPr>
      </w:pPr>
      <w:r>
        <w:rPr>
          <w:rFonts w:ascii="楷体" w:hAnsi="楷体" w:eastAsia="楷体" w:cs="宋体"/>
          <w:kern w:val="0"/>
          <w:sz w:val="28"/>
          <w:szCs w:val="28"/>
        </w:rPr>
        <w:t>C.</w:t>
      </w:r>
      <w:r>
        <w:rPr>
          <w:rFonts w:ascii="楷体" w:hAnsi="楷体" w:eastAsia="楷体"/>
          <w:sz w:val="28"/>
          <w:szCs w:val="28"/>
        </w:rPr>
        <w:t>和平共处</w:t>
      </w:r>
    </w:p>
    <w:p w14:paraId="7D1BFF78">
      <w:pPr>
        <w:spacing w:line="440" w:lineRule="exact"/>
        <w:ind w:firstLine="280" w:firstLineChars="100"/>
        <w:rPr>
          <w:rFonts w:ascii="楷体" w:hAnsi="楷体" w:eastAsia="楷体"/>
          <w:sz w:val="28"/>
          <w:szCs w:val="28"/>
        </w:rPr>
      </w:pPr>
      <w:r>
        <w:rPr>
          <w:rFonts w:ascii="楷体" w:hAnsi="楷体" w:eastAsia="楷体" w:cs="宋体"/>
          <w:kern w:val="0"/>
          <w:sz w:val="28"/>
          <w:szCs w:val="28"/>
        </w:rPr>
        <w:t>D.</w:t>
      </w:r>
      <w:r>
        <w:rPr>
          <w:rFonts w:ascii="楷体" w:hAnsi="楷体" w:eastAsia="楷体"/>
          <w:sz w:val="28"/>
          <w:szCs w:val="28"/>
        </w:rPr>
        <w:t>讲信修睦</w:t>
      </w:r>
    </w:p>
    <w:p w14:paraId="3624AAEF">
      <w:pPr>
        <w:pStyle w:val="4"/>
        <w:shd w:val="clear" w:color="auto" w:fill="FFFFFF"/>
        <w:spacing w:before="0" w:beforeAutospacing="0" w:after="0" w:afterAutospacing="0" w:line="440" w:lineRule="exact"/>
        <w:rPr>
          <w:rFonts w:ascii="楷体" w:hAnsi="楷体" w:eastAsia="楷体"/>
          <w:sz w:val="28"/>
          <w:szCs w:val="28"/>
        </w:rPr>
      </w:pPr>
      <w:r>
        <w:rPr>
          <w:rFonts w:hint="eastAsia" w:ascii="楷体" w:hAnsi="楷体" w:eastAsia="楷体"/>
          <w:sz w:val="28"/>
          <w:szCs w:val="28"/>
        </w:rPr>
        <w:t>1</w:t>
      </w:r>
      <w:r>
        <w:rPr>
          <w:rFonts w:ascii="楷体" w:hAnsi="楷体" w:eastAsia="楷体"/>
          <w:sz w:val="28"/>
          <w:szCs w:val="28"/>
        </w:rPr>
        <w:t>3</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体现</w:t>
      </w:r>
      <w:r>
        <w:rPr>
          <w:rFonts w:hint="eastAsia" w:ascii="楷体" w:hAnsi="楷体" w:eastAsia="楷体"/>
          <w:sz w:val="28"/>
          <w:szCs w:val="28"/>
        </w:rPr>
        <w:t>总体国家安全观的科学方法。【</w:t>
      </w:r>
      <w:r>
        <w:rPr>
          <w:rFonts w:ascii="楷体" w:hAnsi="楷体" w:eastAsia="楷体"/>
          <w:sz w:val="28"/>
          <w:szCs w:val="28"/>
        </w:rPr>
        <w:t>C</w:t>
      </w:r>
      <w:r>
        <w:rPr>
          <w:rFonts w:hint="eastAsia" w:ascii="楷体" w:hAnsi="楷体" w:eastAsia="楷体"/>
          <w:sz w:val="28"/>
          <w:szCs w:val="28"/>
        </w:rPr>
        <w:t>】</w:t>
      </w:r>
    </w:p>
    <w:p w14:paraId="37BE74E8">
      <w:pPr>
        <w:spacing w:line="440" w:lineRule="exact"/>
        <w:ind w:firstLine="280" w:firstLineChars="100"/>
        <w:rPr>
          <w:rFonts w:ascii="楷体" w:hAnsi="楷体" w:eastAsia="楷体"/>
          <w:sz w:val="28"/>
          <w:szCs w:val="28"/>
        </w:rPr>
      </w:pPr>
      <w:r>
        <w:rPr>
          <w:rFonts w:ascii="楷体" w:hAnsi="楷体" w:eastAsia="楷体" w:cs="宋体"/>
          <w:kern w:val="0"/>
          <w:sz w:val="28"/>
          <w:szCs w:val="28"/>
        </w:rPr>
        <w:t>A.</w:t>
      </w:r>
      <w:r>
        <w:rPr>
          <w:rFonts w:ascii="楷体" w:hAnsi="楷体" w:eastAsia="楷体"/>
          <w:sz w:val="28"/>
          <w:szCs w:val="28"/>
        </w:rPr>
        <w:t>一个总体</w:t>
      </w:r>
    </w:p>
    <w:p w14:paraId="2097B935">
      <w:pPr>
        <w:spacing w:line="440" w:lineRule="exact"/>
        <w:ind w:firstLine="280" w:firstLineChars="100"/>
        <w:rPr>
          <w:rFonts w:ascii="楷体" w:hAnsi="楷体" w:eastAsia="楷体" w:cs="宋体"/>
          <w:kern w:val="0"/>
          <w:sz w:val="28"/>
          <w:szCs w:val="28"/>
        </w:rPr>
      </w:pPr>
      <w:r>
        <w:rPr>
          <w:rFonts w:ascii="楷体" w:hAnsi="楷体" w:eastAsia="楷体" w:cs="宋体"/>
          <w:kern w:val="0"/>
          <w:sz w:val="28"/>
          <w:szCs w:val="28"/>
        </w:rPr>
        <w:t>B.</w:t>
      </w:r>
      <w:r>
        <w:rPr>
          <w:rFonts w:ascii="楷体" w:hAnsi="楷体" w:eastAsia="楷体"/>
          <w:sz w:val="28"/>
          <w:szCs w:val="28"/>
        </w:rPr>
        <w:t>五大要素</w:t>
      </w:r>
    </w:p>
    <w:p w14:paraId="77A8E052">
      <w:pPr>
        <w:spacing w:line="440" w:lineRule="exact"/>
        <w:ind w:firstLine="280" w:firstLineChars="100"/>
        <w:rPr>
          <w:rFonts w:ascii="楷体" w:hAnsi="楷体" w:eastAsia="楷体"/>
          <w:sz w:val="28"/>
          <w:szCs w:val="28"/>
        </w:rPr>
      </w:pPr>
      <w:r>
        <w:rPr>
          <w:rFonts w:ascii="楷体" w:hAnsi="楷体" w:eastAsia="楷体" w:cs="宋体"/>
          <w:kern w:val="0"/>
          <w:sz w:val="28"/>
          <w:szCs w:val="28"/>
        </w:rPr>
        <w:t>C.</w:t>
      </w:r>
      <w:r>
        <w:rPr>
          <w:rFonts w:ascii="楷体" w:hAnsi="楷体" w:eastAsia="楷体"/>
          <w:sz w:val="28"/>
          <w:szCs w:val="28"/>
        </w:rPr>
        <w:t>五个统筹</w:t>
      </w:r>
    </w:p>
    <w:p w14:paraId="24B2A13A">
      <w:pPr>
        <w:spacing w:line="440" w:lineRule="exact"/>
        <w:ind w:firstLine="280" w:firstLineChars="100"/>
        <w:rPr>
          <w:rFonts w:ascii="楷体" w:hAnsi="楷体" w:eastAsia="楷体"/>
          <w:sz w:val="28"/>
          <w:szCs w:val="28"/>
        </w:rPr>
      </w:pPr>
      <w:r>
        <w:rPr>
          <w:rFonts w:ascii="楷体" w:hAnsi="楷体" w:eastAsia="楷体" w:cs="宋体"/>
          <w:kern w:val="0"/>
          <w:sz w:val="28"/>
          <w:szCs w:val="28"/>
        </w:rPr>
        <w:t>D.</w:t>
      </w:r>
      <w:r>
        <w:rPr>
          <w:rFonts w:ascii="楷体" w:hAnsi="楷体" w:eastAsia="楷体"/>
          <w:sz w:val="28"/>
          <w:szCs w:val="28"/>
        </w:rPr>
        <w:t xml:space="preserve">十个坚持 </w:t>
      </w:r>
    </w:p>
    <w:p w14:paraId="73DFF639">
      <w:pPr>
        <w:spacing w:line="440" w:lineRule="exact"/>
        <w:rPr>
          <w:rFonts w:ascii="楷体" w:hAnsi="楷体" w:eastAsia="楷体"/>
          <w:sz w:val="28"/>
          <w:szCs w:val="28"/>
        </w:rPr>
      </w:pPr>
      <w:r>
        <w:rPr>
          <w:rFonts w:hint="eastAsia" w:ascii="楷体" w:hAnsi="楷体" w:eastAsia="楷体"/>
          <w:b/>
          <w:sz w:val="28"/>
          <w:szCs w:val="28"/>
        </w:rPr>
        <w:t>1</w:t>
      </w:r>
      <w:r>
        <w:rPr>
          <w:rFonts w:ascii="楷体" w:hAnsi="楷体" w:eastAsia="楷体"/>
          <w:b/>
          <w:sz w:val="28"/>
          <w:szCs w:val="28"/>
        </w:rPr>
        <w:t>4</w:t>
      </w:r>
      <w:r>
        <w:rPr>
          <w:rFonts w:hint="eastAsia" w:ascii="楷体" w:hAnsi="楷体" w:eastAsia="楷体"/>
          <w:b/>
          <w:sz w:val="28"/>
          <w:szCs w:val="28"/>
        </w:rPr>
        <w:t>、</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个国家同中国建交时的政治前提是认同和坚持一个中国。</w:t>
      </w:r>
      <w:r>
        <w:rPr>
          <w:rFonts w:hint="eastAsia" w:ascii="楷体" w:hAnsi="楷体" w:eastAsia="楷体"/>
          <w:sz w:val="28"/>
          <w:szCs w:val="28"/>
        </w:rPr>
        <w:t>【C】</w:t>
      </w:r>
    </w:p>
    <w:p w14:paraId="71F5E5D6">
      <w:pPr>
        <w:spacing w:line="440" w:lineRule="exact"/>
        <w:ind w:firstLine="280" w:firstLineChars="100"/>
        <w:rPr>
          <w:rFonts w:ascii="楷体" w:hAnsi="楷体" w:eastAsia="楷体"/>
          <w:sz w:val="28"/>
          <w:szCs w:val="28"/>
        </w:rPr>
      </w:pPr>
      <w:r>
        <w:rPr>
          <w:rFonts w:ascii="楷体" w:hAnsi="楷体" w:eastAsia="楷体" w:cs="宋体"/>
          <w:kern w:val="0"/>
          <w:sz w:val="28"/>
          <w:szCs w:val="28"/>
        </w:rPr>
        <w:t>A.</w:t>
      </w:r>
      <w:r>
        <w:rPr>
          <w:rFonts w:hint="eastAsia" w:ascii="楷体" w:hAnsi="楷体" w:eastAsia="楷体"/>
          <w:sz w:val="28"/>
          <w:szCs w:val="28"/>
        </w:rPr>
        <w:t>1</w:t>
      </w:r>
      <w:r>
        <w:rPr>
          <w:rFonts w:ascii="楷体" w:hAnsi="楷体" w:eastAsia="楷体"/>
          <w:sz w:val="28"/>
          <w:szCs w:val="28"/>
        </w:rPr>
        <w:t>81</w:t>
      </w:r>
    </w:p>
    <w:p w14:paraId="017F29C6">
      <w:pPr>
        <w:spacing w:line="440" w:lineRule="exact"/>
        <w:ind w:firstLine="280" w:firstLineChars="100"/>
        <w:rPr>
          <w:rFonts w:ascii="楷体" w:hAnsi="楷体" w:eastAsia="楷体" w:cs="宋体"/>
          <w:kern w:val="0"/>
          <w:sz w:val="28"/>
          <w:szCs w:val="28"/>
        </w:rPr>
      </w:pPr>
      <w:r>
        <w:rPr>
          <w:rFonts w:ascii="楷体" w:hAnsi="楷体" w:eastAsia="楷体" w:cs="宋体"/>
          <w:kern w:val="0"/>
          <w:sz w:val="28"/>
          <w:szCs w:val="28"/>
        </w:rPr>
        <w:t>B.</w:t>
      </w:r>
      <w:r>
        <w:rPr>
          <w:rFonts w:hint="eastAsia" w:ascii="楷体" w:hAnsi="楷体" w:eastAsia="楷体"/>
          <w:sz w:val="28"/>
          <w:szCs w:val="28"/>
        </w:rPr>
        <w:t>1</w:t>
      </w:r>
      <w:r>
        <w:rPr>
          <w:rFonts w:ascii="楷体" w:hAnsi="楷体" w:eastAsia="楷体"/>
          <w:sz w:val="28"/>
          <w:szCs w:val="28"/>
        </w:rPr>
        <w:t>82</w:t>
      </w:r>
    </w:p>
    <w:p w14:paraId="06723B1E">
      <w:pPr>
        <w:spacing w:line="440" w:lineRule="exact"/>
        <w:ind w:firstLine="280" w:firstLineChars="100"/>
        <w:rPr>
          <w:rFonts w:ascii="楷体" w:hAnsi="楷体" w:eastAsia="楷体"/>
          <w:sz w:val="28"/>
          <w:szCs w:val="28"/>
        </w:rPr>
      </w:pPr>
      <w:r>
        <w:rPr>
          <w:rFonts w:ascii="楷体" w:hAnsi="楷体" w:eastAsia="楷体" w:cs="宋体"/>
          <w:kern w:val="0"/>
          <w:sz w:val="28"/>
          <w:szCs w:val="28"/>
        </w:rPr>
        <w:t>C.</w:t>
      </w:r>
      <w:r>
        <w:rPr>
          <w:rFonts w:hint="eastAsia" w:ascii="楷体" w:hAnsi="楷体" w:eastAsia="楷体"/>
          <w:sz w:val="28"/>
          <w:szCs w:val="28"/>
        </w:rPr>
        <w:t>1</w:t>
      </w:r>
      <w:r>
        <w:rPr>
          <w:rFonts w:ascii="楷体" w:hAnsi="楷体" w:eastAsia="楷体"/>
          <w:sz w:val="28"/>
          <w:szCs w:val="28"/>
        </w:rPr>
        <w:t>83</w:t>
      </w:r>
    </w:p>
    <w:p w14:paraId="6752AB7D">
      <w:pPr>
        <w:spacing w:line="440" w:lineRule="exact"/>
        <w:ind w:firstLine="280" w:firstLineChars="100"/>
        <w:rPr>
          <w:rFonts w:ascii="楷体" w:hAnsi="楷体" w:eastAsia="楷体"/>
          <w:sz w:val="28"/>
          <w:szCs w:val="28"/>
        </w:rPr>
      </w:pPr>
      <w:r>
        <w:rPr>
          <w:rFonts w:ascii="楷体" w:hAnsi="楷体" w:eastAsia="楷体" w:cs="宋体"/>
          <w:kern w:val="0"/>
          <w:sz w:val="28"/>
          <w:szCs w:val="28"/>
        </w:rPr>
        <w:t>D.</w:t>
      </w:r>
      <w:r>
        <w:rPr>
          <w:rFonts w:hint="eastAsia" w:ascii="楷体" w:hAnsi="楷体" w:eastAsia="楷体"/>
          <w:sz w:val="28"/>
          <w:szCs w:val="28"/>
        </w:rPr>
        <w:t>1</w:t>
      </w:r>
      <w:r>
        <w:rPr>
          <w:rFonts w:ascii="楷体" w:hAnsi="楷体" w:eastAsia="楷体"/>
          <w:sz w:val="28"/>
          <w:szCs w:val="28"/>
        </w:rPr>
        <w:t>84</w:t>
      </w:r>
    </w:p>
    <w:p w14:paraId="6989CB95">
      <w:pPr>
        <w:spacing w:line="440" w:lineRule="exact"/>
        <w:rPr>
          <w:rFonts w:ascii="楷体" w:hAnsi="楷体" w:eastAsia="楷体"/>
          <w:sz w:val="28"/>
          <w:szCs w:val="28"/>
        </w:rPr>
      </w:pPr>
      <w:r>
        <w:rPr>
          <w:rFonts w:hint="eastAsia" w:ascii="楷体" w:hAnsi="楷体" w:eastAsia="楷体"/>
          <w:b/>
          <w:sz w:val="28"/>
          <w:szCs w:val="28"/>
        </w:rPr>
        <w:t>1</w:t>
      </w:r>
      <w:r>
        <w:rPr>
          <w:rFonts w:ascii="楷体" w:hAnsi="楷体" w:eastAsia="楷体"/>
          <w:b/>
          <w:sz w:val="28"/>
          <w:szCs w:val="28"/>
        </w:rPr>
        <w:t>5</w:t>
      </w:r>
      <w:r>
        <w:rPr>
          <w:rFonts w:hint="eastAsia" w:ascii="楷体" w:hAnsi="楷体" w:eastAsia="楷体"/>
          <w:b/>
          <w:sz w:val="28"/>
          <w:szCs w:val="28"/>
        </w:rPr>
        <w:t>、</w:t>
      </w:r>
      <w:r>
        <w:rPr>
          <w:rFonts w:ascii="楷体" w:hAnsi="楷体" w:eastAsia="楷体"/>
          <w:sz w:val="28"/>
          <w:szCs w:val="28"/>
        </w:rPr>
        <w:t>党的</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将坚持总体国家安全观纳入新时代坚持和发展中国特色社会主义的基本方略</w:t>
      </w:r>
      <w:r>
        <w:rPr>
          <w:rFonts w:hint="eastAsia" w:ascii="楷体" w:hAnsi="楷体" w:eastAsia="楷体"/>
          <w:sz w:val="28"/>
          <w:szCs w:val="28"/>
        </w:rPr>
        <w:t>。【C】</w:t>
      </w:r>
    </w:p>
    <w:p w14:paraId="665406AB">
      <w:pPr>
        <w:spacing w:line="440" w:lineRule="exact"/>
        <w:ind w:firstLine="280" w:firstLineChars="100"/>
        <w:rPr>
          <w:rFonts w:ascii="楷体" w:hAnsi="楷体" w:eastAsia="楷体"/>
          <w:sz w:val="28"/>
          <w:szCs w:val="28"/>
        </w:rPr>
      </w:pPr>
      <w:r>
        <w:rPr>
          <w:rFonts w:ascii="楷体" w:hAnsi="楷体" w:eastAsia="楷体"/>
          <w:sz w:val="28"/>
          <w:szCs w:val="28"/>
        </w:rPr>
        <w:t>A.十九届五中全会</w:t>
      </w:r>
    </w:p>
    <w:p w14:paraId="4090AB68">
      <w:pPr>
        <w:spacing w:line="440" w:lineRule="exact"/>
        <w:ind w:firstLine="280" w:firstLineChars="100"/>
        <w:rPr>
          <w:rFonts w:ascii="楷体" w:hAnsi="楷体" w:eastAsia="楷体"/>
          <w:sz w:val="28"/>
          <w:szCs w:val="28"/>
        </w:rPr>
      </w:pPr>
      <w:r>
        <w:rPr>
          <w:rFonts w:ascii="楷体" w:hAnsi="楷体" w:eastAsia="楷体"/>
          <w:sz w:val="28"/>
          <w:szCs w:val="28"/>
        </w:rPr>
        <w:t>B.十九届六中全会</w:t>
      </w:r>
    </w:p>
    <w:p w14:paraId="090C9418">
      <w:pPr>
        <w:spacing w:line="440" w:lineRule="exact"/>
        <w:ind w:firstLine="280" w:firstLineChars="100"/>
        <w:rPr>
          <w:rFonts w:ascii="楷体" w:hAnsi="楷体" w:eastAsia="楷体"/>
          <w:sz w:val="28"/>
          <w:szCs w:val="28"/>
        </w:rPr>
      </w:pPr>
      <w:r>
        <w:rPr>
          <w:rFonts w:ascii="楷体" w:hAnsi="楷体" w:eastAsia="楷体"/>
          <w:sz w:val="28"/>
          <w:szCs w:val="28"/>
        </w:rPr>
        <w:t>C.十九大</w:t>
      </w:r>
    </w:p>
    <w:p w14:paraId="429A11FE">
      <w:pPr>
        <w:spacing w:line="440" w:lineRule="exact"/>
        <w:ind w:firstLine="280" w:firstLineChars="1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二</w:t>
      </w:r>
      <w:r>
        <w:rPr>
          <w:rFonts w:ascii="楷体" w:hAnsi="楷体" w:eastAsia="楷体"/>
          <w:sz w:val="28"/>
          <w:szCs w:val="28"/>
        </w:rPr>
        <w:t>十大</w:t>
      </w:r>
    </w:p>
    <w:p w14:paraId="2BB11CBC">
      <w:pPr>
        <w:spacing w:line="440" w:lineRule="exact"/>
        <w:rPr>
          <w:rFonts w:ascii="楷体" w:hAnsi="楷体" w:eastAsia="楷体"/>
          <w:sz w:val="28"/>
          <w:szCs w:val="28"/>
        </w:rPr>
      </w:pPr>
      <w:r>
        <w:rPr>
          <w:rFonts w:ascii="楷体" w:hAnsi="楷体" w:eastAsia="楷体"/>
          <w:sz w:val="28"/>
          <w:szCs w:val="28"/>
        </w:rPr>
        <w:t>16</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被视为冷战结束后发生的最大地缘政治事件,对大国关系、地区热点、安全环境、核战略稳定等产生重大影响,国际安全格局面临深刻调整。</w:t>
      </w:r>
      <w:r>
        <w:rPr>
          <w:rFonts w:hint="eastAsia" w:ascii="楷体" w:hAnsi="楷体" w:eastAsia="楷体"/>
          <w:sz w:val="28"/>
          <w:szCs w:val="28"/>
        </w:rPr>
        <w:t>【A】</w:t>
      </w:r>
    </w:p>
    <w:p w14:paraId="44A81B82">
      <w:pPr>
        <w:spacing w:line="440" w:lineRule="exact"/>
        <w:ind w:firstLine="560" w:firstLineChars="200"/>
        <w:rPr>
          <w:rFonts w:ascii="楷体" w:hAnsi="楷体" w:eastAsia="楷体"/>
          <w:b/>
          <w:sz w:val="28"/>
          <w:szCs w:val="28"/>
        </w:rPr>
      </w:pPr>
      <w:r>
        <w:rPr>
          <w:rFonts w:ascii="楷体" w:hAnsi="楷体" w:eastAsia="楷体"/>
          <w:sz w:val="28"/>
          <w:szCs w:val="28"/>
        </w:rPr>
        <w:t>A.俄乌冲突</w:t>
      </w:r>
    </w:p>
    <w:p w14:paraId="00342173">
      <w:pPr>
        <w:spacing w:line="440" w:lineRule="exact"/>
        <w:ind w:firstLine="560" w:firstLineChars="200"/>
        <w:rPr>
          <w:rFonts w:ascii="楷体" w:hAnsi="楷体" w:eastAsia="楷体"/>
          <w:b/>
          <w:sz w:val="28"/>
          <w:szCs w:val="28"/>
        </w:rPr>
      </w:pPr>
      <w:r>
        <w:rPr>
          <w:rFonts w:ascii="楷体" w:hAnsi="楷体" w:eastAsia="楷体"/>
          <w:sz w:val="28"/>
          <w:szCs w:val="28"/>
        </w:rPr>
        <w:t>B.</w:t>
      </w:r>
      <w:r>
        <w:rPr>
          <w:rFonts w:hint="eastAsia" w:ascii="楷体" w:hAnsi="楷体" w:eastAsia="楷体"/>
          <w:sz w:val="28"/>
          <w:szCs w:val="28"/>
        </w:rPr>
        <w:t>巴以冲突</w:t>
      </w:r>
    </w:p>
    <w:p w14:paraId="6AF3D65F">
      <w:pPr>
        <w:spacing w:line="440" w:lineRule="exact"/>
        <w:ind w:firstLine="560" w:firstLineChars="200"/>
        <w:rPr>
          <w:rFonts w:ascii="楷体" w:hAnsi="楷体" w:eastAsia="楷体"/>
          <w:b/>
          <w:sz w:val="28"/>
          <w:szCs w:val="28"/>
        </w:rPr>
      </w:pPr>
      <w:r>
        <w:rPr>
          <w:rFonts w:ascii="楷体" w:hAnsi="楷体" w:eastAsia="楷体"/>
          <w:sz w:val="28"/>
          <w:szCs w:val="28"/>
        </w:rPr>
        <w:t>C.</w:t>
      </w:r>
      <w:r>
        <w:rPr>
          <w:rFonts w:hint="eastAsia" w:ascii="楷体" w:hAnsi="楷体" w:eastAsia="楷体"/>
          <w:sz w:val="28"/>
          <w:szCs w:val="28"/>
        </w:rPr>
        <w:t>纳卡冲突</w:t>
      </w:r>
    </w:p>
    <w:p w14:paraId="2773F10D">
      <w:pPr>
        <w:spacing w:line="440" w:lineRule="exact"/>
        <w:ind w:firstLine="560" w:firstLineChars="200"/>
        <w:rPr>
          <w:rFonts w:ascii="楷体" w:hAnsi="楷体" w:eastAsia="楷体"/>
          <w:b/>
          <w:sz w:val="28"/>
          <w:szCs w:val="28"/>
        </w:rPr>
      </w:pPr>
      <w:r>
        <w:rPr>
          <w:rFonts w:ascii="楷体" w:hAnsi="楷体" w:eastAsia="楷体"/>
          <w:sz w:val="28"/>
          <w:szCs w:val="28"/>
        </w:rPr>
        <w:t>D.</w:t>
      </w:r>
      <w:r>
        <w:rPr>
          <w:rFonts w:hint="eastAsia" w:ascii="楷体" w:hAnsi="楷体" w:eastAsia="楷体"/>
          <w:sz w:val="28"/>
          <w:szCs w:val="28"/>
        </w:rPr>
        <w:t>印巴冲突</w:t>
      </w:r>
    </w:p>
    <w:p w14:paraId="25F34F39">
      <w:pPr>
        <w:spacing w:line="440" w:lineRule="exact"/>
        <w:rPr>
          <w:rFonts w:ascii="楷体" w:hAnsi="楷体" w:eastAsia="楷体"/>
          <w:sz w:val="28"/>
          <w:szCs w:val="28"/>
        </w:rPr>
      </w:pPr>
      <w:r>
        <w:rPr>
          <w:rFonts w:ascii="楷体" w:hAnsi="楷体" w:eastAsia="楷体"/>
          <w:sz w:val="28"/>
          <w:szCs w:val="28"/>
        </w:rPr>
        <w:t>17</w:t>
      </w:r>
      <w:r>
        <w:rPr>
          <w:rFonts w:hint="eastAsia" w:ascii="楷体" w:hAnsi="楷体" w:eastAsia="楷体"/>
          <w:sz w:val="28"/>
          <w:szCs w:val="28"/>
        </w:rPr>
        <w:t>、美国</w:t>
      </w:r>
      <w:r>
        <w:rPr>
          <w:rFonts w:ascii="楷体" w:hAnsi="楷体" w:eastAsia="楷体"/>
          <w:sz w:val="28"/>
          <w:szCs w:val="28"/>
        </w:rPr>
        <w:t>建有海外基地与设施</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余个</w:t>
      </w:r>
      <w:r>
        <w:rPr>
          <w:rFonts w:hint="eastAsia" w:ascii="楷体" w:hAnsi="楷体" w:eastAsia="楷体"/>
          <w:sz w:val="28"/>
          <w:szCs w:val="28"/>
        </w:rPr>
        <w:t>。【</w:t>
      </w:r>
      <w:r>
        <w:rPr>
          <w:rFonts w:ascii="楷体" w:hAnsi="楷体" w:eastAsia="楷体"/>
          <w:sz w:val="28"/>
          <w:szCs w:val="28"/>
        </w:rPr>
        <w:t>D</w:t>
      </w:r>
      <w:r>
        <w:rPr>
          <w:rFonts w:hint="eastAsia" w:ascii="楷体" w:hAnsi="楷体" w:eastAsia="楷体"/>
          <w:sz w:val="28"/>
          <w:szCs w:val="28"/>
        </w:rPr>
        <w:t>】</w:t>
      </w:r>
    </w:p>
    <w:p w14:paraId="02330CD6">
      <w:pPr>
        <w:spacing w:line="440" w:lineRule="exact"/>
        <w:ind w:firstLine="560" w:firstLineChars="200"/>
        <w:rPr>
          <w:rFonts w:ascii="楷体" w:hAnsi="楷体" w:eastAsia="楷体"/>
          <w:b/>
          <w:sz w:val="28"/>
          <w:szCs w:val="28"/>
        </w:rPr>
      </w:pPr>
      <w:r>
        <w:rPr>
          <w:rFonts w:ascii="楷体" w:hAnsi="楷体" w:eastAsia="楷体"/>
          <w:sz w:val="28"/>
          <w:szCs w:val="28"/>
        </w:rPr>
        <w:t>A.500</w:t>
      </w:r>
    </w:p>
    <w:p w14:paraId="7B801A06">
      <w:pPr>
        <w:spacing w:line="440" w:lineRule="exact"/>
        <w:ind w:firstLine="560" w:firstLineChars="200"/>
        <w:rPr>
          <w:rFonts w:ascii="楷体" w:hAnsi="楷体" w:eastAsia="楷体"/>
          <w:b/>
          <w:sz w:val="28"/>
          <w:szCs w:val="28"/>
        </w:rPr>
      </w:pPr>
      <w:r>
        <w:rPr>
          <w:rFonts w:ascii="楷体" w:hAnsi="楷体" w:eastAsia="楷体"/>
          <w:sz w:val="28"/>
          <w:szCs w:val="28"/>
        </w:rPr>
        <w:t>B.600</w:t>
      </w:r>
    </w:p>
    <w:p w14:paraId="7C733F6E">
      <w:pPr>
        <w:spacing w:line="440" w:lineRule="exact"/>
        <w:ind w:firstLine="560" w:firstLineChars="200"/>
        <w:rPr>
          <w:rFonts w:ascii="楷体" w:hAnsi="楷体" w:eastAsia="楷体"/>
          <w:b/>
          <w:sz w:val="28"/>
          <w:szCs w:val="28"/>
        </w:rPr>
      </w:pPr>
      <w:r>
        <w:rPr>
          <w:rFonts w:ascii="楷体" w:hAnsi="楷体" w:eastAsia="楷体"/>
          <w:sz w:val="28"/>
          <w:szCs w:val="28"/>
        </w:rPr>
        <w:t>C.700</w:t>
      </w:r>
    </w:p>
    <w:p w14:paraId="6C555B6A">
      <w:pPr>
        <w:spacing w:line="440" w:lineRule="exact"/>
        <w:ind w:firstLine="560" w:firstLineChars="200"/>
        <w:rPr>
          <w:rFonts w:ascii="楷体" w:hAnsi="楷体" w:eastAsia="楷体"/>
          <w:b/>
          <w:sz w:val="28"/>
          <w:szCs w:val="28"/>
        </w:rPr>
      </w:pPr>
      <w:r>
        <w:rPr>
          <w:rFonts w:ascii="楷体" w:hAnsi="楷体" w:eastAsia="楷体"/>
          <w:sz w:val="28"/>
          <w:szCs w:val="28"/>
        </w:rPr>
        <w:t>D.800</w:t>
      </w:r>
    </w:p>
    <w:p w14:paraId="21A0E679">
      <w:pPr>
        <w:spacing w:line="440" w:lineRule="exact"/>
        <w:rPr>
          <w:rFonts w:ascii="楷体" w:hAnsi="楷体" w:eastAsia="楷体"/>
          <w:b/>
          <w:sz w:val="28"/>
          <w:szCs w:val="28"/>
        </w:rPr>
      </w:pPr>
      <w:r>
        <w:rPr>
          <w:rFonts w:ascii="楷体" w:hAnsi="楷体" w:eastAsia="楷体"/>
          <w:sz w:val="28"/>
          <w:szCs w:val="28"/>
        </w:rPr>
        <w:t>18</w:t>
      </w:r>
      <w:r>
        <w:rPr>
          <w:rFonts w:hint="eastAsia" w:ascii="楷体" w:hAnsi="楷体" w:eastAsia="楷体"/>
          <w:sz w:val="28"/>
          <w:szCs w:val="28"/>
        </w:rPr>
        <w:t>、</w:t>
      </w:r>
      <w:r>
        <w:rPr>
          <w:rFonts w:ascii="楷体" w:hAnsi="楷体" w:eastAsia="楷体"/>
          <w:sz w:val="28"/>
          <w:szCs w:val="28"/>
        </w:rPr>
        <w:t>2015</w:t>
      </w:r>
      <w:r>
        <w:rPr>
          <w:rFonts w:hint="eastAsia" w:ascii="楷体" w:hAnsi="楷体" w:eastAsia="楷体"/>
          <w:sz w:val="28"/>
          <w:szCs w:val="28"/>
        </w:rPr>
        <w:t>年</w:t>
      </w:r>
      <w:r>
        <w:rPr>
          <w:rFonts w:ascii="楷体" w:hAnsi="楷体" w:eastAsia="楷体"/>
          <w:sz w:val="28"/>
          <w:szCs w:val="28"/>
        </w:rPr>
        <w:t>7</w:t>
      </w:r>
      <w:r>
        <w:rPr>
          <w:rFonts w:hint="eastAsia" w:ascii="楷体" w:hAnsi="楷体" w:eastAsia="楷体"/>
          <w:sz w:val="28"/>
          <w:szCs w:val="28"/>
        </w:rPr>
        <w:t>月</w:t>
      </w:r>
      <w:r>
        <w:rPr>
          <w:rFonts w:ascii="楷体" w:hAnsi="楷体" w:eastAsia="楷体"/>
          <w:sz w:val="28"/>
          <w:szCs w:val="28"/>
        </w:rPr>
        <w:t>1</w:t>
      </w:r>
      <w:r>
        <w:rPr>
          <w:rFonts w:hint="eastAsia" w:ascii="楷体" w:hAnsi="楷体" w:eastAsia="楷体"/>
          <w:sz w:val="28"/>
          <w:szCs w:val="28"/>
        </w:rPr>
        <w:t xml:space="preserve">日，全国人大常委会审议通过《国家安全法》，明确规定每年（ </w:t>
      </w:r>
      <w:r>
        <w:rPr>
          <w:rFonts w:ascii="楷体" w:hAnsi="楷体" w:eastAsia="楷体"/>
          <w:sz w:val="28"/>
          <w:szCs w:val="28"/>
        </w:rPr>
        <w:t xml:space="preserve">   </w:t>
      </w:r>
      <w:r>
        <w:rPr>
          <w:rFonts w:hint="eastAsia" w:ascii="楷体" w:hAnsi="楷体" w:eastAsia="楷体"/>
          <w:sz w:val="28"/>
          <w:szCs w:val="28"/>
        </w:rPr>
        <w:t>）为全民国家安全教育日。【</w:t>
      </w:r>
      <w:r>
        <w:rPr>
          <w:rFonts w:ascii="楷体" w:hAnsi="楷体" w:eastAsia="楷体"/>
          <w:sz w:val="28"/>
          <w:szCs w:val="28"/>
        </w:rPr>
        <w:t>B</w:t>
      </w:r>
      <w:r>
        <w:rPr>
          <w:rFonts w:hint="eastAsia" w:ascii="楷体" w:hAnsi="楷体" w:eastAsia="楷体"/>
          <w:sz w:val="28"/>
          <w:szCs w:val="28"/>
        </w:rPr>
        <w:t>】</w:t>
      </w:r>
    </w:p>
    <w:p w14:paraId="34B67844">
      <w:pPr>
        <w:spacing w:line="440" w:lineRule="exact"/>
        <w:ind w:firstLine="560" w:firstLineChars="200"/>
        <w:rPr>
          <w:rFonts w:ascii="楷体" w:hAnsi="楷体" w:eastAsia="楷体"/>
          <w:sz w:val="28"/>
          <w:szCs w:val="28"/>
        </w:rPr>
      </w:pPr>
      <w:r>
        <w:rPr>
          <w:rFonts w:ascii="楷体" w:hAnsi="楷体" w:eastAsia="楷体"/>
          <w:sz w:val="28"/>
          <w:szCs w:val="28"/>
        </w:rPr>
        <w:t>A.2</w:t>
      </w:r>
      <w:r>
        <w:rPr>
          <w:rFonts w:hint="eastAsia" w:ascii="楷体" w:hAnsi="楷体" w:eastAsia="楷体"/>
          <w:sz w:val="28"/>
          <w:szCs w:val="28"/>
        </w:rPr>
        <w:t>月</w:t>
      </w:r>
      <w:r>
        <w:rPr>
          <w:rFonts w:ascii="楷体" w:hAnsi="楷体" w:eastAsia="楷体"/>
          <w:sz w:val="28"/>
          <w:szCs w:val="28"/>
        </w:rPr>
        <w:t>15</w:t>
      </w:r>
      <w:r>
        <w:rPr>
          <w:rFonts w:hint="eastAsia" w:ascii="楷体" w:hAnsi="楷体" w:eastAsia="楷体"/>
          <w:sz w:val="28"/>
          <w:szCs w:val="28"/>
        </w:rPr>
        <w:t>日</w:t>
      </w:r>
    </w:p>
    <w:p w14:paraId="5730870B">
      <w:pPr>
        <w:spacing w:line="440" w:lineRule="exact"/>
        <w:ind w:firstLine="560" w:firstLineChars="200"/>
        <w:rPr>
          <w:rFonts w:ascii="楷体" w:hAnsi="楷体" w:eastAsia="楷体"/>
          <w:sz w:val="28"/>
          <w:szCs w:val="28"/>
        </w:rPr>
      </w:pPr>
      <w:r>
        <w:rPr>
          <w:rFonts w:ascii="楷体" w:hAnsi="楷体" w:eastAsia="楷体"/>
          <w:sz w:val="28"/>
          <w:szCs w:val="28"/>
        </w:rPr>
        <w:t>B.4</w:t>
      </w:r>
      <w:r>
        <w:rPr>
          <w:rFonts w:hint="eastAsia" w:ascii="楷体" w:hAnsi="楷体" w:eastAsia="楷体"/>
          <w:sz w:val="28"/>
          <w:szCs w:val="28"/>
        </w:rPr>
        <w:t>月</w:t>
      </w:r>
      <w:r>
        <w:rPr>
          <w:rFonts w:ascii="楷体" w:hAnsi="楷体" w:eastAsia="楷体"/>
          <w:sz w:val="28"/>
          <w:szCs w:val="28"/>
        </w:rPr>
        <w:t>15</w:t>
      </w:r>
      <w:r>
        <w:rPr>
          <w:rFonts w:hint="eastAsia" w:ascii="楷体" w:hAnsi="楷体" w:eastAsia="楷体"/>
          <w:sz w:val="28"/>
          <w:szCs w:val="28"/>
        </w:rPr>
        <w:t>日</w:t>
      </w:r>
    </w:p>
    <w:p w14:paraId="7BB98FA1">
      <w:pPr>
        <w:spacing w:line="440" w:lineRule="exact"/>
        <w:ind w:firstLine="560" w:firstLineChars="200"/>
        <w:rPr>
          <w:rFonts w:ascii="楷体" w:hAnsi="楷体" w:eastAsia="楷体"/>
          <w:sz w:val="28"/>
          <w:szCs w:val="28"/>
        </w:rPr>
      </w:pPr>
      <w:r>
        <w:rPr>
          <w:rFonts w:ascii="楷体" w:hAnsi="楷体" w:eastAsia="楷体"/>
          <w:sz w:val="28"/>
          <w:szCs w:val="28"/>
        </w:rPr>
        <w:t>C.7</w:t>
      </w:r>
      <w:r>
        <w:rPr>
          <w:rFonts w:hint="eastAsia" w:ascii="楷体" w:hAnsi="楷体" w:eastAsia="楷体"/>
          <w:sz w:val="28"/>
          <w:szCs w:val="28"/>
        </w:rPr>
        <w:t>月</w:t>
      </w:r>
      <w:r>
        <w:rPr>
          <w:rFonts w:ascii="楷体" w:hAnsi="楷体" w:eastAsia="楷体"/>
          <w:sz w:val="28"/>
          <w:szCs w:val="28"/>
        </w:rPr>
        <w:t>1</w:t>
      </w:r>
      <w:r>
        <w:rPr>
          <w:rFonts w:hint="eastAsia" w:ascii="楷体" w:hAnsi="楷体" w:eastAsia="楷体"/>
          <w:sz w:val="28"/>
          <w:szCs w:val="28"/>
        </w:rPr>
        <w:t>日</w:t>
      </w:r>
    </w:p>
    <w:p w14:paraId="18C7FD24">
      <w:pPr>
        <w:spacing w:line="440" w:lineRule="exact"/>
        <w:ind w:firstLine="560" w:firstLineChars="200"/>
        <w:rPr>
          <w:rFonts w:ascii="楷体" w:hAnsi="楷体" w:eastAsia="楷体"/>
          <w:sz w:val="28"/>
          <w:szCs w:val="28"/>
        </w:rPr>
      </w:pPr>
      <w:r>
        <w:rPr>
          <w:rFonts w:ascii="楷体" w:hAnsi="楷体" w:eastAsia="楷体"/>
          <w:sz w:val="28"/>
          <w:szCs w:val="28"/>
        </w:rPr>
        <w:t>D.9</w:t>
      </w:r>
      <w:r>
        <w:rPr>
          <w:rFonts w:hint="eastAsia" w:ascii="楷体" w:hAnsi="楷体" w:eastAsia="楷体"/>
          <w:sz w:val="28"/>
          <w:szCs w:val="28"/>
        </w:rPr>
        <w:t>月</w:t>
      </w:r>
      <w:r>
        <w:rPr>
          <w:rFonts w:ascii="楷体" w:hAnsi="楷体" w:eastAsia="楷体"/>
          <w:sz w:val="28"/>
          <w:szCs w:val="28"/>
        </w:rPr>
        <w:t>18</w:t>
      </w:r>
      <w:r>
        <w:rPr>
          <w:rFonts w:hint="eastAsia" w:ascii="楷体" w:hAnsi="楷体" w:eastAsia="楷体"/>
          <w:sz w:val="28"/>
          <w:szCs w:val="28"/>
        </w:rPr>
        <w:t>日</w:t>
      </w:r>
    </w:p>
    <w:p w14:paraId="4B47060D">
      <w:pPr>
        <w:spacing w:line="440" w:lineRule="exact"/>
        <w:rPr>
          <w:rFonts w:ascii="楷体" w:hAnsi="楷体" w:eastAsia="楷体"/>
          <w:sz w:val="28"/>
          <w:szCs w:val="28"/>
        </w:rPr>
      </w:pPr>
      <w:r>
        <w:rPr>
          <w:rFonts w:ascii="楷体" w:hAnsi="楷体" w:eastAsia="楷体"/>
          <w:sz w:val="28"/>
          <w:szCs w:val="28"/>
        </w:rPr>
        <w:t>19</w:t>
      </w:r>
      <w:r>
        <w:rPr>
          <w:rFonts w:hint="eastAsia" w:ascii="楷体" w:hAnsi="楷体" w:eastAsia="楷体"/>
          <w:sz w:val="28"/>
          <w:szCs w:val="28"/>
        </w:rPr>
        <w:t xml:space="preserve">、2013年3月，习近平主席在莫斯科国际关系学院发表演讲，首次在国际上提出（ </w:t>
      </w:r>
      <w:r>
        <w:rPr>
          <w:rFonts w:ascii="楷体" w:hAnsi="楷体" w:eastAsia="楷体"/>
          <w:sz w:val="28"/>
          <w:szCs w:val="28"/>
        </w:rPr>
        <w:t xml:space="preserve">   </w:t>
      </w:r>
      <w:r>
        <w:rPr>
          <w:rFonts w:hint="eastAsia" w:ascii="楷体" w:hAnsi="楷体" w:eastAsia="楷体"/>
          <w:sz w:val="28"/>
          <w:szCs w:val="28"/>
        </w:rPr>
        <w:t>）的重要理念。【</w:t>
      </w:r>
      <w:r>
        <w:rPr>
          <w:rFonts w:ascii="楷体" w:hAnsi="楷体" w:eastAsia="楷体"/>
          <w:sz w:val="28"/>
          <w:szCs w:val="28"/>
        </w:rPr>
        <w:t>B</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 xml:space="preserve"> </w:t>
      </w:r>
      <w:r>
        <w:rPr>
          <w:rFonts w:ascii="楷体" w:hAnsi="楷体" w:eastAsia="楷体"/>
          <w:sz w:val="28"/>
          <w:szCs w:val="28"/>
        </w:rPr>
        <w:t xml:space="preserve"> </w:t>
      </w:r>
    </w:p>
    <w:p w14:paraId="7EBFEE7F">
      <w:pPr>
        <w:spacing w:line="440" w:lineRule="exact"/>
        <w:ind w:firstLine="280" w:firstLineChars="1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一带一路</w:t>
      </w:r>
    </w:p>
    <w:p w14:paraId="242D6CCF">
      <w:pPr>
        <w:spacing w:line="440" w:lineRule="exact"/>
        <w:ind w:firstLine="280" w:firstLineChars="1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人类命运共同体</w:t>
      </w:r>
    </w:p>
    <w:p w14:paraId="7DB3FF9C">
      <w:pPr>
        <w:spacing w:line="440" w:lineRule="exact"/>
        <w:ind w:firstLine="280" w:firstLineChars="1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和谐世界</w:t>
      </w:r>
    </w:p>
    <w:p w14:paraId="7D620FA2">
      <w:pPr>
        <w:spacing w:line="440" w:lineRule="exact"/>
        <w:ind w:firstLine="280" w:firstLineChars="1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地球村</w:t>
      </w:r>
    </w:p>
    <w:p w14:paraId="35FEC5BE">
      <w:pPr>
        <w:spacing w:line="440" w:lineRule="exact"/>
        <w:rPr>
          <w:rFonts w:ascii="楷体" w:hAnsi="楷体" w:eastAsia="楷体"/>
          <w:sz w:val="28"/>
          <w:szCs w:val="28"/>
        </w:rPr>
      </w:pPr>
      <w:r>
        <w:rPr>
          <w:rFonts w:ascii="楷体" w:hAnsi="楷体" w:eastAsia="楷体"/>
          <w:sz w:val="28"/>
          <w:szCs w:val="28"/>
        </w:rPr>
        <w:t>20</w:t>
      </w:r>
      <w:r>
        <w:rPr>
          <w:rFonts w:hint="eastAsia" w:ascii="楷体" w:hAnsi="楷体" w:eastAsia="楷体"/>
          <w:sz w:val="28"/>
          <w:szCs w:val="28"/>
        </w:rPr>
        <w:t xml:space="preserve">、2017年11月，美国政府正式推出（ </w:t>
      </w:r>
      <w:r>
        <w:rPr>
          <w:rFonts w:ascii="楷体" w:hAnsi="楷体" w:eastAsia="楷体"/>
          <w:sz w:val="28"/>
          <w:szCs w:val="28"/>
        </w:rPr>
        <w:t xml:space="preserve">   </w:t>
      </w:r>
      <w:r>
        <w:rPr>
          <w:rFonts w:hint="eastAsia" w:ascii="楷体" w:hAnsi="楷体" w:eastAsia="楷体"/>
          <w:sz w:val="28"/>
          <w:szCs w:val="28"/>
        </w:rPr>
        <w:t>）构想。【</w:t>
      </w:r>
      <w:r>
        <w:rPr>
          <w:rFonts w:ascii="楷体" w:hAnsi="楷体" w:eastAsia="楷体"/>
          <w:sz w:val="28"/>
          <w:szCs w:val="28"/>
        </w:rPr>
        <w:t>D</w:t>
      </w:r>
      <w:r>
        <w:rPr>
          <w:rFonts w:hint="eastAsia" w:ascii="楷体" w:hAnsi="楷体" w:eastAsia="楷体"/>
          <w:sz w:val="28"/>
          <w:szCs w:val="28"/>
        </w:rPr>
        <w:t xml:space="preserve">】 </w:t>
      </w:r>
      <w:r>
        <w:rPr>
          <w:rFonts w:ascii="楷体" w:hAnsi="楷体" w:eastAsia="楷体"/>
          <w:sz w:val="28"/>
          <w:szCs w:val="28"/>
        </w:rPr>
        <w:t xml:space="preserve"> </w:t>
      </w:r>
    </w:p>
    <w:p w14:paraId="09F4E8A9">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 xml:space="preserve">奥库斯联盟 </w:t>
      </w:r>
      <w:r>
        <w:rPr>
          <w:rFonts w:ascii="楷体" w:hAnsi="楷体" w:eastAsia="楷体"/>
          <w:sz w:val="28"/>
          <w:szCs w:val="28"/>
        </w:rPr>
        <w:t xml:space="preserve"> </w:t>
      </w:r>
    </w:p>
    <w:p w14:paraId="138E5EAF">
      <w:pPr>
        <w:spacing w:line="440" w:lineRule="exact"/>
        <w:ind w:firstLine="560" w:firstLineChars="2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四边机制</w:t>
      </w:r>
    </w:p>
    <w:p w14:paraId="57D31765">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五眼联盟</w:t>
      </w:r>
    </w:p>
    <w:p w14:paraId="583563E4">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印太战略</w:t>
      </w:r>
    </w:p>
    <w:p w14:paraId="134618BE">
      <w:pPr>
        <w:spacing w:line="440" w:lineRule="exact"/>
        <w:rPr>
          <w:rFonts w:ascii="楷体" w:hAnsi="楷体" w:eastAsia="楷体"/>
          <w:sz w:val="28"/>
          <w:szCs w:val="28"/>
        </w:rPr>
      </w:pPr>
      <w:r>
        <w:rPr>
          <w:rFonts w:ascii="楷体" w:hAnsi="楷体" w:eastAsia="楷体"/>
          <w:sz w:val="28"/>
          <w:szCs w:val="28"/>
        </w:rPr>
        <w:t>21</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）关乎人民生命健康，关乎国家长治久安，关乎中华民族永续发展。【</w:t>
      </w:r>
      <w:r>
        <w:rPr>
          <w:rFonts w:ascii="楷体" w:hAnsi="楷体" w:eastAsia="楷体"/>
          <w:sz w:val="28"/>
          <w:szCs w:val="28"/>
        </w:rPr>
        <w:t>C</w:t>
      </w:r>
      <w:r>
        <w:rPr>
          <w:rFonts w:hint="eastAsia" w:ascii="楷体" w:hAnsi="楷体" w:eastAsia="楷体"/>
          <w:sz w:val="28"/>
          <w:szCs w:val="28"/>
        </w:rPr>
        <w:t>】</w:t>
      </w:r>
    </w:p>
    <w:p w14:paraId="032FEE9E">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经济安全</w:t>
      </w:r>
    </w:p>
    <w:p w14:paraId="60E1E2B6">
      <w:pPr>
        <w:spacing w:line="440" w:lineRule="exact"/>
        <w:ind w:firstLine="560" w:firstLineChars="2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文化安全</w:t>
      </w:r>
    </w:p>
    <w:p w14:paraId="54C34C9D">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生物安全</w:t>
      </w:r>
    </w:p>
    <w:p w14:paraId="635F147A">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海外利益安全</w:t>
      </w:r>
    </w:p>
    <w:p w14:paraId="51A1664F">
      <w:pPr>
        <w:spacing w:line="440" w:lineRule="exact"/>
        <w:rPr>
          <w:rFonts w:ascii="楷体" w:hAnsi="楷体" w:eastAsia="楷体"/>
          <w:sz w:val="28"/>
          <w:szCs w:val="28"/>
        </w:rPr>
      </w:pPr>
      <w:r>
        <w:rPr>
          <w:rFonts w:ascii="楷体" w:hAnsi="楷体" w:eastAsia="楷体"/>
          <w:sz w:val="28"/>
          <w:szCs w:val="28"/>
        </w:rPr>
        <w:t>22</w:t>
      </w:r>
      <w:r>
        <w:rPr>
          <w:rFonts w:hint="eastAsia" w:ascii="楷体" w:hAnsi="楷体" w:eastAsia="楷体"/>
          <w:sz w:val="28"/>
          <w:szCs w:val="28"/>
        </w:rPr>
        <w:t xml:space="preserve">、近年来，（ </w:t>
      </w:r>
      <w:r>
        <w:rPr>
          <w:rFonts w:ascii="楷体" w:hAnsi="楷体" w:eastAsia="楷体"/>
          <w:sz w:val="28"/>
          <w:szCs w:val="28"/>
        </w:rPr>
        <w:t xml:space="preserve">   </w:t>
      </w:r>
      <w:r>
        <w:rPr>
          <w:rFonts w:hint="eastAsia" w:ascii="楷体" w:hAnsi="楷体" w:eastAsia="楷体"/>
          <w:sz w:val="28"/>
          <w:szCs w:val="28"/>
        </w:rPr>
        <w:t>）在全球范围的回潮势头明显，导致各种全球性挑战凸显、治理需求倍增。【</w:t>
      </w:r>
      <w:r>
        <w:rPr>
          <w:rFonts w:ascii="楷体" w:hAnsi="楷体" w:eastAsia="楷体"/>
          <w:sz w:val="28"/>
          <w:szCs w:val="28"/>
        </w:rPr>
        <w:t>B</w:t>
      </w:r>
      <w:r>
        <w:rPr>
          <w:rFonts w:hint="eastAsia" w:ascii="楷体" w:hAnsi="楷体" w:eastAsia="楷体"/>
          <w:sz w:val="28"/>
          <w:szCs w:val="28"/>
        </w:rPr>
        <w:t>】</w:t>
      </w:r>
    </w:p>
    <w:p w14:paraId="37DEC44F">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恐怖主义</w:t>
      </w:r>
    </w:p>
    <w:p w14:paraId="781DDBD8">
      <w:pPr>
        <w:spacing w:line="440" w:lineRule="exact"/>
        <w:ind w:firstLine="560" w:firstLineChars="2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民粹思潮</w:t>
      </w:r>
    </w:p>
    <w:p w14:paraId="2C87E2CF">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保护主义</w:t>
      </w:r>
    </w:p>
    <w:p w14:paraId="7414E40E">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单边主义</w:t>
      </w:r>
    </w:p>
    <w:p w14:paraId="607DEA84">
      <w:pPr>
        <w:spacing w:line="440" w:lineRule="exact"/>
        <w:rPr>
          <w:rFonts w:ascii="楷体" w:hAnsi="楷体" w:eastAsia="楷体"/>
          <w:sz w:val="28"/>
          <w:szCs w:val="28"/>
        </w:rPr>
      </w:pPr>
      <w:r>
        <w:rPr>
          <w:rFonts w:hint="eastAsia" w:ascii="楷体" w:hAnsi="楷体" w:eastAsia="楷体"/>
          <w:sz w:val="28"/>
          <w:szCs w:val="28"/>
        </w:rPr>
        <w:t>2</w:t>
      </w:r>
      <w:r>
        <w:rPr>
          <w:rFonts w:ascii="楷体" w:hAnsi="楷体" w:eastAsia="楷体"/>
          <w:sz w:val="28"/>
          <w:szCs w:val="28"/>
        </w:rPr>
        <w:t>3</w:t>
      </w:r>
      <w:r>
        <w:rPr>
          <w:rFonts w:hint="eastAsia" w:ascii="楷体" w:hAnsi="楷体" w:eastAsia="楷体"/>
          <w:sz w:val="28"/>
          <w:szCs w:val="28"/>
        </w:rPr>
        <w:t xml:space="preserve">、总体国家安全观的核心是（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D</w:t>
      </w:r>
      <w:r>
        <w:rPr>
          <w:rFonts w:hint="eastAsia" w:ascii="楷体" w:hAnsi="楷体" w:eastAsia="楷体"/>
          <w:sz w:val="28"/>
          <w:szCs w:val="28"/>
        </w:rPr>
        <w:t>】</w:t>
      </w:r>
    </w:p>
    <w:p w14:paraId="599AA67D">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一个总体</w:t>
      </w:r>
    </w:p>
    <w:p w14:paraId="1CF1EFC4">
      <w:pPr>
        <w:spacing w:line="440" w:lineRule="exact"/>
        <w:ind w:firstLine="560" w:firstLineChars="2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五大要素</w:t>
      </w:r>
    </w:p>
    <w:p w14:paraId="0887EA54">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五个统筹</w:t>
      </w:r>
    </w:p>
    <w:p w14:paraId="61354DDD">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十个坚持</w:t>
      </w:r>
    </w:p>
    <w:p w14:paraId="54F8FDB6">
      <w:pPr>
        <w:spacing w:line="440" w:lineRule="exact"/>
        <w:rPr>
          <w:rFonts w:ascii="楷体" w:hAnsi="楷体" w:eastAsia="楷体"/>
          <w:sz w:val="28"/>
          <w:szCs w:val="28"/>
        </w:rPr>
      </w:pPr>
      <w:r>
        <w:rPr>
          <w:rFonts w:hint="eastAsia" w:ascii="楷体" w:hAnsi="楷体" w:eastAsia="楷体"/>
          <w:sz w:val="28"/>
          <w:szCs w:val="28"/>
        </w:rPr>
        <w:t>2</w:t>
      </w:r>
      <w:r>
        <w:rPr>
          <w:rFonts w:ascii="楷体" w:hAnsi="楷体" w:eastAsia="楷体"/>
          <w:sz w:val="28"/>
          <w:szCs w:val="28"/>
        </w:rPr>
        <w:t>4</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）是做好国家安工作的根本原则。【</w:t>
      </w:r>
      <w:r>
        <w:rPr>
          <w:rFonts w:ascii="楷体" w:hAnsi="楷体" w:eastAsia="楷体"/>
          <w:sz w:val="28"/>
          <w:szCs w:val="28"/>
        </w:rPr>
        <w:t>A</w:t>
      </w:r>
      <w:r>
        <w:rPr>
          <w:rFonts w:hint="eastAsia" w:ascii="楷体" w:hAnsi="楷体" w:eastAsia="楷体"/>
          <w:sz w:val="28"/>
          <w:szCs w:val="28"/>
        </w:rPr>
        <w:t>】</w:t>
      </w:r>
    </w:p>
    <w:p w14:paraId="6F2A1491">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坚持党对国家安全工作的领导</w:t>
      </w:r>
    </w:p>
    <w:p w14:paraId="3C63FCA1">
      <w:pPr>
        <w:spacing w:line="440" w:lineRule="exact"/>
        <w:ind w:firstLine="560" w:firstLineChars="2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坚持统筹发展和安全</w:t>
      </w:r>
    </w:p>
    <w:p w14:paraId="62DF935D">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坚持统筹推进各领域安全</w:t>
      </w:r>
    </w:p>
    <w:p w14:paraId="36253FB0">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坚持推进国际共同安全</w:t>
      </w:r>
    </w:p>
    <w:p w14:paraId="4E0901CD">
      <w:pPr>
        <w:spacing w:line="440" w:lineRule="exact"/>
        <w:rPr>
          <w:rFonts w:ascii="楷体" w:hAnsi="楷体" w:eastAsia="楷体"/>
          <w:sz w:val="28"/>
          <w:szCs w:val="28"/>
        </w:rPr>
      </w:pPr>
      <w:r>
        <w:rPr>
          <w:rFonts w:hint="eastAsia" w:ascii="楷体" w:hAnsi="楷体" w:eastAsia="楷体"/>
          <w:sz w:val="28"/>
          <w:szCs w:val="28"/>
        </w:rPr>
        <w:t>2</w:t>
      </w:r>
      <w:r>
        <w:rPr>
          <w:rFonts w:ascii="楷体" w:hAnsi="楷体" w:eastAsia="楷体"/>
          <w:sz w:val="28"/>
          <w:szCs w:val="28"/>
        </w:rPr>
        <w:t>5</w:t>
      </w:r>
      <w:r>
        <w:rPr>
          <w:rFonts w:hint="eastAsia" w:ascii="楷体" w:hAnsi="楷体" w:eastAsia="楷体"/>
          <w:sz w:val="28"/>
          <w:szCs w:val="28"/>
        </w:rPr>
        <w:t>、</w:t>
      </w:r>
      <w:bookmarkStart w:id="0" w:name="_Hlk172758425"/>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既是确保社会主义政权不变色、中华文化存续绵延的重要保障,也是建设社会主义文化强国的重要基础。</w:t>
      </w:r>
      <w:bookmarkEnd w:id="0"/>
      <w:r>
        <w:rPr>
          <w:rFonts w:hint="eastAsia" w:ascii="楷体" w:hAnsi="楷体" w:eastAsia="楷体"/>
          <w:sz w:val="28"/>
          <w:szCs w:val="28"/>
        </w:rPr>
        <w:t>【</w:t>
      </w:r>
      <w:r>
        <w:rPr>
          <w:rFonts w:ascii="楷体" w:hAnsi="楷体" w:eastAsia="楷体"/>
          <w:sz w:val="28"/>
          <w:szCs w:val="28"/>
        </w:rPr>
        <w:t>D</w:t>
      </w:r>
      <w:r>
        <w:rPr>
          <w:rFonts w:hint="eastAsia" w:ascii="楷体" w:hAnsi="楷体" w:eastAsia="楷体"/>
          <w:sz w:val="28"/>
          <w:szCs w:val="28"/>
        </w:rPr>
        <w:t>】</w:t>
      </w:r>
    </w:p>
    <w:p w14:paraId="4A96FE86">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政治安全</w:t>
      </w:r>
    </w:p>
    <w:p w14:paraId="1DAF277C">
      <w:pPr>
        <w:spacing w:line="440" w:lineRule="exact"/>
        <w:ind w:firstLine="560" w:firstLineChars="200"/>
        <w:rPr>
          <w:rFonts w:ascii="楷体" w:hAnsi="楷体" w:eastAsia="楷体"/>
          <w:sz w:val="28"/>
          <w:szCs w:val="28"/>
        </w:rPr>
      </w:pPr>
      <w:r>
        <w:rPr>
          <w:rFonts w:ascii="楷体" w:hAnsi="楷体" w:eastAsia="楷体"/>
          <w:sz w:val="28"/>
          <w:szCs w:val="28"/>
        </w:rPr>
        <w:t>B.经济安全</w:t>
      </w:r>
    </w:p>
    <w:p w14:paraId="638A7A7D">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科技安全</w:t>
      </w:r>
    </w:p>
    <w:p w14:paraId="528A0153">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文化安全</w:t>
      </w:r>
    </w:p>
    <w:p w14:paraId="1361A6EB">
      <w:pPr>
        <w:spacing w:line="440" w:lineRule="exact"/>
        <w:rPr>
          <w:rFonts w:ascii="楷体" w:hAnsi="楷体" w:eastAsia="楷体"/>
          <w:sz w:val="28"/>
          <w:szCs w:val="28"/>
        </w:rPr>
      </w:pPr>
      <w:r>
        <w:rPr>
          <w:rFonts w:hint="eastAsia" w:ascii="楷体" w:hAnsi="楷体" w:eastAsia="楷体"/>
          <w:sz w:val="28"/>
          <w:szCs w:val="28"/>
        </w:rPr>
        <w:t>2</w:t>
      </w:r>
      <w:r>
        <w:rPr>
          <w:rFonts w:ascii="楷体" w:hAnsi="楷体" w:eastAsia="楷体"/>
          <w:sz w:val="28"/>
          <w:szCs w:val="28"/>
        </w:rPr>
        <w:t>6</w:t>
      </w:r>
      <w:r>
        <w:rPr>
          <w:rFonts w:hint="eastAsia" w:ascii="楷体" w:hAnsi="楷体" w:eastAsia="楷体"/>
          <w:sz w:val="28"/>
          <w:szCs w:val="28"/>
        </w:rPr>
        <w:t>、</w:t>
      </w:r>
      <w:r>
        <w:rPr>
          <w:rFonts w:ascii="楷体" w:hAnsi="楷体" w:eastAsia="楷体"/>
          <w:sz w:val="28"/>
          <w:szCs w:val="28"/>
        </w:rPr>
        <w:t>维护</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,核心是要坚持社会主义基本经济制度不动摇,不断完善社会主义市场经济体制,坚持发展是硬道理,不断提高国家的经济整体实力。</w:t>
      </w:r>
      <w:r>
        <w:rPr>
          <w:rFonts w:hint="eastAsia" w:ascii="楷体" w:hAnsi="楷体" w:eastAsia="楷体"/>
          <w:sz w:val="28"/>
          <w:szCs w:val="28"/>
        </w:rPr>
        <w:t>【</w:t>
      </w:r>
      <w:r>
        <w:rPr>
          <w:rFonts w:ascii="楷体" w:hAnsi="楷体" w:eastAsia="楷体"/>
          <w:sz w:val="28"/>
          <w:szCs w:val="28"/>
        </w:rPr>
        <w:t>B</w:t>
      </w:r>
      <w:r>
        <w:rPr>
          <w:rFonts w:hint="eastAsia" w:ascii="楷体" w:hAnsi="楷体" w:eastAsia="楷体"/>
          <w:sz w:val="28"/>
          <w:szCs w:val="28"/>
        </w:rPr>
        <w:t>】</w:t>
      </w:r>
    </w:p>
    <w:p w14:paraId="244D5014">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政治安全</w:t>
      </w:r>
    </w:p>
    <w:p w14:paraId="4505C66A">
      <w:pPr>
        <w:spacing w:line="440" w:lineRule="exact"/>
        <w:ind w:firstLine="560" w:firstLineChars="200"/>
        <w:rPr>
          <w:rFonts w:ascii="楷体" w:hAnsi="楷体" w:eastAsia="楷体"/>
          <w:sz w:val="28"/>
          <w:szCs w:val="28"/>
        </w:rPr>
      </w:pPr>
      <w:r>
        <w:rPr>
          <w:rFonts w:ascii="楷体" w:hAnsi="楷体" w:eastAsia="楷体"/>
          <w:sz w:val="28"/>
          <w:szCs w:val="28"/>
        </w:rPr>
        <w:t>B.经济安全</w:t>
      </w:r>
    </w:p>
    <w:p w14:paraId="09999E5D">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科技安全</w:t>
      </w:r>
    </w:p>
    <w:p w14:paraId="655CFEB2">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文化安全</w:t>
      </w:r>
    </w:p>
    <w:p w14:paraId="3BA3D33F">
      <w:pPr>
        <w:spacing w:line="440" w:lineRule="exact"/>
        <w:rPr>
          <w:rFonts w:ascii="楷体" w:hAnsi="楷体" w:eastAsia="楷体"/>
          <w:sz w:val="28"/>
          <w:szCs w:val="28"/>
        </w:rPr>
      </w:pPr>
      <w:r>
        <w:rPr>
          <w:rFonts w:hint="eastAsia" w:ascii="楷体" w:hAnsi="楷体" w:eastAsia="楷体"/>
          <w:sz w:val="28"/>
          <w:szCs w:val="28"/>
        </w:rPr>
        <w:t>2</w:t>
      </w:r>
      <w:r>
        <w:rPr>
          <w:rFonts w:ascii="楷体" w:hAnsi="楷体" w:eastAsia="楷体"/>
          <w:sz w:val="28"/>
          <w:szCs w:val="28"/>
        </w:rPr>
        <w:t>7</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是人民群众安全感的晴雨表,是社会安定的风向标。</w:t>
      </w:r>
      <w:r>
        <w:rPr>
          <w:rFonts w:hint="eastAsia" w:ascii="楷体" w:hAnsi="楷体" w:eastAsia="楷体"/>
          <w:sz w:val="28"/>
          <w:szCs w:val="28"/>
        </w:rPr>
        <w:t>【</w:t>
      </w:r>
      <w:r>
        <w:rPr>
          <w:rFonts w:ascii="楷体" w:hAnsi="楷体" w:eastAsia="楷体"/>
          <w:sz w:val="28"/>
          <w:szCs w:val="28"/>
        </w:rPr>
        <w:t>A</w:t>
      </w:r>
      <w:r>
        <w:rPr>
          <w:rFonts w:hint="eastAsia" w:ascii="楷体" w:hAnsi="楷体" w:eastAsia="楷体"/>
          <w:sz w:val="28"/>
          <w:szCs w:val="28"/>
        </w:rPr>
        <w:t>】</w:t>
      </w:r>
    </w:p>
    <w:p w14:paraId="16EBF6E6">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社会安全</w:t>
      </w:r>
    </w:p>
    <w:p w14:paraId="756B9551">
      <w:pPr>
        <w:spacing w:line="440" w:lineRule="exact"/>
        <w:ind w:firstLine="560" w:firstLineChars="200"/>
        <w:rPr>
          <w:rFonts w:ascii="楷体" w:hAnsi="楷体" w:eastAsia="楷体"/>
          <w:sz w:val="28"/>
          <w:szCs w:val="28"/>
        </w:rPr>
      </w:pPr>
      <w:r>
        <w:rPr>
          <w:rFonts w:ascii="楷体" w:hAnsi="楷体" w:eastAsia="楷体"/>
          <w:sz w:val="28"/>
          <w:szCs w:val="28"/>
        </w:rPr>
        <w:t>B.经济安全</w:t>
      </w:r>
    </w:p>
    <w:p w14:paraId="3B4C345F">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生物安全</w:t>
      </w:r>
    </w:p>
    <w:p w14:paraId="7581E25F">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文化安全</w:t>
      </w:r>
    </w:p>
    <w:p w14:paraId="12D649C1">
      <w:pPr>
        <w:spacing w:line="440" w:lineRule="exact"/>
        <w:rPr>
          <w:rFonts w:ascii="楷体" w:hAnsi="楷体" w:eastAsia="楷体"/>
          <w:sz w:val="28"/>
          <w:szCs w:val="28"/>
        </w:rPr>
      </w:pPr>
      <w:r>
        <w:rPr>
          <w:rFonts w:hint="eastAsia" w:ascii="楷体" w:hAnsi="楷体" w:eastAsia="楷体"/>
          <w:sz w:val="28"/>
          <w:szCs w:val="28"/>
        </w:rPr>
        <w:t>2</w:t>
      </w:r>
      <w:r>
        <w:rPr>
          <w:rFonts w:ascii="楷体" w:hAnsi="楷体" w:eastAsia="楷体"/>
          <w:sz w:val="28"/>
          <w:szCs w:val="28"/>
        </w:rPr>
        <w:t>8</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既是支撑国家安全的重要力量和物质技术基础,也是实现其他相关领域安全的关键要素,更是实施创新驱动发展战略的基本保障。</w:t>
      </w:r>
      <w:r>
        <w:rPr>
          <w:rFonts w:hint="eastAsia" w:ascii="楷体" w:hAnsi="楷体" w:eastAsia="楷体"/>
          <w:sz w:val="28"/>
          <w:szCs w:val="28"/>
        </w:rPr>
        <w:t>【</w:t>
      </w:r>
      <w:r>
        <w:rPr>
          <w:rFonts w:ascii="楷体" w:hAnsi="楷体" w:eastAsia="楷体"/>
          <w:sz w:val="28"/>
          <w:szCs w:val="28"/>
        </w:rPr>
        <w:t>C</w:t>
      </w:r>
      <w:r>
        <w:rPr>
          <w:rFonts w:hint="eastAsia" w:ascii="楷体" w:hAnsi="楷体" w:eastAsia="楷体"/>
          <w:sz w:val="28"/>
          <w:szCs w:val="28"/>
        </w:rPr>
        <w:t>】</w:t>
      </w:r>
    </w:p>
    <w:p w14:paraId="41D832AD">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网络安全</w:t>
      </w:r>
    </w:p>
    <w:p w14:paraId="1E1CEE37">
      <w:pPr>
        <w:spacing w:line="440" w:lineRule="exact"/>
        <w:ind w:firstLine="560" w:firstLineChars="200"/>
        <w:rPr>
          <w:rFonts w:ascii="楷体" w:hAnsi="楷体" w:eastAsia="楷体"/>
          <w:sz w:val="28"/>
          <w:szCs w:val="28"/>
        </w:rPr>
      </w:pPr>
      <w:r>
        <w:rPr>
          <w:rFonts w:ascii="楷体" w:hAnsi="楷体" w:eastAsia="楷体"/>
          <w:sz w:val="28"/>
          <w:szCs w:val="28"/>
        </w:rPr>
        <w:t>B.经济安全</w:t>
      </w:r>
    </w:p>
    <w:p w14:paraId="56EB85E0">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科技安全</w:t>
      </w:r>
    </w:p>
    <w:p w14:paraId="247BD0AC">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资源安全</w:t>
      </w:r>
    </w:p>
    <w:p w14:paraId="3D011859">
      <w:pPr>
        <w:spacing w:line="440" w:lineRule="exact"/>
        <w:rPr>
          <w:rFonts w:ascii="楷体" w:hAnsi="楷体" w:eastAsia="楷体"/>
          <w:sz w:val="28"/>
          <w:szCs w:val="28"/>
        </w:rPr>
      </w:pPr>
      <w:r>
        <w:rPr>
          <w:rFonts w:hint="eastAsia" w:ascii="楷体" w:hAnsi="楷体" w:eastAsia="楷体"/>
          <w:sz w:val="28"/>
          <w:szCs w:val="28"/>
        </w:rPr>
        <w:t>2</w:t>
      </w:r>
      <w:r>
        <w:rPr>
          <w:rFonts w:ascii="楷体" w:hAnsi="楷体" w:eastAsia="楷体"/>
          <w:sz w:val="28"/>
          <w:szCs w:val="28"/>
        </w:rPr>
        <w:t>9</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是一种认识方法和实践观点,意味着直面风险挑战,立足最坏局面,同时保持策略的灵活性以争取最好结果</w:t>
      </w:r>
      <w:r>
        <w:rPr>
          <w:rFonts w:hint="eastAsia" w:ascii="楷体" w:hAnsi="楷体" w:eastAsia="楷体"/>
          <w:sz w:val="28"/>
          <w:szCs w:val="28"/>
        </w:rPr>
        <w:t>。【</w:t>
      </w:r>
      <w:r>
        <w:rPr>
          <w:rFonts w:ascii="楷体" w:hAnsi="楷体" w:eastAsia="楷体"/>
          <w:sz w:val="28"/>
          <w:szCs w:val="28"/>
        </w:rPr>
        <w:t>C</w:t>
      </w:r>
      <w:r>
        <w:rPr>
          <w:rFonts w:hint="eastAsia" w:ascii="楷体" w:hAnsi="楷体" w:eastAsia="楷体"/>
          <w:sz w:val="28"/>
          <w:szCs w:val="28"/>
        </w:rPr>
        <w:t>】</w:t>
      </w:r>
    </w:p>
    <w:p w14:paraId="6E0FDB35">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创新思维</w:t>
      </w:r>
    </w:p>
    <w:p w14:paraId="71596807">
      <w:pPr>
        <w:spacing w:line="440" w:lineRule="exact"/>
        <w:ind w:firstLine="560" w:firstLineChars="2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战略思维</w:t>
      </w:r>
    </w:p>
    <w:p w14:paraId="0DF8C46A">
      <w:pPr>
        <w:spacing w:line="440" w:lineRule="exact"/>
        <w:ind w:firstLine="560" w:firstLineChars="200"/>
        <w:rPr>
          <w:rFonts w:ascii="楷体" w:hAnsi="楷体" w:eastAsia="楷体"/>
          <w:sz w:val="28"/>
          <w:szCs w:val="28"/>
        </w:rPr>
      </w:pPr>
      <w:r>
        <w:rPr>
          <w:rFonts w:ascii="楷体" w:hAnsi="楷体" w:eastAsia="楷体"/>
          <w:sz w:val="28"/>
          <w:szCs w:val="28"/>
        </w:rPr>
        <w:t>C.底线思维</w:t>
      </w:r>
    </w:p>
    <w:p w14:paraId="1B93D154">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系统思维</w:t>
      </w:r>
    </w:p>
    <w:p w14:paraId="10D24D8C">
      <w:pPr>
        <w:spacing w:line="440" w:lineRule="exact"/>
        <w:rPr>
          <w:rFonts w:ascii="楷体" w:hAnsi="楷体" w:eastAsia="楷体"/>
          <w:sz w:val="28"/>
          <w:szCs w:val="28"/>
        </w:rPr>
      </w:pPr>
      <w:r>
        <w:rPr>
          <w:rFonts w:hint="eastAsia" w:ascii="楷体" w:hAnsi="楷体" w:eastAsia="楷体"/>
          <w:sz w:val="28"/>
          <w:szCs w:val="28"/>
        </w:rPr>
        <w:t>3</w:t>
      </w:r>
      <w:r>
        <w:rPr>
          <w:rFonts w:ascii="楷体" w:hAnsi="楷体" w:eastAsia="楷体"/>
          <w:sz w:val="28"/>
          <w:szCs w:val="28"/>
        </w:rPr>
        <w:t>0</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是我们党历史上第一个被确立为国家安全工作指导思想的重大战略思想</w:t>
      </w:r>
      <w:r>
        <w:rPr>
          <w:rFonts w:hint="eastAsia" w:ascii="楷体" w:hAnsi="楷体" w:eastAsia="楷体"/>
          <w:sz w:val="28"/>
          <w:szCs w:val="28"/>
        </w:rPr>
        <w:t>。【</w:t>
      </w:r>
      <w:r>
        <w:rPr>
          <w:rFonts w:ascii="楷体" w:hAnsi="楷体" w:eastAsia="楷体"/>
          <w:sz w:val="28"/>
          <w:szCs w:val="28"/>
        </w:rPr>
        <w:t>D</w:t>
      </w:r>
      <w:r>
        <w:rPr>
          <w:rFonts w:hint="eastAsia" w:ascii="楷体" w:hAnsi="楷体" w:eastAsia="楷体"/>
          <w:sz w:val="28"/>
          <w:szCs w:val="28"/>
        </w:rPr>
        <w:t>】</w:t>
      </w:r>
    </w:p>
    <w:p w14:paraId="6EF5B904">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传统安全观</w:t>
      </w:r>
    </w:p>
    <w:p w14:paraId="63C7C164">
      <w:pPr>
        <w:spacing w:line="440" w:lineRule="exact"/>
        <w:ind w:firstLine="560" w:firstLineChars="2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新安全观</w:t>
      </w:r>
    </w:p>
    <w:p w14:paraId="01530BBF">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综合安全观</w:t>
      </w:r>
    </w:p>
    <w:p w14:paraId="0CB24526">
      <w:pPr>
        <w:spacing w:line="440" w:lineRule="exact"/>
        <w:ind w:firstLine="560" w:firstLineChars="200"/>
        <w:rPr>
          <w:rFonts w:ascii="楷体" w:hAnsi="楷体" w:eastAsia="楷体"/>
          <w:sz w:val="28"/>
          <w:szCs w:val="28"/>
        </w:rPr>
      </w:pPr>
      <w:r>
        <w:rPr>
          <w:rFonts w:ascii="楷体" w:hAnsi="楷体" w:eastAsia="楷体"/>
          <w:sz w:val="28"/>
          <w:szCs w:val="28"/>
        </w:rPr>
        <w:t>D.总体国家安全观</w:t>
      </w:r>
    </w:p>
    <w:p w14:paraId="48B00AAD">
      <w:pPr>
        <w:pStyle w:val="4"/>
        <w:shd w:val="clear" w:color="auto" w:fill="FFFFFF"/>
        <w:spacing w:before="0" w:beforeAutospacing="0" w:after="0" w:afterAutospacing="0" w:line="440" w:lineRule="exact"/>
        <w:rPr>
          <w:rFonts w:ascii="楷体" w:hAnsi="楷体" w:eastAsia="楷体"/>
          <w:b/>
          <w:color w:val="000000" w:themeColor="text1"/>
          <w:sz w:val="28"/>
          <w:szCs w:val="28"/>
          <w14:textFill>
            <w14:solidFill>
              <w14:schemeClr w14:val="tx1"/>
            </w14:solidFill>
          </w14:textFill>
        </w:rPr>
      </w:pPr>
      <w:r>
        <w:rPr>
          <w:rFonts w:hint="eastAsia" w:ascii="楷体" w:hAnsi="楷体" w:eastAsia="楷体"/>
          <w:b/>
          <w:color w:val="000000" w:themeColor="text1"/>
          <w:sz w:val="28"/>
          <w:szCs w:val="28"/>
          <w14:textFill>
            <w14:solidFill>
              <w14:schemeClr w14:val="tx1"/>
            </w14:solidFill>
          </w14:textFill>
        </w:rPr>
        <w:t>三、多项选择题</w:t>
      </w:r>
    </w:p>
    <w:p w14:paraId="6679D87D">
      <w:pPr>
        <w:pStyle w:val="4"/>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1</w:t>
      </w:r>
      <w:r>
        <w:rPr>
          <w:rFonts w:hint="eastAsia" w:ascii="楷体" w:hAnsi="楷体" w:eastAsia="楷体"/>
          <w:sz w:val="28"/>
          <w:szCs w:val="28"/>
        </w:rPr>
        <w:t>、</w:t>
      </w:r>
      <w:r>
        <w:rPr>
          <w:rFonts w:hint="eastAsia" w:ascii="楷体" w:hAnsi="楷体" w:eastAsia="楷体" w:cs="Times New Roman"/>
          <w:kern w:val="2"/>
          <w:sz w:val="28"/>
          <w:szCs w:val="28"/>
        </w:rPr>
        <w:t>总体国家安全观倡导（</w:t>
      </w:r>
      <w:r>
        <w:rPr>
          <w:rFonts w:ascii="楷体" w:hAnsi="楷体" w:eastAsia="楷体" w:cs="Times New Roman"/>
          <w:kern w:val="2"/>
          <w:sz w:val="28"/>
          <w:szCs w:val="28"/>
        </w:rPr>
        <w:t xml:space="preserve">   </w:t>
      </w:r>
      <w:r>
        <w:rPr>
          <w:rFonts w:hint="eastAsia" w:ascii="楷体" w:hAnsi="楷体" w:eastAsia="楷体" w:cs="Times New Roman"/>
          <w:kern w:val="2"/>
          <w:sz w:val="28"/>
          <w:szCs w:val="28"/>
        </w:rPr>
        <w:t>）的全球安全观，在国际上树立起一种普遍包容的国家安全理念，得到国际社会积极响应和广泛认同。</w:t>
      </w:r>
      <w:r>
        <w:rPr>
          <w:rFonts w:hint="eastAsia" w:ascii="楷体" w:hAnsi="楷体" w:eastAsia="楷体"/>
          <w:sz w:val="28"/>
          <w:szCs w:val="28"/>
        </w:rPr>
        <w:t>【AB</w:t>
      </w:r>
      <w:r>
        <w:rPr>
          <w:rFonts w:ascii="楷体" w:hAnsi="楷体" w:eastAsia="楷体"/>
          <w:sz w:val="28"/>
          <w:szCs w:val="28"/>
        </w:rPr>
        <w:t>CD</w:t>
      </w:r>
      <w:r>
        <w:rPr>
          <w:rFonts w:hint="eastAsia" w:ascii="楷体" w:hAnsi="楷体" w:eastAsia="楷体"/>
          <w:sz w:val="28"/>
          <w:szCs w:val="28"/>
        </w:rPr>
        <w:t>】</w:t>
      </w:r>
    </w:p>
    <w:p w14:paraId="6B732BD1">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共同</w:t>
      </w:r>
    </w:p>
    <w:p w14:paraId="3C64ED28">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综合</w:t>
      </w:r>
    </w:p>
    <w:p w14:paraId="06EAF7AB">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合作</w:t>
      </w:r>
    </w:p>
    <w:p w14:paraId="7F2C1051">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可持续</w:t>
      </w:r>
    </w:p>
    <w:p w14:paraId="587AF247">
      <w:pPr>
        <w:spacing w:line="440" w:lineRule="exact"/>
        <w:rPr>
          <w:rFonts w:ascii="楷体" w:hAnsi="楷体" w:eastAsia="楷体" w:cs="宋体"/>
          <w:kern w:val="0"/>
          <w:sz w:val="28"/>
          <w:szCs w:val="28"/>
        </w:rPr>
      </w:pPr>
      <w:r>
        <w:rPr>
          <w:rFonts w:ascii="楷体" w:hAnsi="楷体" w:eastAsia="楷体" w:cs="宋体"/>
          <w:kern w:val="0"/>
          <w:sz w:val="28"/>
          <w:szCs w:val="28"/>
        </w:rPr>
        <w:t>2</w:t>
      </w:r>
      <w:r>
        <w:rPr>
          <w:rFonts w:hint="eastAsia" w:ascii="楷体" w:hAnsi="楷体" w:eastAsia="楷体" w:cs="宋体"/>
          <w:kern w:val="0"/>
          <w:sz w:val="28"/>
          <w:szCs w:val="28"/>
        </w:rPr>
        <w:t>、三方安全伙伴关系（AUKUS）是由（    ）组成。【</w:t>
      </w:r>
      <w:r>
        <w:rPr>
          <w:rFonts w:ascii="楷体" w:hAnsi="楷体" w:eastAsia="楷体" w:cs="宋体"/>
          <w:kern w:val="0"/>
          <w:sz w:val="28"/>
          <w:szCs w:val="28"/>
        </w:rPr>
        <w:t>B</w:t>
      </w:r>
      <w:r>
        <w:rPr>
          <w:rFonts w:hint="eastAsia" w:ascii="楷体" w:hAnsi="楷体" w:eastAsia="楷体" w:cs="宋体"/>
          <w:kern w:val="0"/>
          <w:sz w:val="28"/>
          <w:szCs w:val="28"/>
        </w:rPr>
        <w:t>C</w:t>
      </w:r>
      <w:r>
        <w:rPr>
          <w:rFonts w:ascii="楷体" w:hAnsi="楷体" w:eastAsia="楷体" w:cs="宋体"/>
          <w:kern w:val="0"/>
          <w:sz w:val="28"/>
          <w:szCs w:val="28"/>
        </w:rPr>
        <w:t>D</w:t>
      </w:r>
      <w:r>
        <w:rPr>
          <w:rFonts w:hint="eastAsia" w:ascii="楷体" w:hAnsi="楷体" w:eastAsia="楷体" w:cs="宋体"/>
          <w:kern w:val="0"/>
          <w:sz w:val="28"/>
          <w:szCs w:val="28"/>
        </w:rPr>
        <w:t>】</w:t>
      </w:r>
    </w:p>
    <w:p w14:paraId="7FAD7B8F">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日本</w:t>
      </w:r>
    </w:p>
    <w:p w14:paraId="3D6A2120">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英国</w:t>
      </w:r>
    </w:p>
    <w:p w14:paraId="2B858BFD">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美国</w:t>
      </w:r>
    </w:p>
    <w:p w14:paraId="3D5827B3">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澳大利亚</w:t>
      </w:r>
    </w:p>
    <w:p w14:paraId="79F7E01B">
      <w:pPr>
        <w:pStyle w:val="4"/>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3</w:t>
      </w:r>
      <w:r>
        <w:rPr>
          <w:rFonts w:hint="eastAsia" w:ascii="楷体" w:hAnsi="楷体" w:eastAsia="楷体"/>
          <w:sz w:val="28"/>
          <w:szCs w:val="28"/>
        </w:rPr>
        <w:t>、（    ）属于</w:t>
      </w:r>
      <w:r>
        <w:rPr>
          <w:rFonts w:ascii="楷体" w:hAnsi="楷体" w:eastAsia="楷体"/>
          <w:sz w:val="28"/>
          <w:szCs w:val="28"/>
        </w:rPr>
        <w:t>新型领域的安全</w:t>
      </w:r>
      <w:r>
        <w:rPr>
          <w:rFonts w:hint="eastAsia" w:ascii="楷体" w:hAnsi="楷体" w:eastAsia="楷体"/>
          <w:sz w:val="28"/>
          <w:szCs w:val="28"/>
        </w:rPr>
        <w:t>。【AB</w:t>
      </w:r>
      <w:r>
        <w:rPr>
          <w:rFonts w:ascii="楷体" w:hAnsi="楷体" w:eastAsia="楷体"/>
          <w:sz w:val="28"/>
          <w:szCs w:val="28"/>
        </w:rPr>
        <w:t>C</w:t>
      </w:r>
      <w:r>
        <w:rPr>
          <w:rFonts w:hint="eastAsia" w:ascii="楷体" w:hAnsi="楷体" w:eastAsia="楷体"/>
          <w:sz w:val="28"/>
          <w:szCs w:val="28"/>
        </w:rPr>
        <w:t>】</w:t>
      </w:r>
    </w:p>
    <w:p w14:paraId="355D6318">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极地安全</w:t>
      </w:r>
    </w:p>
    <w:p w14:paraId="5AAF7026">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深海安全</w:t>
      </w:r>
    </w:p>
    <w:p w14:paraId="176E593E">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太空安全</w:t>
      </w:r>
    </w:p>
    <w:p w14:paraId="7F626787">
      <w:pPr>
        <w:pStyle w:val="4"/>
        <w:shd w:val="clear" w:color="auto" w:fill="FFFFFF"/>
        <w:spacing w:before="0" w:beforeAutospacing="0" w:after="0" w:afterAutospacing="0" w:line="440" w:lineRule="exact"/>
        <w:ind w:firstLine="56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军事安全</w:t>
      </w:r>
    </w:p>
    <w:p w14:paraId="7D2A953C">
      <w:pPr>
        <w:spacing w:line="440" w:lineRule="exact"/>
        <w:rPr>
          <w:rFonts w:ascii="楷体" w:hAnsi="楷体" w:eastAsia="楷体"/>
          <w:b/>
          <w:sz w:val="28"/>
          <w:szCs w:val="28"/>
        </w:rPr>
      </w:pPr>
      <w:r>
        <w:rPr>
          <w:rFonts w:ascii="楷体" w:hAnsi="楷体" w:eastAsia="楷体"/>
          <w:b/>
          <w:sz w:val="28"/>
          <w:szCs w:val="28"/>
        </w:rPr>
        <w:t>4</w:t>
      </w:r>
      <w:r>
        <w:rPr>
          <w:rFonts w:hint="eastAsia" w:ascii="楷体" w:hAnsi="楷体" w:eastAsia="楷体"/>
          <w:b/>
          <w:sz w:val="28"/>
          <w:szCs w:val="28"/>
        </w:rPr>
        <w:t>、</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）的提出，体现着</w:t>
      </w:r>
      <w:r>
        <w:rPr>
          <w:rFonts w:ascii="楷体" w:hAnsi="楷体" w:eastAsia="楷体"/>
          <w:sz w:val="28"/>
          <w:szCs w:val="28"/>
        </w:rPr>
        <w:t>构建人类命运共同体</w:t>
      </w:r>
      <w:r>
        <w:rPr>
          <w:rFonts w:hint="eastAsia" w:ascii="楷体" w:hAnsi="楷体" w:eastAsia="楷体"/>
          <w:sz w:val="28"/>
          <w:szCs w:val="28"/>
        </w:rPr>
        <w:t>的</w:t>
      </w:r>
      <w:r>
        <w:rPr>
          <w:rFonts w:ascii="楷体" w:hAnsi="楷体" w:eastAsia="楷体"/>
          <w:sz w:val="28"/>
          <w:szCs w:val="28"/>
        </w:rPr>
        <w:t>理念内涵不断丰富</w:t>
      </w:r>
      <w:r>
        <w:rPr>
          <w:rFonts w:hint="eastAsia" w:ascii="楷体" w:hAnsi="楷体" w:eastAsia="楷体"/>
          <w:sz w:val="28"/>
          <w:szCs w:val="28"/>
        </w:rPr>
        <w:t>和</w:t>
      </w:r>
      <w:r>
        <w:rPr>
          <w:rFonts w:ascii="楷体" w:hAnsi="楷体" w:eastAsia="楷体"/>
          <w:sz w:val="28"/>
          <w:szCs w:val="28"/>
        </w:rPr>
        <w:t>发展</w:t>
      </w:r>
      <w:r>
        <w:rPr>
          <w:rFonts w:hint="eastAsia" w:ascii="楷体" w:hAnsi="楷体" w:eastAsia="楷体"/>
          <w:sz w:val="28"/>
          <w:szCs w:val="28"/>
        </w:rPr>
        <w:t>，</w:t>
      </w:r>
      <w:r>
        <w:rPr>
          <w:rFonts w:ascii="楷体" w:hAnsi="楷体" w:eastAsia="楷体"/>
          <w:sz w:val="28"/>
          <w:szCs w:val="28"/>
        </w:rPr>
        <w:t>思想体系日臻完善</w:t>
      </w:r>
      <w:r>
        <w:rPr>
          <w:rFonts w:hint="eastAsia" w:ascii="楷体" w:hAnsi="楷体" w:eastAsia="楷体"/>
          <w:sz w:val="28"/>
          <w:szCs w:val="28"/>
        </w:rPr>
        <w:t>。【AB</w:t>
      </w:r>
      <w:r>
        <w:rPr>
          <w:rFonts w:ascii="楷体" w:hAnsi="楷体" w:eastAsia="楷体"/>
          <w:sz w:val="28"/>
          <w:szCs w:val="28"/>
        </w:rPr>
        <w:t>CD</w:t>
      </w:r>
      <w:r>
        <w:rPr>
          <w:rFonts w:hint="eastAsia" w:ascii="楷体" w:hAnsi="楷体" w:eastAsia="楷体"/>
          <w:sz w:val="28"/>
          <w:szCs w:val="28"/>
        </w:rPr>
        <w:t>】</w:t>
      </w:r>
    </w:p>
    <w:p w14:paraId="65AC0DEA">
      <w:pPr>
        <w:spacing w:line="440" w:lineRule="exact"/>
        <w:ind w:firstLine="280" w:firstLineChars="100"/>
        <w:rPr>
          <w:rFonts w:ascii="楷体" w:hAnsi="楷体" w:eastAsia="楷体"/>
          <w:sz w:val="28"/>
          <w:szCs w:val="28"/>
        </w:rPr>
      </w:pPr>
      <w:r>
        <w:rPr>
          <w:rFonts w:ascii="楷体" w:hAnsi="楷体" w:eastAsia="楷体" w:cs="宋体"/>
          <w:kern w:val="0"/>
          <w:sz w:val="28"/>
          <w:szCs w:val="28"/>
        </w:rPr>
        <w:t>A.</w:t>
      </w:r>
      <w:r>
        <w:rPr>
          <w:rFonts w:ascii="楷体" w:hAnsi="楷体" w:eastAsia="楷体"/>
          <w:sz w:val="28"/>
          <w:szCs w:val="28"/>
        </w:rPr>
        <w:t>一带一路倡议</w:t>
      </w:r>
    </w:p>
    <w:p w14:paraId="149EB23C">
      <w:pPr>
        <w:spacing w:line="440" w:lineRule="exact"/>
        <w:ind w:firstLine="280" w:firstLineChars="100"/>
        <w:rPr>
          <w:rFonts w:ascii="楷体" w:hAnsi="楷体" w:eastAsia="楷体" w:cs="宋体"/>
          <w:kern w:val="0"/>
          <w:sz w:val="28"/>
          <w:szCs w:val="28"/>
        </w:rPr>
      </w:pPr>
      <w:r>
        <w:rPr>
          <w:rFonts w:ascii="楷体" w:hAnsi="楷体" w:eastAsia="楷体" w:cs="宋体"/>
          <w:kern w:val="0"/>
          <w:sz w:val="28"/>
          <w:szCs w:val="28"/>
        </w:rPr>
        <w:t>B.</w:t>
      </w:r>
      <w:r>
        <w:rPr>
          <w:rFonts w:ascii="楷体" w:hAnsi="楷体" w:eastAsia="楷体"/>
          <w:sz w:val="28"/>
          <w:szCs w:val="28"/>
        </w:rPr>
        <w:t>全球发展倡议</w:t>
      </w:r>
    </w:p>
    <w:p w14:paraId="272874AD">
      <w:pPr>
        <w:spacing w:line="440" w:lineRule="exact"/>
        <w:ind w:firstLine="280" w:firstLineChars="100"/>
        <w:rPr>
          <w:rFonts w:ascii="楷体" w:hAnsi="楷体" w:eastAsia="楷体"/>
          <w:sz w:val="28"/>
          <w:szCs w:val="28"/>
        </w:rPr>
      </w:pPr>
      <w:r>
        <w:rPr>
          <w:rFonts w:ascii="楷体" w:hAnsi="楷体" w:eastAsia="楷体" w:cs="宋体"/>
          <w:kern w:val="0"/>
          <w:sz w:val="28"/>
          <w:szCs w:val="28"/>
        </w:rPr>
        <w:t>C.</w:t>
      </w:r>
      <w:r>
        <w:rPr>
          <w:rFonts w:ascii="楷体" w:hAnsi="楷体" w:eastAsia="楷体"/>
          <w:sz w:val="28"/>
          <w:szCs w:val="28"/>
        </w:rPr>
        <w:t>全球安全倡议</w:t>
      </w:r>
    </w:p>
    <w:p w14:paraId="5610D242">
      <w:pPr>
        <w:spacing w:line="440" w:lineRule="exact"/>
        <w:ind w:firstLine="280" w:firstLineChars="100"/>
        <w:rPr>
          <w:rFonts w:ascii="楷体" w:hAnsi="楷体" w:eastAsia="楷体"/>
          <w:sz w:val="28"/>
          <w:szCs w:val="28"/>
        </w:rPr>
      </w:pPr>
      <w:r>
        <w:rPr>
          <w:rFonts w:ascii="楷体" w:hAnsi="楷体" w:eastAsia="楷体" w:cs="宋体"/>
          <w:kern w:val="0"/>
          <w:sz w:val="28"/>
          <w:szCs w:val="28"/>
        </w:rPr>
        <w:t>D.</w:t>
      </w:r>
      <w:r>
        <w:rPr>
          <w:rFonts w:ascii="楷体" w:hAnsi="楷体" w:eastAsia="楷体"/>
          <w:sz w:val="28"/>
          <w:szCs w:val="28"/>
        </w:rPr>
        <w:t>全球文明倡议</w:t>
      </w:r>
    </w:p>
    <w:p w14:paraId="5E5F1DC5">
      <w:pPr>
        <w:spacing w:line="440" w:lineRule="exact"/>
        <w:rPr>
          <w:rFonts w:ascii="楷体" w:hAnsi="楷体" w:eastAsia="楷体"/>
          <w:sz w:val="28"/>
          <w:szCs w:val="28"/>
        </w:rPr>
      </w:pPr>
      <w:r>
        <w:rPr>
          <w:rFonts w:ascii="楷体" w:hAnsi="楷体" w:eastAsia="楷体"/>
          <w:sz w:val="28"/>
          <w:szCs w:val="28"/>
        </w:rPr>
        <w:t>5</w:t>
      </w:r>
      <w:r>
        <w:rPr>
          <w:rFonts w:hint="eastAsia" w:ascii="楷体" w:hAnsi="楷体" w:eastAsia="楷体"/>
          <w:sz w:val="28"/>
          <w:szCs w:val="28"/>
        </w:rPr>
        <w:t>、我国</w:t>
      </w:r>
      <w:r>
        <w:rPr>
          <w:rFonts w:ascii="楷体" w:hAnsi="楷体" w:eastAsia="楷体"/>
          <w:sz w:val="28"/>
          <w:szCs w:val="28"/>
        </w:rPr>
        <w:t>力争</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年前二氧化碳排放达到峰值,努力争取</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年前实现碳中和。</w:t>
      </w:r>
      <w:r>
        <w:rPr>
          <w:rFonts w:hint="eastAsia" w:ascii="楷体" w:hAnsi="楷体" w:eastAsia="楷体"/>
          <w:sz w:val="28"/>
          <w:szCs w:val="28"/>
        </w:rPr>
        <w:t>【A</w:t>
      </w:r>
      <w:r>
        <w:rPr>
          <w:rFonts w:ascii="楷体" w:hAnsi="楷体" w:eastAsia="楷体"/>
          <w:sz w:val="28"/>
          <w:szCs w:val="28"/>
        </w:rPr>
        <w:t>D</w:t>
      </w:r>
      <w:r>
        <w:rPr>
          <w:rFonts w:hint="eastAsia" w:ascii="楷体" w:hAnsi="楷体" w:eastAsia="楷体"/>
          <w:sz w:val="28"/>
          <w:szCs w:val="28"/>
        </w:rPr>
        <w:t>】</w:t>
      </w:r>
    </w:p>
    <w:p w14:paraId="0205E8B6">
      <w:pPr>
        <w:spacing w:line="440" w:lineRule="exact"/>
        <w:ind w:firstLine="560" w:firstLineChars="200"/>
        <w:rPr>
          <w:rFonts w:ascii="楷体" w:hAnsi="楷体" w:eastAsia="楷体"/>
          <w:sz w:val="28"/>
          <w:szCs w:val="28"/>
        </w:rPr>
      </w:pPr>
      <w:r>
        <w:rPr>
          <w:rFonts w:ascii="楷体" w:hAnsi="楷体" w:eastAsia="楷体"/>
          <w:sz w:val="28"/>
          <w:szCs w:val="28"/>
        </w:rPr>
        <w:t>A.2030</w:t>
      </w:r>
    </w:p>
    <w:p w14:paraId="37BD2EF0">
      <w:pPr>
        <w:spacing w:line="440" w:lineRule="exact"/>
        <w:ind w:firstLine="560" w:firstLineChars="200"/>
        <w:rPr>
          <w:rFonts w:ascii="楷体" w:hAnsi="楷体" w:eastAsia="楷体"/>
          <w:sz w:val="28"/>
          <w:szCs w:val="28"/>
        </w:rPr>
      </w:pPr>
      <w:r>
        <w:rPr>
          <w:rFonts w:ascii="楷体" w:hAnsi="楷体" w:eastAsia="楷体"/>
          <w:sz w:val="28"/>
          <w:szCs w:val="28"/>
        </w:rPr>
        <w:t>B.2040</w:t>
      </w:r>
    </w:p>
    <w:p w14:paraId="6FBE7618">
      <w:pPr>
        <w:spacing w:line="440" w:lineRule="exact"/>
        <w:ind w:firstLine="560" w:firstLineChars="200"/>
        <w:rPr>
          <w:rFonts w:ascii="楷体" w:hAnsi="楷体" w:eastAsia="楷体"/>
          <w:sz w:val="28"/>
          <w:szCs w:val="28"/>
        </w:rPr>
      </w:pPr>
      <w:r>
        <w:rPr>
          <w:rFonts w:ascii="楷体" w:hAnsi="楷体" w:eastAsia="楷体"/>
          <w:sz w:val="28"/>
          <w:szCs w:val="28"/>
        </w:rPr>
        <w:t>C.2050</w:t>
      </w:r>
    </w:p>
    <w:p w14:paraId="78C55D71">
      <w:pPr>
        <w:spacing w:line="440" w:lineRule="exact"/>
        <w:ind w:firstLine="560" w:firstLineChars="200"/>
        <w:rPr>
          <w:rFonts w:ascii="楷体" w:hAnsi="楷体" w:eastAsia="楷体"/>
          <w:sz w:val="28"/>
          <w:szCs w:val="28"/>
        </w:rPr>
      </w:pPr>
      <w:r>
        <w:rPr>
          <w:rFonts w:ascii="楷体" w:hAnsi="楷体" w:eastAsia="楷体"/>
          <w:sz w:val="28"/>
          <w:szCs w:val="28"/>
        </w:rPr>
        <w:t>D.2060</w:t>
      </w:r>
    </w:p>
    <w:p w14:paraId="469EB974">
      <w:pPr>
        <w:spacing w:line="440" w:lineRule="exact"/>
        <w:rPr>
          <w:rFonts w:ascii="楷体" w:hAnsi="楷体" w:eastAsia="楷体"/>
          <w:sz w:val="28"/>
          <w:szCs w:val="28"/>
        </w:rPr>
      </w:pPr>
      <w:r>
        <w:rPr>
          <w:rFonts w:ascii="楷体" w:hAnsi="楷体" w:eastAsia="楷体"/>
          <w:sz w:val="28"/>
          <w:szCs w:val="28"/>
        </w:rPr>
        <w:t>6</w:t>
      </w:r>
      <w:r>
        <w:rPr>
          <w:rFonts w:hint="eastAsia" w:ascii="楷体" w:hAnsi="楷体" w:eastAsia="楷体"/>
          <w:sz w:val="28"/>
          <w:szCs w:val="28"/>
        </w:rPr>
        <w:t>、</w:t>
      </w:r>
      <w:r>
        <w:rPr>
          <w:rFonts w:ascii="楷体" w:hAnsi="楷体" w:eastAsia="楷体"/>
          <w:sz w:val="28"/>
          <w:szCs w:val="28"/>
        </w:rPr>
        <w:t>“一带一路”建设力争实现</w:t>
      </w:r>
      <w:r>
        <w:rPr>
          <w:rFonts w:hint="eastAsia" w:ascii="楷体" w:hAnsi="楷体" w:eastAsia="楷体"/>
          <w:sz w:val="28"/>
          <w:szCs w:val="28"/>
        </w:rPr>
        <w:t xml:space="preserve">（ </w:t>
      </w:r>
      <w:r>
        <w:rPr>
          <w:rFonts w:ascii="楷体" w:hAnsi="楷体" w:eastAsia="楷体"/>
          <w:sz w:val="28"/>
          <w:szCs w:val="28"/>
        </w:rPr>
        <w:t xml:space="preserve">    </w:t>
      </w:r>
      <w:r>
        <w:rPr>
          <w:rFonts w:hint="eastAsia" w:ascii="楷体" w:hAnsi="楷体" w:eastAsia="楷体"/>
          <w:sz w:val="28"/>
          <w:szCs w:val="28"/>
        </w:rPr>
        <w:t>）</w:t>
      </w:r>
      <w:r>
        <w:rPr>
          <w:rFonts w:ascii="楷体" w:hAnsi="楷体" w:eastAsia="楷体"/>
          <w:sz w:val="28"/>
          <w:szCs w:val="28"/>
        </w:rPr>
        <w:t>,最终实现优势互补、互利共赢。</w:t>
      </w:r>
      <w:r>
        <w:rPr>
          <w:rFonts w:hint="eastAsia" w:ascii="楷体" w:hAnsi="楷体" w:eastAsia="楷体"/>
          <w:sz w:val="28"/>
          <w:szCs w:val="28"/>
        </w:rPr>
        <w:t>【AB</w:t>
      </w:r>
      <w:r>
        <w:rPr>
          <w:rFonts w:ascii="楷体" w:hAnsi="楷体" w:eastAsia="楷体"/>
          <w:sz w:val="28"/>
          <w:szCs w:val="28"/>
        </w:rPr>
        <w:t>CDE</w:t>
      </w:r>
      <w:r>
        <w:rPr>
          <w:rFonts w:hint="eastAsia" w:ascii="楷体" w:hAnsi="楷体" w:eastAsia="楷体"/>
          <w:sz w:val="28"/>
          <w:szCs w:val="28"/>
        </w:rPr>
        <w:t>】</w:t>
      </w:r>
    </w:p>
    <w:p w14:paraId="523D654A">
      <w:pPr>
        <w:spacing w:line="440" w:lineRule="exact"/>
        <w:ind w:firstLine="560" w:firstLineChars="200"/>
        <w:rPr>
          <w:rFonts w:ascii="楷体" w:hAnsi="楷体" w:eastAsia="楷体"/>
          <w:sz w:val="28"/>
          <w:szCs w:val="28"/>
        </w:rPr>
      </w:pPr>
      <w:r>
        <w:rPr>
          <w:rFonts w:ascii="楷体" w:hAnsi="楷体" w:eastAsia="楷体"/>
          <w:sz w:val="28"/>
          <w:szCs w:val="28"/>
        </w:rPr>
        <w:t>A.政策沟通</w:t>
      </w:r>
    </w:p>
    <w:p w14:paraId="1863B308">
      <w:pPr>
        <w:spacing w:line="440" w:lineRule="exact"/>
        <w:ind w:firstLine="560" w:firstLineChars="200"/>
        <w:rPr>
          <w:rFonts w:ascii="楷体" w:hAnsi="楷体" w:eastAsia="楷体"/>
          <w:sz w:val="28"/>
          <w:szCs w:val="28"/>
        </w:rPr>
      </w:pPr>
      <w:r>
        <w:rPr>
          <w:rFonts w:ascii="楷体" w:hAnsi="楷体" w:eastAsia="楷体"/>
          <w:sz w:val="28"/>
          <w:szCs w:val="28"/>
        </w:rPr>
        <w:t>B.设施联通</w:t>
      </w:r>
    </w:p>
    <w:p w14:paraId="43D80A01">
      <w:pPr>
        <w:spacing w:line="440" w:lineRule="exact"/>
        <w:ind w:firstLine="140" w:firstLineChars="50"/>
        <w:rPr>
          <w:rFonts w:ascii="楷体" w:hAnsi="楷体" w:eastAsia="楷体"/>
          <w:sz w:val="28"/>
          <w:szCs w:val="28"/>
        </w:rPr>
      </w:pPr>
      <w:r>
        <w:rPr>
          <w:rFonts w:ascii="楷体" w:hAnsi="楷体" w:eastAsia="楷体"/>
          <w:sz w:val="28"/>
          <w:szCs w:val="28"/>
        </w:rPr>
        <w:t xml:space="preserve">   C.贸易畅通</w:t>
      </w:r>
    </w:p>
    <w:p w14:paraId="5204A8DF">
      <w:pPr>
        <w:spacing w:line="440" w:lineRule="exact"/>
        <w:rPr>
          <w:rFonts w:ascii="楷体" w:hAnsi="楷体" w:eastAsia="楷体"/>
          <w:sz w:val="28"/>
          <w:szCs w:val="28"/>
        </w:rPr>
      </w:pPr>
      <w:r>
        <w:rPr>
          <w:rFonts w:ascii="楷体" w:hAnsi="楷体" w:eastAsia="楷体"/>
          <w:sz w:val="28"/>
          <w:szCs w:val="28"/>
        </w:rPr>
        <w:t xml:space="preserve">    D.资金融通</w:t>
      </w:r>
    </w:p>
    <w:p w14:paraId="17CF4B0E">
      <w:pPr>
        <w:spacing w:line="440" w:lineRule="exact"/>
        <w:ind w:firstLine="560" w:firstLineChars="200"/>
        <w:rPr>
          <w:rFonts w:ascii="楷体" w:hAnsi="楷体" w:eastAsia="楷体"/>
          <w:sz w:val="28"/>
          <w:szCs w:val="28"/>
        </w:rPr>
      </w:pPr>
      <w:r>
        <w:rPr>
          <w:rFonts w:hint="eastAsia" w:ascii="楷体" w:hAnsi="楷体" w:eastAsia="楷体"/>
          <w:sz w:val="28"/>
          <w:szCs w:val="28"/>
        </w:rPr>
        <w:t>E.</w:t>
      </w:r>
      <w:r>
        <w:rPr>
          <w:rFonts w:ascii="楷体" w:hAnsi="楷体" w:eastAsia="楷体"/>
          <w:sz w:val="28"/>
          <w:szCs w:val="28"/>
        </w:rPr>
        <w:t>民心相通</w:t>
      </w:r>
    </w:p>
    <w:p w14:paraId="067F1BFA">
      <w:pPr>
        <w:spacing w:line="440" w:lineRule="exact"/>
        <w:rPr>
          <w:rFonts w:ascii="楷体" w:hAnsi="楷体" w:eastAsia="楷体"/>
          <w:sz w:val="28"/>
          <w:szCs w:val="28"/>
        </w:rPr>
      </w:pPr>
      <w:r>
        <w:rPr>
          <w:rFonts w:ascii="楷体" w:hAnsi="楷体" w:eastAsia="楷体"/>
          <w:sz w:val="28"/>
          <w:szCs w:val="28"/>
        </w:rPr>
        <w:t>7</w:t>
      </w:r>
      <w:r>
        <w:rPr>
          <w:rFonts w:hint="eastAsia" w:ascii="楷体" w:hAnsi="楷体" w:eastAsia="楷体"/>
          <w:sz w:val="28"/>
          <w:szCs w:val="28"/>
        </w:rPr>
        <w:t>、美军</w:t>
      </w:r>
      <w:r>
        <w:rPr>
          <w:rFonts w:ascii="楷体" w:hAnsi="楷体" w:eastAsia="楷体"/>
          <w:sz w:val="28"/>
          <w:szCs w:val="28"/>
        </w:rPr>
        <w:t>“一体化威慑”</w:t>
      </w:r>
      <w:r>
        <w:rPr>
          <w:rFonts w:hint="eastAsia" w:ascii="楷体" w:hAnsi="楷体" w:eastAsia="楷体"/>
          <w:sz w:val="28"/>
          <w:szCs w:val="28"/>
        </w:rPr>
        <w:t xml:space="preserve">的含义是指（ </w:t>
      </w:r>
      <w:r>
        <w:rPr>
          <w:rFonts w:ascii="楷体" w:hAnsi="楷体" w:eastAsia="楷体"/>
          <w:sz w:val="28"/>
          <w:szCs w:val="28"/>
        </w:rPr>
        <w:t xml:space="preserve">    </w:t>
      </w:r>
      <w:r>
        <w:rPr>
          <w:rFonts w:hint="eastAsia" w:ascii="楷体" w:hAnsi="楷体" w:eastAsia="楷体"/>
          <w:sz w:val="28"/>
          <w:szCs w:val="28"/>
        </w:rPr>
        <w:t>）。【AB</w:t>
      </w:r>
      <w:r>
        <w:rPr>
          <w:rFonts w:ascii="楷体" w:hAnsi="楷体" w:eastAsia="楷体"/>
          <w:sz w:val="28"/>
          <w:szCs w:val="28"/>
        </w:rPr>
        <w:t>CD</w:t>
      </w:r>
      <w:r>
        <w:rPr>
          <w:rFonts w:hint="eastAsia" w:ascii="楷体" w:hAnsi="楷体" w:eastAsia="楷体"/>
          <w:sz w:val="28"/>
          <w:szCs w:val="28"/>
        </w:rPr>
        <w:t>】</w:t>
      </w:r>
    </w:p>
    <w:p w14:paraId="5560E8A9">
      <w:pPr>
        <w:spacing w:line="440" w:lineRule="exact"/>
        <w:ind w:firstLine="560" w:firstLineChars="200"/>
        <w:rPr>
          <w:rFonts w:ascii="楷体" w:hAnsi="楷体" w:eastAsia="楷体"/>
          <w:sz w:val="28"/>
          <w:szCs w:val="28"/>
        </w:rPr>
      </w:pPr>
      <w:r>
        <w:rPr>
          <w:rFonts w:ascii="楷体" w:hAnsi="楷体" w:eastAsia="楷体"/>
          <w:sz w:val="28"/>
          <w:szCs w:val="28"/>
        </w:rPr>
        <w:t>A.作战领域一体化</w:t>
      </w:r>
    </w:p>
    <w:p w14:paraId="01CA86FF">
      <w:pPr>
        <w:spacing w:line="440" w:lineRule="exact"/>
        <w:ind w:firstLine="560" w:firstLineChars="200"/>
        <w:rPr>
          <w:rFonts w:ascii="楷体" w:hAnsi="楷体" w:eastAsia="楷体"/>
          <w:sz w:val="28"/>
          <w:szCs w:val="28"/>
        </w:rPr>
      </w:pPr>
      <w:r>
        <w:rPr>
          <w:rFonts w:ascii="楷体" w:hAnsi="楷体" w:eastAsia="楷体"/>
          <w:sz w:val="28"/>
          <w:szCs w:val="28"/>
        </w:rPr>
        <w:t>B.全球战区一体化</w:t>
      </w:r>
    </w:p>
    <w:p w14:paraId="51A991D1">
      <w:pPr>
        <w:spacing w:line="440" w:lineRule="exact"/>
        <w:ind w:firstLine="560" w:firstLineChars="200"/>
        <w:rPr>
          <w:rFonts w:ascii="楷体" w:hAnsi="楷体" w:eastAsia="楷体"/>
          <w:sz w:val="28"/>
          <w:szCs w:val="28"/>
        </w:rPr>
      </w:pPr>
      <w:r>
        <w:rPr>
          <w:rFonts w:ascii="楷体" w:hAnsi="楷体" w:eastAsia="楷体"/>
          <w:sz w:val="28"/>
          <w:szCs w:val="28"/>
        </w:rPr>
        <w:t>C.国家力量一体化</w:t>
      </w:r>
    </w:p>
    <w:p w14:paraId="714BED12">
      <w:pPr>
        <w:spacing w:line="440" w:lineRule="exact"/>
        <w:ind w:firstLine="560" w:firstLineChars="200"/>
        <w:rPr>
          <w:rFonts w:ascii="楷体" w:hAnsi="楷体" w:eastAsia="楷体"/>
          <w:sz w:val="28"/>
          <w:szCs w:val="28"/>
        </w:rPr>
      </w:pPr>
      <w:r>
        <w:rPr>
          <w:rFonts w:ascii="楷体" w:hAnsi="楷体" w:eastAsia="楷体"/>
          <w:sz w:val="28"/>
          <w:szCs w:val="28"/>
        </w:rPr>
        <w:t>D.适用范围一体化</w:t>
      </w:r>
    </w:p>
    <w:p w14:paraId="08D2BCD6">
      <w:pPr>
        <w:spacing w:line="440" w:lineRule="exact"/>
        <w:rPr>
          <w:rFonts w:ascii="楷体" w:hAnsi="楷体" w:eastAsia="楷体"/>
          <w:sz w:val="28"/>
          <w:szCs w:val="28"/>
        </w:rPr>
      </w:pPr>
      <w:r>
        <w:rPr>
          <w:rFonts w:ascii="楷体" w:hAnsi="楷体" w:eastAsia="楷体"/>
          <w:sz w:val="28"/>
          <w:szCs w:val="28"/>
        </w:rPr>
        <w:t>8</w:t>
      </w:r>
      <w:r>
        <w:rPr>
          <w:rFonts w:hint="eastAsia" w:ascii="楷体" w:hAnsi="楷体" w:eastAsia="楷体"/>
          <w:sz w:val="28"/>
          <w:szCs w:val="28"/>
        </w:rPr>
        <w:t xml:space="preserve">、总体国家安全观内涵丰富，主要包括（ </w:t>
      </w:r>
      <w:r>
        <w:rPr>
          <w:rFonts w:ascii="楷体" w:hAnsi="楷体" w:eastAsia="楷体"/>
          <w:sz w:val="28"/>
          <w:szCs w:val="28"/>
        </w:rPr>
        <w:t xml:space="preserve">    </w:t>
      </w:r>
      <w:r>
        <w:rPr>
          <w:rFonts w:hint="eastAsia" w:ascii="楷体" w:hAnsi="楷体" w:eastAsia="楷体"/>
          <w:sz w:val="28"/>
          <w:szCs w:val="28"/>
        </w:rPr>
        <w:t>）。【AB</w:t>
      </w:r>
      <w:r>
        <w:rPr>
          <w:rFonts w:ascii="楷体" w:hAnsi="楷体" w:eastAsia="楷体"/>
          <w:sz w:val="28"/>
          <w:szCs w:val="28"/>
        </w:rPr>
        <w:t>CD</w:t>
      </w:r>
      <w:r>
        <w:rPr>
          <w:rFonts w:hint="eastAsia" w:ascii="楷体" w:hAnsi="楷体" w:eastAsia="楷体"/>
          <w:sz w:val="28"/>
          <w:szCs w:val="28"/>
        </w:rPr>
        <w:t>】</w:t>
      </w:r>
    </w:p>
    <w:p w14:paraId="17A3036F">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一个总体</w:t>
      </w:r>
    </w:p>
    <w:p w14:paraId="63C77ACF">
      <w:pPr>
        <w:spacing w:line="440" w:lineRule="exact"/>
        <w:ind w:firstLine="560" w:firstLineChars="2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五大要素</w:t>
      </w:r>
    </w:p>
    <w:p w14:paraId="76BF4DF5">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五个统筹</w:t>
      </w:r>
    </w:p>
    <w:p w14:paraId="241EAC63">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十个坚持</w:t>
      </w:r>
    </w:p>
    <w:p w14:paraId="47C81985">
      <w:pPr>
        <w:spacing w:line="440" w:lineRule="exact"/>
        <w:rPr>
          <w:rFonts w:ascii="楷体" w:hAnsi="楷体" w:eastAsia="楷体"/>
          <w:sz w:val="28"/>
          <w:szCs w:val="28"/>
        </w:rPr>
      </w:pPr>
      <w:r>
        <w:rPr>
          <w:rFonts w:hint="eastAsia" w:ascii="楷体" w:hAnsi="楷体" w:eastAsia="楷体"/>
          <w:sz w:val="28"/>
          <w:szCs w:val="28"/>
        </w:rPr>
        <w:t xml:space="preserve">9、中国南海诸岛包括（ </w:t>
      </w:r>
      <w:r>
        <w:rPr>
          <w:rFonts w:ascii="楷体" w:hAnsi="楷体" w:eastAsia="楷体"/>
          <w:sz w:val="28"/>
          <w:szCs w:val="28"/>
        </w:rPr>
        <w:t xml:space="preserve">    </w:t>
      </w:r>
      <w:r>
        <w:rPr>
          <w:rFonts w:hint="eastAsia" w:ascii="楷体" w:hAnsi="楷体" w:eastAsia="楷体"/>
          <w:sz w:val="28"/>
          <w:szCs w:val="28"/>
        </w:rPr>
        <w:t>）。【AB</w:t>
      </w:r>
      <w:r>
        <w:rPr>
          <w:rFonts w:ascii="楷体" w:hAnsi="楷体" w:eastAsia="楷体"/>
          <w:sz w:val="28"/>
          <w:szCs w:val="28"/>
        </w:rPr>
        <w:t>CD</w:t>
      </w:r>
      <w:r>
        <w:rPr>
          <w:rFonts w:hint="eastAsia" w:ascii="楷体" w:hAnsi="楷体" w:eastAsia="楷体"/>
          <w:sz w:val="28"/>
          <w:szCs w:val="28"/>
        </w:rPr>
        <w:t>】</w:t>
      </w:r>
    </w:p>
    <w:p w14:paraId="6287EF10">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东沙群岛</w:t>
      </w:r>
    </w:p>
    <w:p w14:paraId="13EB1A4C">
      <w:pPr>
        <w:spacing w:line="440" w:lineRule="exact"/>
        <w:ind w:firstLine="560" w:firstLineChars="2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西沙群岛</w:t>
      </w:r>
    </w:p>
    <w:p w14:paraId="3D5C9526">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中沙群岛</w:t>
      </w:r>
    </w:p>
    <w:p w14:paraId="23D2ADD8">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南沙群岛</w:t>
      </w:r>
    </w:p>
    <w:p w14:paraId="6464058B">
      <w:pPr>
        <w:spacing w:line="440" w:lineRule="exact"/>
        <w:rPr>
          <w:rFonts w:ascii="楷体" w:hAnsi="楷体" w:eastAsia="楷体"/>
          <w:b/>
          <w:sz w:val="28"/>
          <w:szCs w:val="28"/>
        </w:rPr>
      </w:pPr>
      <w:r>
        <w:rPr>
          <w:rFonts w:hint="eastAsia" w:ascii="楷体" w:hAnsi="楷体" w:eastAsia="楷体"/>
          <w:sz w:val="28"/>
          <w:szCs w:val="28"/>
        </w:rPr>
        <w:t>1</w:t>
      </w:r>
      <w:r>
        <w:rPr>
          <w:rFonts w:ascii="楷体" w:hAnsi="楷体" w:eastAsia="楷体"/>
          <w:sz w:val="28"/>
          <w:szCs w:val="28"/>
        </w:rPr>
        <w:t>0</w:t>
      </w:r>
      <w:r>
        <w:rPr>
          <w:rFonts w:hint="eastAsia" w:ascii="楷体" w:hAnsi="楷体" w:eastAsia="楷体"/>
          <w:sz w:val="28"/>
          <w:szCs w:val="28"/>
        </w:rPr>
        <w:t>、</w:t>
      </w:r>
      <w:r>
        <w:rPr>
          <w:rFonts w:ascii="楷体" w:hAnsi="楷体" w:eastAsia="楷体"/>
          <w:sz w:val="28"/>
          <w:szCs w:val="28"/>
        </w:rPr>
        <w:t>习近平主席提出了新时期中美相处应该坚持</w:t>
      </w:r>
      <w:r>
        <w:rPr>
          <w:rFonts w:hint="eastAsia" w:ascii="楷体" w:hAnsi="楷体" w:eastAsia="楷体"/>
          <w:sz w:val="28"/>
          <w:szCs w:val="28"/>
        </w:rPr>
        <w:t>的</w:t>
      </w:r>
      <w:r>
        <w:rPr>
          <w:rFonts w:ascii="楷体" w:hAnsi="楷体" w:eastAsia="楷体"/>
          <w:sz w:val="28"/>
          <w:szCs w:val="28"/>
        </w:rPr>
        <w:t>原则</w:t>
      </w:r>
      <w:r>
        <w:rPr>
          <w:rFonts w:hint="eastAsia" w:ascii="楷体" w:hAnsi="楷体" w:eastAsia="楷体"/>
          <w:sz w:val="28"/>
          <w:szCs w:val="28"/>
        </w:rPr>
        <w:t xml:space="preserve">是（ </w:t>
      </w:r>
      <w:r>
        <w:rPr>
          <w:rFonts w:ascii="楷体" w:hAnsi="楷体" w:eastAsia="楷体"/>
          <w:sz w:val="28"/>
          <w:szCs w:val="28"/>
        </w:rPr>
        <w:t xml:space="preserve">    </w:t>
      </w:r>
      <w:r>
        <w:rPr>
          <w:rFonts w:hint="eastAsia" w:ascii="楷体" w:hAnsi="楷体" w:eastAsia="楷体"/>
          <w:sz w:val="28"/>
          <w:szCs w:val="28"/>
        </w:rPr>
        <w:t>）。【AB</w:t>
      </w:r>
      <w:r>
        <w:rPr>
          <w:rFonts w:ascii="楷体" w:hAnsi="楷体" w:eastAsia="楷体"/>
          <w:sz w:val="28"/>
          <w:szCs w:val="28"/>
        </w:rPr>
        <w:t>C</w:t>
      </w:r>
      <w:r>
        <w:rPr>
          <w:rFonts w:hint="eastAsia" w:ascii="楷体" w:hAnsi="楷体" w:eastAsia="楷体"/>
          <w:sz w:val="28"/>
          <w:szCs w:val="28"/>
        </w:rPr>
        <w:t>】</w:t>
      </w:r>
    </w:p>
    <w:p w14:paraId="6C3589AC">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相互尊重</w:t>
      </w:r>
    </w:p>
    <w:p w14:paraId="5CEF8611">
      <w:pPr>
        <w:spacing w:line="440" w:lineRule="exact"/>
        <w:ind w:firstLine="560" w:firstLineChars="2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和平共处</w:t>
      </w:r>
    </w:p>
    <w:p w14:paraId="6BF71A4E">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合作共赢</w:t>
      </w:r>
    </w:p>
    <w:p w14:paraId="01B92444">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共同发展</w:t>
      </w:r>
    </w:p>
    <w:p w14:paraId="36B0F6FB">
      <w:pPr>
        <w:pStyle w:val="4"/>
        <w:shd w:val="clear" w:color="auto" w:fill="FFFFFF"/>
        <w:spacing w:before="0" w:beforeAutospacing="0" w:after="0" w:afterAutospacing="0" w:line="440" w:lineRule="exact"/>
        <w:rPr>
          <w:rFonts w:ascii="楷体" w:hAnsi="楷体" w:eastAsia="楷体"/>
          <w:sz w:val="28"/>
          <w:szCs w:val="28"/>
        </w:rPr>
      </w:pPr>
      <w:r>
        <w:rPr>
          <w:rFonts w:hint="eastAsia" w:ascii="楷体" w:hAnsi="楷体" w:eastAsia="楷体"/>
          <w:sz w:val="28"/>
          <w:szCs w:val="28"/>
        </w:rPr>
        <w:t>1</w:t>
      </w:r>
      <w:r>
        <w:rPr>
          <w:rFonts w:ascii="楷体" w:hAnsi="楷体" w:eastAsia="楷体"/>
          <w:sz w:val="28"/>
          <w:szCs w:val="28"/>
        </w:rPr>
        <w:t>1</w:t>
      </w:r>
      <w:r>
        <w:rPr>
          <w:rFonts w:hint="eastAsia" w:ascii="楷体" w:hAnsi="楷体" w:eastAsia="楷体"/>
          <w:sz w:val="28"/>
          <w:szCs w:val="28"/>
        </w:rPr>
        <w:t xml:space="preserve">、近年来，日本的军事战略不断调整，防卫政策的（ </w:t>
      </w:r>
      <w:r>
        <w:rPr>
          <w:rFonts w:ascii="楷体" w:hAnsi="楷体" w:eastAsia="楷体"/>
          <w:sz w:val="28"/>
          <w:szCs w:val="28"/>
        </w:rPr>
        <w:t xml:space="preserve">    </w:t>
      </w:r>
      <w:r>
        <w:rPr>
          <w:rFonts w:hint="eastAsia" w:ascii="楷体" w:hAnsi="楷体" w:eastAsia="楷体"/>
          <w:sz w:val="28"/>
          <w:szCs w:val="28"/>
        </w:rPr>
        <w:t>）趋势明显加强。【B</w:t>
      </w:r>
      <w:r>
        <w:rPr>
          <w:rFonts w:ascii="楷体" w:hAnsi="楷体" w:eastAsia="楷体"/>
          <w:sz w:val="28"/>
          <w:szCs w:val="28"/>
        </w:rPr>
        <w:t>CD</w:t>
      </w:r>
      <w:r>
        <w:rPr>
          <w:rFonts w:hint="eastAsia" w:ascii="楷体" w:hAnsi="楷体" w:eastAsia="楷体"/>
          <w:sz w:val="28"/>
          <w:szCs w:val="28"/>
        </w:rPr>
        <w:t>】</w:t>
      </w:r>
    </w:p>
    <w:p w14:paraId="3DFFD074">
      <w:pPr>
        <w:spacing w:line="440" w:lineRule="exact"/>
        <w:ind w:firstLine="560" w:firstLineChars="200"/>
        <w:rPr>
          <w:rFonts w:ascii="楷体" w:hAnsi="楷体" w:eastAsia="楷体"/>
          <w:sz w:val="28"/>
          <w:szCs w:val="28"/>
        </w:rPr>
      </w:pPr>
      <w:r>
        <w:rPr>
          <w:rFonts w:ascii="楷体" w:hAnsi="楷体" w:eastAsia="楷体"/>
          <w:sz w:val="28"/>
          <w:szCs w:val="28"/>
        </w:rPr>
        <w:t>A.</w:t>
      </w:r>
      <w:r>
        <w:rPr>
          <w:rFonts w:hint="eastAsia" w:ascii="楷体" w:hAnsi="楷体" w:eastAsia="楷体"/>
          <w:sz w:val="28"/>
          <w:szCs w:val="28"/>
        </w:rPr>
        <w:t>防御性</w:t>
      </w:r>
    </w:p>
    <w:p w14:paraId="19ECD7BF">
      <w:pPr>
        <w:spacing w:line="440" w:lineRule="exact"/>
        <w:ind w:firstLine="560" w:firstLineChars="200"/>
        <w:rPr>
          <w:rFonts w:ascii="楷体" w:hAnsi="楷体" w:eastAsia="楷体"/>
          <w:sz w:val="28"/>
          <w:szCs w:val="28"/>
        </w:rPr>
      </w:pPr>
      <w:r>
        <w:rPr>
          <w:rFonts w:ascii="楷体" w:hAnsi="楷体" w:eastAsia="楷体"/>
          <w:sz w:val="28"/>
          <w:szCs w:val="28"/>
        </w:rPr>
        <w:t>B.</w:t>
      </w:r>
      <w:r>
        <w:rPr>
          <w:rFonts w:hint="eastAsia" w:ascii="楷体" w:hAnsi="楷体" w:eastAsia="楷体"/>
          <w:sz w:val="28"/>
          <w:szCs w:val="28"/>
        </w:rPr>
        <w:t>外向性</w:t>
      </w:r>
    </w:p>
    <w:p w14:paraId="2E1D798D">
      <w:pPr>
        <w:spacing w:line="440" w:lineRule="exact"/>
        <w:ind w:firstLine="560" w:firstLineChars="200"/>
        <w:rPr>
          <w:rFonts w:ascii="楷体" w:hAnsi="楷体" w:eastAsia="楷体"/>
          <w:sz w:val="28"/>
          <w:szCs w:val="28"/>
        </w:rPr>
      </w:pPr>
      <w:r>
        <w:rPr>
          <w:rFonts w:ascii="楷体" w:hAnsi="楷体" w:eastAsia="楷体"/>
          <w:sz w:val="28"/>
          <w:szCs w:val="28"/>
        </w:rPr>
        <w:t>C.</w:t>
      </w:r>
      <w:r>
        <w:rPr>
          <w:rFonts w:hint="eastAsia" w:ascii="楷体" w:hAnsi="楷体" w:eastAsia="楷体"/>
          <w:sz w:val="28"/>
          <w:szCs w:val="28"/>
        </w:rPr>
        <w:t>主动性</w:t>
      </w:r>
    </w:p>
    <w:p w14:paraId="3BCCF4C8">
      <w:pPr>
        <w:spacing w:line="440" w:lineRule="exact"/>
        <w:ind w:firstLine="560" w:firstLineChars="200"/>
        <w:rPr>
          <w:rFonts w:ascii="楷体" w:hAnsi="楷体" w:eastAsia="楷体"/>
          <w:sz w:val="28"/>
          <w:szCs w:val="28"/>
        </w:rPr>
      </w:pPr>
      <w:r>
        <w:rPr>
          <w:rFonts w:ascii="楷体" w:hAnsi="楷体" w:eastAsia="楷体"/>
          <w:sz w:val="28"/>
          <w:szCs w:val="28"/>
        </w:rPr>
        <w:t>D.</w:t>
      </w:r>
      <w:r>
        <w:rPr>
          <w:rFonts w:hint="eastAsia" w:ascii="楷体" w:hAnsi="楷体" w:eastAsia="楷体"/>
          <w:sz w:val="28"/>
          <w:szCs w:val="28"/>
        </w:rPr>
        <w:t>进攻性</w:t>
      </w:r>
    </w:p>
    <w:p w14:paraId="40D77F56">
      <w:pPr>
        <w:spacing w:line="440" w:lineRule="exact"/>
        <w:rPr>
          <w:rFonts w:ascii="楷体" w:hAnsi="楷体" w:eastAsia="楷体" w:cs="宋体"/>
          <w:kern w:val="0"/>
          <w:sz w:val="28"/>
          <w:szCs w:val="28"/>
        </w:rPr>
      </w:pPr>
      <w:r>
        <w:rPr>
          <w:rFonts w:hint="eastAsia" w:ascii="楷体" w:hAnsi="楷体" w:eastAsia="楷体"/>
          <w:sz w:val="28"/>
          <w:szCs w:val="28"/>
        </w:rPr>
        <w:t>1</w:t>
      </w:r>
      <w:r>
        <w:rPr>
          <w:rFonts w:ascii="楷体" w:hAnsi="楷体" w:eastAsia="楷体"/>
          <w:sz w:val="28"/>
          <w:szCs w:val="28"/>
        </w:rPr>
        <w:t>2</w:t>
      </w:r>
      <w:r>
        <w:rPr>
          <w:rFonts w:hint="eastAsia" w:ascii="楷体" w:hAnsi="楷体" w:eastAsia="楷体"/>
          <w:sz w:val="28"/>
          <w:szCs w:val="28"/>
        </w:rPr>
        <w:t>、</w:t>
      </w:r>
      <w:r>
        <w:rPr>
          <w:rFonts w:ascii="楷体" w:hAnsi="楷体" w:eastAsia="楷体" w:cs="宋体"/>
          <w:kern w:val="0"/>
          <w:sz w:val="28"/>
          <w:szCs w:val="28"/>
        </w:rPr>
        <w:t>2017年1月,习近平主席在日内瓦万国宫深入阐释构建人类命运共同体理念,倡导各国建设</w:t>
      </w:r>
      <w:r>
        <w:rPr>
          <w:rFonts w:hint="eastAsia" w:ascii="楷体" w:hAnsi="楷体" w:eastAsia="楷体" w:cs="宋体"/>
          <w:kern w:val="0"/>
          <w:sz w:val="28"/>
          <w:szCs w:val="28"/>
        </w:rPr>
        <w:t xml:space="preserve">（ </w:t>
      </w:r>
      <w:r>
        <w:rPr>
          <w:rFonts w:ascii="楷体" w:hAnsi="楷体" w:eastAsia="楷体" w:cs="宋体"/>
          <w:kern w:val="0"/>
          <w:sz w:val="28"/>
          <w:szCs w:val="28"/>
        </w:rPr>
        <w:t xml:space="preserve"> </w:t>
      </w:r>
      <w:r>
        <w:rPr>
          <w:rFonts w:hint="eastAsia" w:ascii="楷体" w:hAnsi="楷体" w:eastAsia="楷体" w:cs="宋体"/>
          <w:kern w:val="0"/>
          <w:sz w:val="28"/>
          <w:szCs w:val="28"/>
        </w:rPr>
        <w:t>）的</w:t>
      </w:r>
      <w:r>
        <w:rPr>
          <w:rFonts w:ascii="楷体" w:hAnsi="楷体" w:eastAsia="楷体" w:cs="宋体"/>
          <w:kern w:val="0"/>
          <w:sz w:val="28"/>
          <w:szCs w:val="28"/>
        </w:rPr>
        <w:t>世界。</w:t>
      </w:r>
      <w:r>
        <w:rPr>
          <w:rFonts w:hint="eastAsia" w:ascii="楷体" w:hAnsi="楷体" w:eastAsia="楷体"/>
          <w:sz w:val="28"/>
          <w:szCs w:val="28"/>
        </w:rPr>
        <w:t>【</w:t>
      </w:r>
      <w:r>
        <w:rPr>
          <w:rFonts w:ascii="楷体" w:hAnsi="楷体" w:eastAsia="楷体"/>
          <w:sz w:val="28"/>
          <w:szCs w:val="28"/>
        </w:rPr>
        <w:t>A</w:t>
      </w:r>
      <w:r>
        <w:rPr>
          <w:rFonts w:hint="eastAsia" w:ascii="楷体" w:hAnsi="楷体" w:eastAsia="楷体"/>
          <w:sz w:val="28"/>
          <w:szCs w:val="28"/>
        </w:rPr>
        <w:t>B</w:t>
      </w:r>
      <w:r>
        <w:rPr>
          <w:rFonts w:ascii="楷体" w:hAnsi="楷体" w:eastAsia="楷体"/>
          <w:sz w:val="28"/>
          <w:szCs w:val="28"/>
        </w:rPr>
        <w:t>CD</w:t>
      </w:r>
      <w:r>
        <w:rPr>
          <w:rFonts w:hint="eastAsia" w:ascii="楷体" w:hAnsi="楷体" w:eastAsia="楷体"/>
          <w:sz w:val="28"/>
          <w:szCs w:val="28"/>
        </w:rPr>
        <w:t>E】</w:t>
      </w:r>
    </w:p>
    <w:p w14:paraId="263CE88D">
      <w:pPr>
        <w:spacing w:line="440" w:lineRule="exact"/>
        <w:ind w:firstLine="560" w:firstLineChars="200"/>
        <w:rPr>
          <w:rFonts w:ascii="楷体" w:hAnsi="楷体" w:eastAsia="楷体"/>
          <w:sz w:val="28"/>
          <w:szCs w:val="28"/>
        </w:rPr>
      </w:pPr>
      <w:r>
        <w:rPr>
          <w:rFonts w:ascii="楷体" w:hAnsi="楷体" w:eastAsia="楷体"/>
          <w:sz w:val="28"/>
          <w:szCs w:val="28"/>
        </w:rPr>
        <w:t>A.</w:t>
      </w:r>
      <w:r>
        <w:rPr>
          <w:rFonts w:ascii="楷体" w:hAnsi="楷体" w:eastAsia="楷体" w:cs="宋体"/>
          <w:kern w:val="0"/>
          <w:sz w:val="28"/>
          <w:szCs w:val="28"/>
        </w:rPr>
        <w:t>持久和平</w:t>
      </w:r>
    </w:p>
    <w:p w14:paraId="09B228B1">
      <w:pPr>
        <w:spacing w:line="440" w:lineRule="exact"/>
        <w:ind w:firstLine="560" w:firstLineChars="200"/>
        <w:rPr>
          <w:rFonts w:ascii="楷体" w:hAnsi="楷体" w:eastAsia="楷体"/>
          <w:sz w:val="28"/>
          <w:szCs w:val="28"/>
        </w:rPr>
      </w:pPr>
      <w:r>
        <w:rPr>
          <w:rFonts w:ascii="楷体" w:hAnsi="楷体" w:eastAsia="楷体"/>
          <w:sz w:val="28"/>
          <w:szCs w:val="28"/>
        </w:rPr>
        <w:t>B.</w:t>
      </w:r>
      <w:r>
        <w:rPr>
          <w:rFonts w:ascii="楷体" w:hAnsi="楷体" w:eastAsia="楷体" w:cs="宋体"/>
          <w:kern w:val="0"/>
          <w:sz w:val="28"/>
          <w:szCs w:val="28"/>
        </w:rPr>
        <w:t>普遍安全</w:t>
      </w:r>
    </w:p>
    <w:p w14:paraId="12CFBC03">
      <w:pPr>
        <w:spacing w:line="440" w:lineRule="exact"/>
        <w:ind w:firstLine="560" w:firstLineChars="200"/>
        <w:rPr>
          <w:rFonts w:ascii="楷体" w:hAnsi="楷体" w:eastAsia="楷体"/>
          <w:sz w:val="28"/>
          <w:szCs w:val="28"/>
        </w:rPr>
      </w:pPr>
      <w:r>
        <w:rPr>
          <w:rFonts w:ascii="楷体" w:hAnsi="楷体" w:eastAsia="楷体"/>
          <w:sz w:val="28"/>
          <w:szCs w:val="28"/>
        </w:rPr>
        <w:t>C.</w:t>
      </w:r>
      <w:r>
        <w:rPr>
          <w:rFonts w:ascii="楷体" w:hAnsi="楷体" w:eastAsia="楷体" w:cs="宋体"/>
          <w:kern w:val="0"/>
          <w:sz w:val="28"/>
          <w:szCs w:val="28"/>
        </w:rPr>
        <w:t>共同繁荣</w:t>
      </w:r>
    </w:p>
    <w:p w14:paraId="466C6AEC">
      <w:pPr>
        <w:spacing w:line="440" w:lineRule="exact"/>
        <w:ind w:firstLine="560" w:firstLineChars="200"/>
        <w:rPr>
          <w:rFonts w:ascii="楷体" w:hAnsi="楷体" w:eastAsia="楷体"/>
          <w:sz w:val="28"/>
          <w:szCs w:val="28"/>
        </w:rPr>
      </w:pPr>
      <w:r>
        <w:rPr>
          <w:rFonts w:ascii="楷体" w:hAnsi="楷体" w:eastAsia="楷体"/>
          <w:sz w:val="28"/>
          <w:szCs w:val="28"/>
        </w:rPr>
        <w:t>D.</w:t>
      </w:r>
      <w:r>
        <w:rPr>
          <w:rFonts w:ascii="楷体" w:hAnsi="楷体" w:eastAsia="楷体" w:cs="宋体"/>
          <w:kern w:val="0"/>
          <w:sz w:val="28"/>
          <w:szCs w:val="28"/>
        </w:rPr>
        <w:t>开放包容</w:t>
      </w:r>
    </w:p>
    <w:p w14:paraId="3A4BC5F8">
      <w:pPr>
        <w:pStyle w:val="4"/>
        <w:shd w:val="clear" w:color="auto" w:fill="FFFFFF"/>
        <w:spacing w:before="0" w:beforeAutospacing="0" w:after="0" w:afterAutospacing="0" w:line="440" w:lineRule="exact"/>
        <w:ind w:firstLine="560" w:firstLineChars="200"/>
        <w:rPr>
          <w:rFonts w:ascii="楷体" w:hAnsi="楷体" w:eastAsia="楷体"/>
          <w:sz w:val="28"/>
          <w:szCs w:val="28"/>
        </w:rPr>
      </w:pPr>
      <w:r>
        <w:rPr>
          <w:rFonts w:hint="eastAsia" w:ascii="楷体" w:hAnsi="楷体" w:eastAsia="楷体"/>
          <w:sz w:val="28"/>
          <w:szCs w:val="28"/>
        </w:rPr>
        <w:t>E.</w:t>
      </w:r>
      <w:r>
        <w:rPr>
          <w:rFonts w:ascii="楷体" w:hAnsi="楷体" w:eastAsia="楷体"/>
          <w:sz w:val="28"/>
          <w:szCs w:val="28"/>
        </w:rPr>
        <w:t>清洁美丽</w:t>
      </w:r>
    </w:p>
    <w:p w14:paraId="1B0F973D">
      <w:pPr>
        <w:pStyle w:val="4"/>
        <w:shd w:val="clear" w:color="auto" w:fill="FFFFFF"/>
        <w:spacing w:before="0" w:beforeAutospacing="0" w:after="0" w:afterAutospacing="0" w:line="440" w:lineRule="exact"/>
        <w:rPr>
          <w:rFonts w:ascii="楷体" w:hAnsi="楷体" w:eastAsia="楷体"/>
          <w:b/>
          <w:color w:val="000000" w:themeColor="text1"/>
          <w:sz w:val="28"/>
          <w:szCs w:val="28"/>
          <w14:textFill>
            <w14:solidFill>
              <w14:schemeClr w14:val="tx1"/>
            </w14:solidFill>
          </w14:textFill>
        </w:rPr>
      </w:pPr>
      <w:r>
        <w:rPr>
          <w:rFonts w:hint="eastAsia" w:ascii="楷体" w:hAnsi="楷体" w:eastAsia="楷体"/>
          <w:b/>
          <w:color w:val="000000" w:themeColor="text1"/>
          <w:sz w:val="28"/>
          <w:szCs w:val="28"/>
          <w14:textFill>
            <w14:solidFill>
              <w14:schemeClr w14:val="tx1"/>
            </w14:solidFill>
          </w14:textFill>
        </w:rPr>
        <w:t>四、判断题</w:t>
      </w:r>
    </w:p>
    <w:p w14:paraId="209C6C4D">
      <w:pPr>
        <w:spacing w:line="440" w:lineRule="exact"/>
        <w:rPr>
          <w:rFonts w:ascii="楷体" w:hAnsi="楷体" w:eastAsia="楷体" w:cs="宋体"/>
          <w:color w:val="000000" w:themeColor="text1"/>
          <w:kern w:val="0"/>
          <w:sz w:val="28"/>
          <w:szCs w:val="28"/>
          <w14:textFill>
            <w14:solidFill>
              <w14:schemeClr w14:val="tx1"/>
            </w14:solidFill>
          </w14:textFill>
        </w:rPr>
      </w:pPr>
      <w:r>
        <w:rPr>
          <w:rFonts w:ascii="楷体" w:hAnsi="楷体" w:eastAsia="楷体" w:cs="宋体"/>
          <w:color w:val="000000" w:themeColor="text1"/>
          <w:kern w:val="0"/>
          <w:sz w:val="28"/>
          <w:szCs w:val="28"/>
          <w14:textFill>
            <w14:solidFill>
              <w14:schemeClr w14:val="tx1"/>
            </w14:solidFill>
          </w14:textFill>
        </w:rPr>
        <w:t>1</w:t>
      </w:r>
      <w:r>
        <w:rPr>
          <w:rFonts w:hint="eastAsia" w:ascii="楷体" w:hAnsi="楷体" w:eastAsia="楷体" w:cs="宋体"/>
          <w:color w:val="000000" w:themeColor="text1"/>
          <w:kern w:val="0"/>
          <w:sz w:val="28"/>
          <w:szCs w:val="28"/>
          <w14:textFill>
            <w14:solidFill>
              <w14:schemeClr w14:val="tx1"/>
            </w14:solidFill>
          </w14:textFill>
        </w:rPr>
        <w:t>、朝鲜半岛问题是冷战的产物，朝鲜半岛局势背后是大国的战略博弈。【对】</w:t>
      </w:r>
    </w:p>
    <w:p w14:paraId="2BF37DF2">
      <w:pPr>
        <w:pStyle w:val="4"/>
        <w:shd w:val="clear" w:color="auto" w:fill="FFFFFF"/>
        <w:spacing w:before="0" w:beforeAutospacing="0" w:after="0" w:afterAutospacing="0" w:line="440" w:lineRule="exact"/>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2</w:t>
      </w:r>
      <w:r>
        <w:rPr>
          <w:rFonts w:hint="eastAsia" w:ascii="楷体" w:hAnsi="楷体" w:eastAsia="楷体"/>
          <w:color w:val="000000" w:themeColor="text1"/>
          <w:sz w:val="28"/>
          <w:szCs w:val="28"/>
          <w14:textFill>
            <w14:solidFill>
              <w14:schemeClr w14:val="tx1"/>
            </w14:solidFill>
          </w14:textFill>
        </w:rPr>
        <w:t>、事关国家政权、主权和领土完整等核心利益，维护安全必须有保底手段，绝不退让。【对】</w:t>
      </w:r>
    </w:p>
    <w:p w14:paraId="37337AB1">
      <w:pPr>
        <w:spacing w:line="440" w:lineRule="exact"/>
        <w:rPr>
          <w:rFonts w:ascii="楷体" w:hAnsi="楷体" w:eastAsia="楷体" w:cs="宋体"/>
          <w:color w:val="000000" w:themeColor="text1"/>
          <w:kern w:val="0"/>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3</w:t>
      </w:r>
      <w:r>
        <w:rPr>
          <w:rFonts w:hint="eastAsia" w:ascii="楷体" w:hAnsi="楷体" w:eastAsia="楷体"/>
          <w:color w:val="000000" w:themeColor="text1"/>
          <w:sz w:val="28"/>
          <w:szCs w:val="28"/>
          <w14:textFill>
            <w14:solidFill>
              <w14:schemeClr w14:val="tx1"/>
            </w14:solidFill>
          </w14:textFill>
        </w:rPr>
        <w:t>、</w:t>
      </w:r>
      <w:r>
        <w:rPr>
          <w:rFonts w:hint="eastAsia" w:ascii="楷体" w:hAnsi="楷体" w:eastAsia="楷体" w:cs="宋体"/>
          <w:color w:val="000000" w:themeColor="text1"/>
          <w:kern w:val="0"/>
          <w:sz w:val="28"/>
          <w:szCs w:val="28"/>
          <w14:textFill>
            <w14:solidFill>
              <w14:schemeClr w14:val="tx1"/>
            </w14:solidFill>
          </w14:textFill>
        </w:rPr>
        <w:t>随着时代的不断发展变化，维护国家利益的方式不断拓展，国家安全的内涵和外延也在不断充实、发展和完善。【对】</w:t>
      </w:r>
    </w:p>
    <w:p w14:paraId="4CF6A09B">
      <w:pPr>
        <w:spacing w:line="440" w:lineRule="exact"/>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4</w:t>
      </w:r>
      <w:r>
        <w:rPr>
          <w:rFonts w:hint="eastAsia" w:ascii="楷体" w:hAnsi="楷体" w:eastAsia="楷体"/>
          <w:color w:val="000000" w:themeColor="text1"/>
          <w:sz w:val="28"/>
          <w:szCs w:val="28"/>
          <w14:textFill>
            <w14:solidFill>
              <w14:schemeClr w14:val="tx1"/>
            </w14:solidFill>
          </w14:textFill>
        </w:rPr>
        <w:t>、印度在作战对象上，由过去强调 “淡巴重中”调整为“中巴并重”。【错】</w:t>
      </w:r>
    </w:p>
    <w:p w14:paraId="2C7C3F04">
      <w:pPr>
        <w:spacing w:line="440" w:lineRule="exact"/>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5</w:t>
      </w:r>
      <w:r>
        <w:rPr>
          <w:rFonts w:hint="eastAsia" w:ascii="楷体" w:hAnsi="楷体" w:eastAsia="楷体"/>
          <w:color w:val="000000" w:themeColor="text1"/>
          <w:sz w:val="28"/>
          <w:szCs w:val="28"/>
          <w14:textFill>
            <w14:solidFill>
              <w14:schemeClr w14:val="tx1"/>
            </w14:solidFill>
          </w14:textFill>
        </w:rPr>
        <w:t>、“印太战略”的实质就是要进一步加强对中国的地缘战略遏制和围堵，阻滞中国的崛起进程，维持美国在“印太地区”乃至全球的霸主地位。【对】</w:t>
      </w:r>
    </w:p>
    <w:p w14:paraId="358A34BA">
      <w:pPr>
        <w:pStyle w:val="4"/>
        <w:shd w:val="clear" w:color="auto" w:fill="FFFFFF"/>
        <w:spacing w:before="0" w:beforeAutospacing="0" w:after="0" w:afterAutospacing="0" w:line="440" w:lineRule="exact"/>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6</w:t>
      </w:r>
      <w:r>
        <w:rPr>
          <w:rFonts w:hint="eastAsia" w:ascii="楷体" w:hAnsi="楷体" w:eastAsia="楷体"/>
          <w:color w:val="000000" w:themeColor="text1"/>
          <w:sz w:val="28"/>
          <w:szCs w:val="28"/>
          <w14:textFill>
            <w14:solidFill>
              <w14:schemeClr w14:val="tx1"/>
            </w14:solidFill>
          </w14:textFill>
        </w:rPr>
        <w:t>、</w:t>
      </w:r>
      <w:r>
        <w:rPr>
          <w:rFonts w:ascii="楷体" w:hAnsi="楷体" w:eastAsia="楷体" w:cs="Times New Roman"/>
          <w:color w:val="000000" w:themeColor="text1"/>
          <w:kern w:val="2"/>
          <w:sz w:val="28"/>
          <w:szCs w:val="28"/>
          <w14:textFill>
            <w14:solidFill>
              <w14:schemeClr w14:val="tx1"/>
            </w14:solidFill>
          </w14:textFill>
        </w:rPr>
        <w:t>解决台湾问题、实现祖国完全统一,是党矢志不渝的历史任务,是全体中华儿女的共同愿望,是实现中华民族伟大复兴的必然要求。</w:t>
      </w:r>
      <w:r>
        <w:rPr>
          <w:rFonts w:hint="eastAsia" w:ascii="楷体" w:hAnsi="楷体" w:eastAsia="楷体"/>
          <w:color w:val="000000" w:themeColor="text1"/>
          <w:sz w:val="28"/>
          <w:szCs w:val="28"/>
          <w14:textFill>
            <w14:solidFill>
              <w14:schemeClr w14:val="tx1"/>
            </w14:solidFill>
          </w14:textFill>
        </w:rPr>
        <w:t>【对】</w:t>
      </w:r>
    </w:p>
    <w:p w14:paraId="121586DC">
      <w:pPr>
        <w:spacing w:line="440" w:lineRule="exact"/>
        <w:rPr>
          <w:rFonts w:ascii="楷体" w:hAnsi="楷体" w:eastAsia="楷体"/>
          <w:color w:val="000000" w:themeColor="text1"/>
          <w:sz w:val="28"/>
          <w:szCs w:val="28"/>
          <w:u w:val="single"/>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7</w:t>
      </w:r>
      <w:r>
        <w:rPr>
          <w:rFonts w:hint="eastAsia" w:ascii="楷体" w:hAnsi="楷体" w:eastAsia="楷体"/>
          <w:color w:val="000000" w:themeColor="text1"/>
          <w:sz w:val="28"/>
          <w:szCs w:val="28"/>
          <w14:textFill>
            <w14:solidFill>
              <w14:schemeClr w14:val="tx1"/>
            </w14:solidFill>
          </w14:textFill>
        </w:rPr>
        <w:t>、世界很多国家和地区因传统政治体制与主流政党解决经济与社会危机的能力明显削弱,为民粹主义的发展提供了机会。【对】</w:t>
      </w:r>
    </w:p>
    <w:p w14:paraId="5EE35DBE">
      <w:pPr>
        <w:pStyle w:val="4"/>
        <w:shd w:val="clear" w:color="auto" w:fill="FFFFFF"/>
        <w:spacing w:before="0" w:beforeAutospacing="0" w:after="0" w:afterAutospacing="0" w:line="440" w:lineRule="exact"/>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8</w:t>
      </w:r>
      <w:r>
        <w:rPr>
          <w:rFonts w:hint="eastAsia" w:ascii="楷体" w:hAnsi="楷体" w:eastAsia="楷体"/>
          <w:color w:val="000000" w:themeColor="text1"/>
          <w:sz w:val="28"/>
          <w:szCs w:val="28"/>
          <w14:textFill>
            <w14:solidFill>
              <w14:schemeClr w14:val="tx1"/>
            </w14:solidFill>
          </w14:textFill>
        </w:rPr>
        <w:t>、事实证明，“台独”分裂势力及其分裂活动仍然是两岸关系和平发展的最大威胁。【对】</w:t>
      </w:r>
    </w:p>
    <w:p w14:paraId="5390283A">
      <w:pPr>
        <w:pStyle w:val="4"/>
        <w:shd w:val="clear" w:color="auto" w:fill="FFFFFF"/>
        <w:spacing w:before="0" w:beforeAutospacing="0" w:after="0" w:afterAutospacing="0" w:line="440" w:lineRule="exact"/>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9</w:t>
      </w:r>
      <w:r>
        <w:rPr>
          <w:rFonts w:hint="eastAsia" w:ascii="楷体" w:hAnsi="楷体" w:eastAsia="楷体"/>
          <w:color w:val="000000" w:themeColor="text1"/>
          <w:sz w:val="28"/>
          <w:szCs w:val="28"/>
          <w14:textFill>
            <w14:solidFill>
              <w14:schemeClr w14:val="tx1"/>
            </w14:solidFill>
          </w14:textFill>
        </w:rPr>
        <w:t>、与我们国家陆地上相接壤的国家有</w:t>
      </w:r>
      <w:r>
        <w:rPr>
          <w:rFonts w:ascii="楷体" w:hAnsi="楷体" w:eastAsia="楷体"/>
          <w:color w:val="000000" w:themeColor="text1"/>
          <w:sz w:val="28"/>
          <w:szCs w:val="28"/>
          <w14:textFill>
            <w14:solidFill>
              <w14:schemeClr w14:val="tx1"/>
            </w14:solidFill>
          </w14:textFill>
        </w:rPr>
        <w:t>15</w:t>
      </w:r>
      <w:r>
        <w:rPr>
          <w:rFonts w:hint="eastAsia" w:ascii="楷体" w:hAnsi="楷体" w:eastAsia="楷体"/>
          <w:color w:val="000000" w:themeColor="text1"/>
          <w:sz w:val="28"/>
          <w:szCs w:val="28"/>
          <w14:textFill>
            <w14:solidFill>
              <w14:schemeClr w14:val="tx1"/>
            </w14:solidFill>
          </w14:textFill>
        </w:rPr>
        <w:t>个。【错】</w:t>
      </w:r>
    </w:p>
    <w:p w14:paraId="5C64099E">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10、</w:t>
      </w:r>
      <w:r>
        <w:rPr>
          <w:rFonts w:ascii="楷体" w:hAnsi="楷体" w:eastAsia="楷体"/>
          <w:color w:val="000000" w:themeColor="text1"/>
          <w:sz w:val="28"/>
          <w:szCs w:val="28"/>
          <w14:textFill>
            <w14:solidFill>
              <w14:schemeClr w14:val="tx1"/>
            </w14:solidFill>
          </w14:textFill>
        </w:rPr>
        <w:t>国家安全不仅表现为一种状态,而且表现为一种能力,一种保障国家持续安全状态的能力。</w:t>
      </w:r>
      <w:r>
        <w:rPr>
          <w:rFonts w:hint="eastAsia" w:ascii="楷体" w:hAnsi="楷体" w:eastAsia="楷体"/>
          <w:color w:val="000000" w:themeColor="text1"/>
          <w:sz w:val="28"/>
          <w:szCs w:val="28"/>
          <w14:textFill>
            <w14:solidFill>
              <w14:schemeClr w14:val="tx1"/>
            </w14:solidFill>
          </w14:textFill>
        </w:rPr>
        <w:t>【对】</w:t>
      </w:r>
    </w:p>
    <w:p w14:paraId="04D1D65B">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11、菲律宾是南海稳定的最大破坏者和南海军事化的最大推手。【错】</w:t>
      </w:r>
    </w:p>
    <w:p w14:paraId="01192061">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w:t>
      </w:r>
      <w:r>
        <w:rPr>
          <w:rFonts w:ascii="楷体" w:hAnsi="楷体" w:eastAsia="楷体"/>
          <w:color w:val="000000" w:themeColor="text1"/>
          <w:sz w:val="28"/>
          <w:szCs w:val="28"/>
          <w14:textFill>
            <w14:solidFill>
              <w14:schemeClr w14:val="tx1"/>
            </w14:solidFill>
          </w14:textFill>
        </w:rPr>
        <w:t>2</w:t>
      </w:r>
      <w:r>
        <w:rPr>
          <w:rFonts w:hint="eastAsia" w:ascii="楷体" w:hAnsi="楷体" w:eastAsia="楷体"/>
          <w:color w:val="000000" w:themeColor="text1"/>
          <w:sz w:val="28"/>
          <w:szCs w:val="28"/>
          <w14:textFill>
            <w14:solidFill>
              <w14:schemeClr w14:val="tx1"/>
            </w14:solidFill>
          </w14:textFill>
        </w:rPr>
        <w:t>、</w:t>
      </w:r>
      <w:r>
        <w:rPr>
          <w:rFonts w:ascii="楷体" w:hAnsi="楷体" w:eastAsia="楷体"/>
          <w:color w:val="000000" w:themeColor="text1"/>
          <w:sz w:val="28"/>
          <w:szCs w:val="28"/>
          <w14:textFill>
            <w14:solidFill>
              <w14:schemeClr w14:val="tx1"/>
            </w14:solidFill>
          </w14:textFill>
        </w:rPr>
        <w:t>总体国家安全观是我们党历史上第一个被确立为国家安全工作指导思想的重大战略思想</w:t>
      </w:r>
      <w:r>
        <w:rPr>
          <w:rFonts w:hint="eastAsia" w:ascii="楷体" w:hAnsi="楷体" w:eastAsia="楷体"/>
          <w:color w:val="000000" w:themeColor="text1"/>
          <w:sz w:val="28"/>
          <w:szCs w:val="28"/>
          <w14:textFill>
            <w14:solidFill>
              <w14:schemeClr w14:val="tx1"/>
            </w14:solidFill>
          </w14:textFill>
        </w:rPr>
        <w:t>。【对】</w:t>
      </w:r>
    </w:p>
    <w:p w14:paraId="3BFBC902">
      <w:pPr>
        <w:spacing w:line="440" w:lineRule="exact"/>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13</w:t>
      </w:r>
      <w:r>
        <w:rPr>
          <w:rFonts w:hint="eastAsia" w:ascii="楷体" w:hAnsi="楷体" w:eastAsia="楷体"/>
          <w:color w:val="000000" w:themeColor="text1"/>
          <w:sz w:val="28"/>
          <w:szCs w:val="28"/>
          <w14:textFill>
            <w14:solidFill>
              <w14:schemeClr w14:val="tx1"/>
            </w14:solidFill>
          </w14:textFill>
        </w:rPr>
        <w:t>、进入2</w:t>
      </w:r>
      <w:r>
        <w:rPr>
          <w:rFonts w:ascii="楷体" w:hAnsi="楷体" w:eastAsia="楷体"/>
          <w:color w:val="000000" w:themeColor="text1"/>
          <w:sz w:val="28"/>
          <w:szCs w:val="28"/>
          <w14:textFill>
            <w14:solidFill>
              <w14:schemeClr w14:val="tx1"/>
            </w14:solidFill>
          </w14:textFill>
        </w:rPr>
        <w:t>1</w:t>
      </w:r>
      <w:r>
        <w:rPr>
          <w:rFonts w:hint="eastAsia" w:ascii="楷体" w:hAnsi="楷体" w:eastAsia="楷体"/>
          <w:color w:val="000000" w:themeColor="text1"/>
          <w:sz w:val="28"/>
          <w:szCs w:val="28"/>
          <w14:textFill>
            <w14:solidFill>
              <w14:schemeClr w14:val="tx1"/>
            </w14:solidFill>
          </w14:textFill>
        </w:rPr>
        <w:t>世纪，</w:t>
      </w:r>
      <w:r>
        <w:rPr>
          <w:rFonts w:ascii="楷体" w:hAnsi="楷体" w:eastAsia="楷体"/>
          <w:color w:val="000000" w:themeColor="text1"/>
          <w:sz w:val="28"/>
          <w:szCs w:val="28"/>
          <w14:textFill>
            <w14:solidFill>
              <w14:schemeClr w14:val="tx1"/>
            </w14:solidFill>
          </w14:textFill>
        </w:rPr>
        <w:t>发达国家内部矛盾重重、实力相对下降,一大批发展中国家群体性崛起,成为影响国际政治经济格局的重要力量</w:t>
      </w:r>
      <w:r>
        <w:rPr>
          <w:rFonts w:hint="eastAsia" w:ascii="楷体" w:hAnsi="楷体" w:eastAsia="楷体"/>
          <w:color w:val="000000" w:themeColor="text1"/>
          <w:sz w:val="28"/>
          <w:szCs w:val="28"/>
          <w14:textFill>
            <w14:solidFill>
              <w14:schemeClr w14:val="tx1"/>
            </w14:solidFill>
          </w14:textFill>
        </w:rPr>
        <w:t>。【对】</w:t>
      </w:r>
    </w:p>
    <w:p w14:paraId="311D00A2">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w:t>
      </w:r>
      <w:r>
        <w:rPr>
          <w:rFonts w:ascii="楷体" w:hAnsi="楷体" w:eastAsia="楷体"/>
          <w:color w:val="000000" w:themeColor="text1"/>
          <w:sz w:val="28"/>
          <w:szCs w:val="28"/>
          <w14:textFill>
            <w14:solidFill>
              <w14:schemeClr w14:val="tx1"/>
            </w14:solidFill>
          </w14:textFill>
        </w:rPr>
        <w:t>4</w:t>
      </w:r>
      <w:r>
        <w:rPr>
          <w:rFonts w:hint="eastAsia" w:ascii="楷体" w:hAnsi="楷体" w:eastAsia="楷体"/>
          <w:color w:val="000000" w:themeColor="text1"/>
          <w:sz w:val="28"/>
          <w:szCs w:val="28"/>
          <w14:textFill>
            <w14:solidFill>
              <w14:schemeClr w14:val="tx1"/>
            </w14:solidFill>
          </w14:textFill>
        </w:rPr>
        <w:t>、</w:t>
      </w:r>
      <w:r>
        <w:rPr>
          <w:rFonts w:ascii="楷体" w:hAnsi="楷体" w:eastAsia="楷体"/>
          <w:color w:val="000000" w:themeColor="text1"/>
          <w:sz w:val="28"/>
          <w:szCs w:val="28"/>
          <w14:textFill>
            <w14:solidFill>
              <w14:schemeClr w14:val="tx1"/>
            </w14:solidFill>
          </w14:textFill>
        </w:rPr>
        <w:t>在世界大变局中,中国持续快速发展,成为世界格局演变背后的主要推动力量。</w:t>
      </w:r>
      <w:r>
        <w:rPr>
          <w:rFonts w:hint="eastAsia" w:ascii="楷体" w:hAnsi="楷体" w:eastAsia="楷体"/>
          <w:color w:val="000000" w:themeColor="text1"/>
          <w:sz w:val="28"/>
          <w:szCs w:val="28"/>
          <w14:textFill>
            <w14:solidFill>
              <w14:schemeClr w14:val="tx1"/>
            </w14:solidFill>
          </w14:textFill>
        </w:rPr>
        <w:t>【对】</w:t>
      </w:r>
    </w:p>
    <w:p w14:paraId="2E43697A">
      <w:pPr>
        <w:pStyle w:val="4"/>
        <w:shd w:val="clear" w:color="auto" w:fill="FFFFFF"/>
        <w:spacing w:before="0" w:beforeAutospacing="0" w:after="0" w:afterAutospacing="0" w:line="440" w:lineRule="exact"/>
        <w:rPr>
          <w:rFonts w:ascii="楷体" w:hAnsi="楷体" w:eastAsia="楷体"/>
          <w:sz w:val="28"/>
          <w:szCs w:val="28"/>
        </w:rPr>
      </w:pPr>
      <w:r>
        <w:rPr>
          <w:rFonts w:ascii="楷体" w:hAnsi="楷体" w:eastAsia="楷体"/>
          <w:sz w:val="28"/>
          <w:szCs w:val="28"/>
        </w:rPr>
        <w:t>15</w:t>
      </w:r>
      <w:r>
        <w:rPr>
          <w:rFonts w:hint="eastAsia" w:ascii="楷体" w:hAnsi="楷体" w:eastAsia="楷体"/>
          <w:sz w:val="28"/>
          <w:szCs w:val="28"/>
        </w:rPr>
        <w:t>、</w:t>
      </w:r>
      <w:r>
        <w:rPr>
          <w:rFonts w:ascii="楷体" w:hAnsi="楷体" w:eastAsia="楷体"/>
          <w:sz w:val="28"/>
          <w:szCs w:val="28"/>
        </w:rPr>
        <w:t>周边是实现发展繁荣的重要基础、维护国家安全的重点、运筹外交全局的首要、推动构建人类命运共同体的关键。</w:t>
      </w:r>
      <w:r>
        <w:rPr>
          <w:rFonts w:hint="eastAsia" w:ascii="楷体" w:hAnsi="楷体" w:eastAsia="楷体"/>
          <w:color w:val="000000" w:themeColor="text1"/>
          <w:sz w:val="28"/>
          <w:szCs w:val="28"/>
          <w14:textFill>
            <w14:solidFill>
              <w14:schemeClr w14:val="tx1"/>
            </w14:solidFill>
          </w14:textFill>
        </w:rPr>
        <w:t>【对】</w:t>
      </w:r>
    </w:p>
    <w:p w14:paraId="5B05B6A9">
      <w:pPr>
        <w:pStyle w:val="4"/>
        <w:shd w:val="clear" w:color="auto" w:fill="FFFFFF"/>
        <w:spacing w:before="0" w:beforeAutospacing="0" w:after="0" w:afterAutospacing="0" w:line="440" w:lineRule="exact"/>
        <w:rPr>
          <w:rFonts w:ascii="楷体" w:hAnsi="楷体" w:eastAsia="楷体"/>
          <w:b/>
          <w:color w:val="000000" w:themeColor="text1"/>
          <w:sz w:val="28"/>
          <w:szCs w:val="28"/>
          <w14:textFill>
            <w14:solidFill>
              <w14:schemeClr w14:val="tx1"/>
            </w14:solidFill>
          </w14:textFill>
        </w:rPr>
      </w:pPr>
      <w:r>
        <w:rPr>
          <w:rFonts w:hint="eastAsia" w:ascii="楷体" w:hAnsi="楷体" w:eastAsia="楷体"/>
          <w:b/>
          <w:color w:val="000000" w:themeColor="text1"/>
          <w:sz w:val="28"/>
          <w:szCs w:val="28"/>
          <w14:textFill>
            <w14:solidFill>
              <w14:schemeClr w14:val="tx1"/>
            </w14:solidFill>
          </w14:textFill>
        </w:rPr>
        <w:t>五、简答题</w:t>
      </w:r>
    </w:p>
    <w:p w14:paraId="053D5AD3">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1、维护我国国家安全的基本原则有哪些？</w:t>
      </w:r>
    </w:p>
    <w:p w14:paraId="1DD1F392">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【答案要点】</w:t>
      </w:r>
    </w:p>
    <w:p w14:paraId="1A79F43E">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（一）坚持党的集中统一领导</w:t>
      </w:r>
    </w:p>
    <w:p w14:paraId="539BBDF2">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（二）坚持国家利益至上</w:t>
      </w:r>
    </w:p>
    <w:p w14:paraId="18D2DB70">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（三）坚持顶层设计统筹</w:t>
      </w:r>
    </w:p>
    <w:p w14:paraId="6C390817">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（四）坚持突出重点领域</w:t>
      </w:r>
    </w:p>
    <w:p w14:paraId="62F8413B">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（五）坚持底线思维</w:t>
      </w:r>
    </w:p>
    <w:p w14:paraId="68EB5D68">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2、我国地缘环境的基本特征有哪些?</w:t>
      </w:r>
    </w:p>
    <w:p w14:paraId="286B4AFB">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【答案要点】</w:t>
      </w:r>
    </w:p>
    <w:p w14:paraId="37283DC0">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（一）陆海兼备，邻国众多</w:t>
      </w:r>
    </w:p>
    <w:p w14:paraId="1DD5BBEE">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（二）差异明显，情况复杂</w:t>
      </w:r>
    </w:p>
    <w:p w14:paraId="2B975063">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（三）大国环伺，热点频发</w:t>
      </w:r>
    </w:p>
    <w:p w14:paraId="66F39EE9">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3、美国的军事战略动向是什么？</w:t>
      </w:r>
    </w:p>
    <w:p w14:paraId="2B242C49">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【答案要点】</w:t>
      </w:r>
    </w:p>
    <w:p w14:paraId="25C3A59E">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（一）加紧推进“印太战略”</w:t>
      </w:r>
    </w:p>
    <w:p w14:paraId="5DB5619C">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（二）综合运用威慑手段</w:t>
      </w:r>
    </w:p>
    <w:p w14:paraId="126E74E4">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（三）强调发挥盟友作用</w:t>
      </w:r>
    </w:p>
    <w:p w14:paraId="328712CA">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（四）</w:t>
      </w:r>
      <w:r>
        <w:rPr>
          <w:rFonts w:ascii="楷体" w:hAnsi="楷体" w:eastAsia="楷体"/>
          <w:color w:val="000000" w:themeColor="text1"/>
          <w:sz w:val="28"/>
          <w:szCs w:val="28"/>
          <w14:textFill>
            <w14:solidFill>
              <w14:schemeClr w14:val="tx1"/>
            </w14:solidFill>
          </w14:textFill>
        </w:rPr>
        <w:t>加强新质作战力量建设</w:t>
      </w:r>
    </w:p>
    <w:p w14:paraId="02E89F8F">
      <w:pPr>
        <w:spacing w:line="440" w:lineRule="exact"/>
        <w:rPr>
          <w:rFonts w:ascii="楷体" w:hAnsi="楷体" w:eastAsia="楷体"/>
          <w:color w:val="000000" w:themeColor="text1"/>
          <w:sz w:val="28"/>
          <w:szCs w:val="28"/>
          <w14:textFill>
            <w14:solidFill>
              <w14:schemeClr w14:val="tx1"/>
            </w14:solidFill>
          </w14:textFill>
        </w:rPr>
      </w:pPr>
      <w:r>
        <w:rPr>
          <w:rFonts w:ascii="楷体" w:hAnsi="楷体" w:eastAsia="楷体"/>
          <w:color w:val="000000" w:themeColor="text1"/>
          <w:sz w:val="28"/>
          <w:szCs w:val="28"/>
          <w14:textFill>
            <w14:solidFill>
              <w14:schemeClr w14:val="tx1"/>
            </w14:solidFill>
          </w14:textFill>
        </w:rPr>
        <w:t>4</w:t>
      </w:r>
      <w:r>
        <w:rPr>
          <w:rFonts w:hint="eastAsia" w:ascii="楷体" w:hAnsi="楷体" w:eastAsia="楷体"/>
          <w:color w:val="000000" w:themeColor="text1"/>
          <w:sz w:val="28"/>
          <w:szCs w:val="28"/>
          <w14:textFill>
            <w14:solidFill>
              <w14:schemeClr w14:val="tx1"/>
            </w14:solidFill>
          </w14:textFill>
        </w:rPr>
        <w:t>、 国际战略形势的发展现状是什么？</w:t>
      </w:r>
    </w:p>
    <w:p w14:paraId="313DF210">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【答案要点】</w:t>
      </w:r>
    </w:p>
    <w:p w14:paraId="307C23BC">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（一）国际战略格局“东升西降”趋势明显</w:t>
      </w:r>
    </w:p>
    <w:p w14:paraId="2573BE90">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（二）大国战略博弈全面加剧</w:t>
      </w:r>
    </w:p>
    <w:p w14:paraId="646256ED">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（三）传统安全问题日益突出</w:t>
      </w:r>
    </w:p>
    <w:p w14:paraId="2BADC047">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（四）非传统安全威胁持续蔓延</w:t>
      </w:r>
    </w:p>
    <w:p w14:paraId="43B63923">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（五）全球治理面临诸多挑战</w:t>
      </w:r>
    </w:p>
    <w:p w14:paraId="40BAC949">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5、国际战略形势的发展趋势是什么？</w:t>
      </w:r>
    </w:p>
    <w:p w14:paraId="58C8B9A1">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【答案要点】</w:t>
      </w:r>
    </w:p>
    <w:p w14:paraId="2786339A">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一是世界各主要战略力量将重新调整内外战略</w:t>
      </w:r>
    </w:p>
    <w:p w14:paraId="627653D0">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二是大国战略博弈将成全方位之势</w:t>
      </w:r>
    </w:p>
    <w:p w14:paraId="707A4D98">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三是中国发展对世界的影响将持续扩大</w:t>
      </w:r>
    </w:p>
    <w:p w14:paraId="1EFFA3CD">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四是民粹主义泛滥折射出的全球治理危机将进一步加剧</w:t>
      </w:r>
    </w:p>
    <w:p w14:paraId="503BB262">
      <w:pPr>
        <w:spacing w:line="440" w:lineRule="exact"/>
        <w:rPr>
          <w:rFonts w:ascii="楷体" w:hAnsi="楷体" w:eastAsia="楷体"/>
          <w:b/>
          <w:color w:val="000000" w:themeColor="text1"/>
          <w:sz w:val="28"/>
          <w:szCs w:val="28"/>
          <w14:textFill>
            <w14:solidFill>
              <w14:schemeClr w14:val="tx1"/>
            </w14:solidFill>
          </w14:textFill>
        </w:rPr>
      </w:pPr>
      <w:r>
        <w:rPr>
          <w:rFonts w:hint="eastAsia" w:ascii="楷体" w:hAnsi="楷体" w:eastAsia="楷体"/>
          <w:b/>
          <w:color w:val="000000" w:themeColor="text1"/>
          <w:sz w:val="28"/>
          <w:szCs w:val="28"/>
          <w14:textFill>
            <w14:solidFill>
              <w14:schemeClr w14:val="tx1"/>
            </w14:solidFill>
          </w14:textFill>
        </w:rPr>
        <w:t>六、论述题</w:t>
      </w:r>
    </w:p>
    <w:p w14:paraId="1D373B4F">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1、当前我国地缘安全面临的主要挑战有哪些？</w:t>
      </w:r>
    </w:p>
    <w:p w14:paraId="6AEB1A24">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【答案要点】</w:t>
      </w:r>
    </w:p>
    <w:p w14:paraId="5856CC1D">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（一）美国全方位打压遏制中国</w:t>
      </w:r>
    </w:p>
    <w:p w14:paraId="14E16A40">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（二）中日关系发展面临诸多分歧和挑战</w:t>
      </w:r>
    </w:p>
    <w:p w14:paraId="26B5DA71">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（三）中印边境争端影响和干扰两国关系发展</w:t>
      </w:r>
    </w:p>
    <w:p w14:paraId="2989D594">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（四）朝鲜半岛局势走向仍然充满变数</w:t>
      </w:r>
    </w:p>
    <w:p w14:paraId="27D34EE8">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（五）台海局势和两岸关系更加复杂严峻</w:t>
      </w:r>
    </w:p>
    <w:p w14:paraId="7086E056">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（六）南海问题因域外大国介入更趋复杂</w:t>
      </w:r>
    </w:p>
    <w:p w14:paraId="01593D14">
      <w:pPr>
        <w:spacing w:line="440" w:lineRule="exact"/>
        <w:rPr>
          <w:rFonts w:ascii="楷体" w:hAnsi="楷体" w:eastAsia="楷体"/>
          <w:color w:val="000000" w:themeColor="text1"/>
          <w:sz w:val="28"/>
          <w:szCs w:val="28"/>
          <w14:textFill>
            <w14:solidFill>
              <w14:schemeClr w14:val="tx1"/>
            </w14:solidFill>
          </w14:textFill>
        </w:rPr>
      </w:pPr>
      <w:r>
        <w:rPr>
          <w:rFonts w:hint="eastAsia" w:ascii="楷体" w:hAnsi="楷体" w:eastAsia="楷体"/>
          <w:color w:val="000000" w:themeColor="text1"/>
          <w:sz w:val="28"/>
          <w:szCs w:val="28"/>
          <w14:textFill>
            <w14:solidFill>
              <w14:schemeClr w14:val="tx1"/>
            </w14:solidFill>
          </w14:textFill>
        </w:rPr>
        <w:t>（七）周边地区恐怖主义现实威胁仍然存在</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EA2"/>
    <w:rsid w:val="00012016"/>
    <w:rsid w:val="00020B01"/>
    <w:rsid w:val="00023253"/>
    <w:rsid w:val="000240AD"/>
    <w:rsid w:val="00031B3E"/>
    <w:rsid w:val="00033FD6"/>
    <w:rsid w:val="0003436E"/>
    <w:rsid w:val="00035079"/>
    <w:rsid w:val="00041EDB"/>
    <w:rsid w:val="00055689"/>
    <w:rsid w:val="000618FC"/>
    <w:rsid w:val="000628AC"/>
    <w:rsid w:val="00063791"/>
    <w:rsid w:val="000742AA"/>
    <w:rsid w:val="00084008"/>
    <w:rsid w:val="00087736"/>
    <w:rsid w:val="000A142C"/>
    <w:rsid w:val="000B16D3"/>
    <w:rsid w:val="000B6674"/>
    <w:rsid w:val="000B72BB"/>
    <w:rsid w:val="000C3AD1"/>
    <w:rsid w:val="000D5793"/>
    <w:rsid w:val="000E156B"/>
    <w:rsid w:val="000E20B5"/>
    <w:rsid w:val="000E6428"/>
    <w:rsid w:val="000F6757"/>
    <w:rsid w:val="00101E3B"/>
    <w:rsid w:val="00105E57"/>
    <w:rsid w:val="00106738"/>
    <w:rsid w:val="001102C5"/>
    <w:rsid w:val="00115E98"/>
    <w:rsid w:val="0011635D"/>
    <w:rsid w:val="0012362F"/>
    <w:rsid w:val="00130BD4"/>
    <w:rsid w:val="00137A16"/>
    <w:rsid w:val="00137F85"/>
    <w:rsid w:val="00142A09"/>
    <w:rsid w:val="00143133"/>
    <w:rsid w:val="0014596C"/>
    <w:rsid w:val="00175651"/>
    <w:rsid w:val="00184AB0"/>
    <w:rsid w:val="001958C8"/>
    <w:rsid w:val="001A539E"/>
    <w:rsid w:val="001B65EA"/>
    <w:rsid w:val="001B7FB3"/>
    <w:rsid w:val="001C4B64"/>
    <w:rsid w:val="001D68EB"/>
    <w:rsid w:val="001E09DF"/>
    <w:rsid w:val="001E14B1"/>
    <w:rsid w:val="001E1B8B"/>
    <w:rsid w:val="001E423E"/>
    <w:rsid w:val="001E4F94"/>
    <w:rsid w:val="001F00FD"/>
    <w:rsid w:val="001F1038"/>
    <w:rsid w:val="001F33E2"/>
    <w:rsid w:val="001F3764"/>
    <w:rsid w:val="00200254"/>
    <w:rsid w:val="002031E0"/>
    <w:rsid w:val="00205063"/>
    <w:rsid w:val="0021161C"/>
    <w:rsid w:val="00212F93"/>
    <w:rsid w:val="0021557D"/>
    <w:rsid w:val="002233A8"/>
    <w:rsid w:val="00225647"/>
    <w:rsid w:val="002419F5"/>
    <w:rsid w:val="00247EA2"/>
    <w:rsid w:val="00250882"/>
    <w:rsid w:val="00263F42"/>
    <w:rsid w:val="00270627"/>
    <w:rsid w:val="0027345B"/>
    <w:rsid w:val="002748D9"/>
    <w:rsid w:val="00293C01"/>
    <w:rsid w:val="0029783B"/>
    <w:rsid w:val="002A7F4E"/>
    <w:rsid w:val="002B1D22"/>
    <w:rsid w:val="002B6F18"/>
    <w:rsid w:val="002C6296"/>
    <w:rsid w:val="002D205E"/>
    <w:rsid w:val="002E4BFF"/>
    <w:rsid w:val="002E7027"/>
    <w:rsid w:val="002F1AEE"/>
    <w:rsid w:val="002F7418"/>
    <w:rsid w:val="0030243B"/>
    <w:rsid w:val="003046AA"/>
    <w:rsid w:val="00312113"/>
    <w:rsid w:val="00317357"/>
    <w:rsid w:val="00326151"/>
    <w:rsid w:val="00333883"/>
    <w:rsid w:val="00351EEF"/>
    <w:rsid w:val="003548B5"/>
    <w:rsid w:val="00355E65"/>
    <w:rsid w:val="00362561"/>
    <w:rsid w:val="00362EAA"/>
    <w:rsid w:val="00364077"/>
    <w:rsid w:val="003641E4"/>
    <w:rsid w:val="00383096"/>
    <w:rsid w:val="00391242"/>
    <w:rsid w:val="003A30FA"/>
    <w:rsid w:val="003A33A5"/>
    <w:rsid w:val="003A5AE0"/>
    <w:rsid w:val="003B0275"/>
    <w:rsid w:val="003B3EA1"/>
    <w:rsid w:val="003B5345"/>
    <w:rsid w:val="003B7499"/>
    <w:rsid w:val="003E5400"/>
    <w:rsid w:val="003F2B07"/>
    <w:rsid w:val="003F6F8F"/>
    <w:rsid w:val="00413E79"/>
    <w:rsid w:val="00415339"/>
    <w:rsid w:val="0042247D"/>
    <w:rsid w:val="00434078"/>
    <w:rsid w:val="00440328"/>
    <w:rsid w:val="00444E9C"/>
    <w:rsid w:val="0044538D"/>
    <w:rsid w:val="00455AC6"/>
    <w:rsid w:val="00476753"/>
    <w:rsid w:val="0048154C"/>
    <w:rsid w:val="004A010E"/>
    <w:rsid w:val="004A5A6F"/>
    <w:rsid w:val="004B2085"/>
    <w:rsid w:val="004C4D26"/>
    <w:rsid w:val="004D2D04"/>
    <w:rsid w:val="004D54CF"/>
    <w:rsid w:val="004E1CFD"/>
    <w:rsid w:val="004E2550"/>
    <w:rsid w:val="004E553C"/>
    <w:rsid w:val="004F57B7"/>
    <w:rsid w:val="00504BED"/>
    <w:rsid w:val="00513BDF"/>
    <w:rsid w:val="00517810"/>
    <w:rsid w:val="00524CBC"/>
    <w:rsid w:val="00525A69"/>
    <w:rsid w:val="00530240"/>
    <w:rsid w:val="00536568"/>
    <w:rsid w:val="005374CF"/>
    <w:rsid w:val="005377B3"/>
    <w:rsid w:val="005421E8"/>
    <w:rsid w:val="00544268"/>
    <w:rsid w:val="005506EA"/>
    <w:rsid w:val="005534BE"/>
    <w:rsid w:val="00561604"/>
    <w:rsid w:val="0056620E"/>
    <w:rsid w:val="005765F9"/>
    <w:rsid w:val="00580928"/>
    <w:rsid w:val="00594BD3"/>
    <w:rsid w:val="00597CF9"/>
    <w:rsid w:val="005A557B"/>
    <w:rsid w:val="005C79A6"/>
    <w:rsid w:val="005E2E3F"/>
    <w:rsid w:val="005E4424"/>
    <w:rsid w:val="005E6411"/>
    <w:rsid w:val="005F1EF5"/>
    <w:rsid w:val="005F20F0"/>
    <w:rsid w:val="005F78F4"/>
    <w:rsid w:val="00600832"/>
    <w:rsid w:val="00606471"/>
    <w:rsid w:val="00610E82"/>
    <w:rsid w:val="00623368"/>
    <w:rsid w:val="00625127"/>
    <w:rsid w:val="00635404"/>
    <w:rsid w:val="00635F53"/>
    <w:rsid w:val="00652A13"/>
    <w:rsid w:val="00655D9C"/>
    <w:rsid w:val="00662276"/>
    <w:rsid w:val="00666021"/>
    <w:rsid w:val="00666A00"/>
    <w:rsid w:val="006719A9"/>
    <w:rsid w:val="00677D40"/>
    <w:rsid w:val="006B0B0A"/>
    <w:rsid w:val="006B0BC2"/>
    <w:rsid w:val="006B14DA"/>
    <w:rsid w:val="006B1549"/>
    <w:rsid w:val="006B313D"/>
    <w:rsid w:val="006C0007"/>
    <w:rsid w:val="006C456B"/>
    <w:rsid w:val="006E55C8"/>
    <w:rsid w:val="006E6D8F"/>
    <w:rsid w:val="006F26F0"/>
    <w:rsid w:val="006F4ED1"/>
    <w:rsid w:val="006F5837"/>
    <w:rsid w:val="006F6585"/>
    <w:rsid w:val="00707E95"/>
    <w:rsid w:val="007108ED"/>
    <w:rsid w:val="007216AC"/>
    <w:rsid w:val="00723266"/>
    <w:rsid w:val="00725C9B"/>
    <w:rsid w:val="00747BBA"/>
    <w:rsid w:val="007514B7"/>
    <w:rsid w:val="00751A34"/>
    <w:rsid w:val="00755B44"/>
    <w:rsid w:val="0077493D"/>
    <w:rsid w:val="007868CA"/>
    <w:rsid w:val="0078699B"/>
    <w:rsid w:val="00791529"/>
    <w:rsid w:val="00795291"/>
    <w:rsid w:val="007A2A40"/>
    <w:rsid w:val="007A455E"/>
    <w:rsid w:val="007B4659"/>
    <w:rsid w:val="007B4FC4"/>
    <w:rsid w:val="007B55D1"/>
    <w:rsid w:val="007B6068"/>
    <w:rsid w:val="007C1D4F"/>
    <w:rsid w:val="007C3007"/>
    <w:rsid w:val="007C6E8E"/>
    <w:rsid w:val="007C7D10"/>
    <w:rsid w:val="007D3247"/>
    <w:rsid w:val="007E0539"/>
    <w:rsid w:val="007F296A"/>
    <w:rsid w:val="007F2BEF"/>
    <w:rsid w:val="007F2D2C"/>
    <w:rsid w:val="0081013F"/>
    <w:rsid w:val="00816FB4"/>
    <w:rsid w:val="00821DAB"/>
    <w:rsid w:val="0082491D"/>
    <w:rsid w:val="0082625B"/>
    <w:rsid w:val="0083260A"/>
    <w:rsid w:val="0084046F"/>
    <w:rsid w:val="00844F15"/>
    <w:rsid w:val="008479E1"/>
    <w:rsid w:val="00850E4E"/>
    <w:rsid w:val="00853CA5"/>
    <w:rsid w:val="00855FC7"/>
    <w:rsid w:val="0086686B"/>
    <w:rsid w:val="00866918"/>
    <w:rsid w:val="008717B1"/>
    <w:rsid w:val="00874606"/>
    <w:rsid w:val="008877C4"/>
    <w:rsid w:val="00891D34"/>
    <w:rsid w:val="0089207A"/>
    <w:rsid w:val="00895B0A"/>
    <w:rsid w:val="008A71CA"/>
    <w:rsid w:val="008B123A"/>
    <w:rsid w:val="008C6A5F"/>
    <w:rsid w:val="008D1D1C"/>
    <w:rsid w:val="008D39A7"/>
    <w:rsid w:val="008D7EC0"/>
    <w:rsid w:val="008E0F5D"/>
    <w:rsid w:val="008E7DDA"/>
    <w:rsid w:val="008F776A"/>
    <w:rsid w:val="00906E2C"/>
    <w:rsid w:val="00907069"/>
    <w:rsid w:val="0091095A"/>
    <w:rsid w:val="00916E46"/>
    <w:rsid w:val="009422EC"/>
    <w:rsid w:val="00944DDE"/>
    <w:rsid w:val="00946435"/>
    <w:rsid w:val="00951B1D"/>
    <w:rsid w:val="00973D26"/>
    <w:rsid w:val="00981123"/>
    <w:rsid w:val="0098529C"/>
    <w:rsid w:val="00994548"/>
    <w:rsid w:val="009A1845"/>
    <w:rsid w:val="009A418B"/>
    <w:rsid w:val="009A4FBF"/>
    <w:rsid w:val="009C551E"/>
    <w:rsid w:val="009C63F3"/>
    <w:rsid w:val="009D5AF0"/>
    <w:rsid w:val="009D7FE4"/>
    <w:rsid w:val="009F1512"/>
    <w:rsid w:val="00A0227A"/>
    <w:rsid w:val="00A052D6"/>
    <w:rsid w:val="00A11C62"/>
    <w:rsid w:val="00A12539"/>
    <w:rsid w:val="00A30DDF"/>
    <w:rsid w:val="00A32EE0"/>
    <w:rsid w:val="00A32FFB"/>
    <w:rsid w:val="00A34803"/>
    <w:rsid w:val="00A40A3A"/>
    <w:rsid w:val="00A520EF"/>
    <w:rsid w:val="00A8201B"/>
    <w:rsid w:val="00A84318"/>
    <w:rsid w:val="00A87EB4"/>
    <w:rsid w:val="00A97EFD"/>
    <w:rsid w:val="00AA053F"/>
    <w:rsid w:val="00AA06D1"/>
    <w:rsid w:val="00AB0E50"/>
    <w:rsid w:val="00AC2FD7"/>
    <w:rsid w:val="00AC4FBE"/>
    <w:rsid w:val="00AD238C"/>
    <w:rsid w:val="00AD3D5A"/>
    <w:rsid w:val="00AE0EA8"/>
    <w:rsid w:val="00AE4B83"/>
    <w:rsid w:val="00AE691C"/>
    <w:rsid w:val="00AF3462"/>
    <w:rsid w:val="00AF3955"/>
    <w:rsid w:val="00AF544D"/>
    <w:rsid w:val="00AF7431"/>
    <w:rsid w:val="00AF7EC6"/>
    <w:rsid w:val="00B02012"/>
    <w:rsid w:val="00B147F4"/>
    <w:rsid w:val="00B21792"/>
    <w:rsid w:val="00B21895"/>
    <w:rsid w:val="00B25F78"/>
    <w:rsid w:val="00B31ED0"/>
    <w:rsid w:val="00B33863"/>
    <w:rsid w:val="00B40021"/>
    <w:rsid w:val="00B47CD6"/>
    <w:rsid w:val="00B52431"/>
    <w:rsid w:val="00B63FA7"/>
    <w:rsid w:val="00B65FEF"/>
    <w:rsid w:val="00B67A3D"/>
    <w:rsid w:val="00B705E1"/>
    <w:rsid w:val="00B75D65"/>
    <w:rsid w:val="00B82141"/>
    <w:rsid w:val="00B90D83"/>
    <w:rsid w:val="00B9215D"/>
    <w:rsid w:val="00BA5DFF"/>
    <w:rsid w:val="00BB5908"/>
    <w:rsid w:val="00BB7EB2"/>
    <w:rsid w:val="00BC1B52"/>
    <w:rsid w:val="00BD1677"/>
    <w:rsid w:val="00BD3CFC"/>
    <w:rsid w:val="00BD6B57"/>
    <w:rsid w:val="00BF685E"/>
    <w:rsid w:val="00BF6CE4"/>
    <w:rsid w:val="00C07AD2"/>
    <w:rsid w:val="00C138C9"/>
    <w:rsid w:val="00C2117E"/>
    <w:rsid w:val="00C23029"/>
    <w:rsid w:val="00C25D47"/>
    <w:rsid w:val="00C267A7"/>
    <w:rsid w:val="00C30D99"/>
    <w:rsid w:val="00C37D0A"/>
    <w:rsid w:val="00C47C28"/>
    <w:rsid w:val="00C51B6C"/>
    <w:rsid w:val="00C76DC8"/>
    <w:rsid w:val="00C77135"/>
    <w:rsid w:val="00C84821"/>
    <w:rsid w:val="00C8799B"/>
    <w:rsid w:val="00C93F07"/>
    <w:rsid w:val="00CA16C8"/>
    <w:rsid w:val="00CA6E7E"/>
    <w:rsid w:val="00CB0516"/>
    <w:rsid w:val="00CB28BC"/>
    <w:rsid w:val="00CC3FCD"/>
    <w:rsid w:val="00CC6155"/>
    <w:rsid w:val="00CD41F5"/>
    <w:rsid w:val="00CE5E5E"/>
    <w:rsid w:val="00CE6D17"/>
    <w:rsid w:val="00CF0398"/>
    <w:rsid w:val="00CF1318"/>
    <w:rsid w:val="00CF28BD"/>
    <w:rsid w:val="00CF2909"/>
    <w:rsid w:val="00D06361"/>
    <w:rsid w:val="00D07A60"/>
    <w:rsid w:val="00D13FA0"/>
    <w:rsid w:val="00D21763"/>
    <w:rsid w:val="00D230C2"/>
    <w:rsid w:val="00D32D4B"/>
    <w:rsid w:val="00D33D62"/>
    <w:rsid w:val="00D34B68"/>
    <w:rsid w:val="00D469EE"/>
    <w:rsid w:val="00D63932"/>
    <w:rsid w:val="00D73BFD"/>
    <w:rsid w:val="00D75203"/>
    <w:rsid w:val="00D93F1B"/>
    <w:rsid w:val="00DA0B32"/>
    <w:rsid w:val="00DA0D96"/>
    <w:rsid w:val="00DA5133"/>
    <w:rsid w:val="00DA6148"/>
    <w:rsid w:val="00DA6882"/>
    <w:rsid w:val="00DB0379"/>
    <w:rsid w:val="00DC4E49"/>
    <w:rsid w:val="00DD0584"/>
    <w:rsid w:val="00DD0F62"/>
    <w:rsid w:val="00DD2403"/>
    <w:rsid w:val="00DE2595"/>
    <w:rsid w:val="00DE3101"/>
    <w:rsid w:val="00DE3B6F"/>
    <w:rsid w:val="00DF492C"/>
    <w:rsid w:val="00E0721C"/>
    <w:rsid w:val="00E23067"/>
    <w:rsid w:val="00E26AE4"/>
    <w:rsid w:val="00E3632F"/>
    <w:rsid w:val="00E371E5"/>
    <w:rsid w:val="00E37E50"/>
    <w:rsid w:val="00E577CB"/>
    <w:rsid w:val="00E7269C"/>
    <w:rsid w:val="00E82907"/>
    <w:rsid w:val="00E836CF"/>
    <w:rsid w:val="00E93C61"/>
    <w:rsid w:val="00EA63EE"/>
    <w:rsid w:val="00EB0AD3"/>
    <w:rsid w:val="00EC588A"/>
    <w:rsid w:val="00ED200A"/>
    <w:rsid w:val="00ED2830"/>
    <w:rsid w:val="00EE05FC"/>
    <w:rsid w:val="00EF1976"/>
    <w:rsid w:val="00EF5879"/>
    <w:rsid w:val="00F05D06"/>
    <w:rsid w:val="00F43141"/>
    <w:rsid w:val="00F45B72"/>
    <w:rsid w:val="00F55426"/>
    <w:rsid w:val="00F64471"/>
    <w:rsid w:val="00F72ABD"/>
    <w:rsid w:val="00F9654A"/>
    <w:rsid w:val="00FC14B0"/>
    <w:rsid w:val="00FC1676"/>
    <w:rsid w:val="00FC4FD5"/>
    <w:rsid w:val="00FD2A85"/>
    <w:rsid w:val="00FD2BD9"/>
    <w:rsid w:val="00FE4545"/>
    <w:rsid w:val="121438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99"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1"/>
    <w:uiPriority w:val="99"/>
    <w:pPr>
      <w:tabs>
        <w:tab w:val="center" w:pos="4153"/>
        <w:tab w:val="right" w:pos="8306"/>
      </w:tabs>
      <w:snapToGrid w:val="0"/>
      <w:jc w:val="left"/>
    </w:pPr>
    <w:rPr>
      <w:sz w:val="18"/>
      <w:szCs w:val="18"/>
    </w:rPr>
  </w:style>
  <w:style w:type="paragraph" w:styleId="3">
    <w:name w:val="header"/>
    <w:basedOn w:val="1"/>
    <w:link w:val="10"/>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99"/>
    <w:pPr>
      <w:widowControl/>
      <w:spacing w:before="100" w:beforeAutospacing="1" w:after="100" w:afterAutospacing="1"/>
      <w:jc w:val="left"/>
    </w:pPr>
    <w:rPr>
      <w:rFonts w:ascii="宋体" w:hAnsi="宋体" w:cs="宋体"/>
      <w:kern w:val="0"/>
      <w:sz w:val="24"/>
      <w:szCs w:val="24"/>
    </w:rPr>
  </w:style>
  <w:style w:type="character" w:styleId="7">
    <w:name w:val="Emphasis"/>
    <w:qFormat/>
    <w:uiPriority w:val="99"/>
    <w:rPr>
      <w:rFonts w:cs="Times New Roman"/>
      <w:i/>
      <w:iCs/>
    </w:rPr>
  </w:style>
  <w:style w:type="paragraph" w:styleId="8">
    <w:name w:val="List Paragraph"/>
    <w:basedOn w:val="1"/>
    <w:qFormat/>
    <w:uiPriority w:val="99"/>
    <w:pPr>
      <w:ind w:firstLine="420" w:firstLineChars="200"/>
    </w:pPr>
  </w:style>
  <w:style w:type="character" w:customStyle="1" w:styleId="9">
    <w:name w:val="apple-converted-space"/>
    <w:uiPriority w:val="99"/>
    <w:rPr>
      <w:rFonts w:cs="Times New Roman"/>
    </w:rPr>
  </w:style>
  <w:style w:type="character" w:customStyle="1" w:styleId="10">
    <w:name w:val="页眉 字符"/>
    <w:link w:val="3"/>
    <w:locked/>
    <w:uiPriority w:val="99"/>
    <w:rPr>
      <w:rFonts w:cs="Times New Roman"/>
      <w:sz w:val="18"/>
      <w:szCs w:val="18"/>
    </w:rPr>
  </w:style>
  <w:style w:type="character" w:customStyle="1" w:styleId="11">
    <w:name w:val="页脚 字符"/>
    <w:link w:val="2"/>
    <w:locked/>
    <w:uiPriority w:val="99"/>
    <w:rPr>
      <w:rFonts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BDCFB2-B9EC-496D-9F3E-19FFCA2C68CC}">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4812</Words>
  <Characters>5202</Characters>
  <Lines>43</Lines>
  <Paragraphs>12</Paragraphs>
  <TotalTime>1</TotalTime>
  <ScaleCrop>false</ScaleCrop>
  <LinksUpToDate>false</LinksUpToDate>
  <CharactersWithSpaces>5778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2023-08-29T02:09:00Z</dcterms:created>
  <dc:creator>ADMIN</dc:creator>
  <cp:lastModifiedBy>Mayjer</cp:lastModifiedBy>
  <dcterms:modified xsi:type="dcterms:W3CDTF">2025-12-30T08:56:03Z</dcterms:modified>
  <dc:title>第三章    国际战略环境</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eyJoZGlkIjoiNDM0M2MxYzg5OThlZGFlMzM1ZGVlYzg4ZDkyMzI4ODIiLCJ1c2VySWQiOiIxMDM0ODE0NjkzIn0=</vt:lpwstr>
  </property>
  <property fmtid="{D5CDD505-2E9C-101B-9397-08002B2CF9AE}" pid="3" name="KSOProductBuildVer">
    <vt:lpwstr>2052-12.1.0.24034</vt:lpwstr>
  </property>
  <property fmtid="{D5CDD505-2E9C-101B-9397-08002B2CF9AE}" pid="4" name="ICV">
    <vt:lpwstr>C3621F4A4EE64F28B4779A33CC634B0C_12</vt:lpwstr>
  </property>
</Properties>
</file>