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lvetica" w:hAnsi="Helvetica" w:eastAsia="Helvetica" w:cs="Helvetica"/>
          <w:i w:val="0"/>
          <w:iCs w:val="0"/>
          <w:caps w:val="0"/>
          <w:color w:val="545454"/>
          <w:spacing w:val="0"/>
          <w:sz w:val="24"/>
          <w:szCs w:val="24"/>
          <w:shd w:val="clear" w:fill="FFFFFF"/>
        </w:rPr>
      </w:pPr>
      <w:r>
        <w:rPr>
          <w:rFonts w:hint="eastAsia" w:ascii="Helvetica" w:hAnsi="Helvetica" w:eastAsia="Helvetica" w:cs="Helvetica"/>
          <w:i w:val="0"/>
          <w:iCs w:val="0"/>
          <w:caps w:val="0"/>
          <w:color w:val="545454"/>
          <w:spacing w:val="0"/>
          <w:sz w:val="24"/>
          <w:szCs w:val="24"/>
          <w:shd w:val="clear" w:fill="FFFFFF"/>
        </w:rPr>
        <w:t>2008-2017天童演替系列样地数据集</w:t>
      </w:r>
    </w:p>
    <w:p>
      <w:pPr>
        <w:rPr>
          <w:rFonts w:hint="eastAsia" w:ascii="Helvetica" w:hAnsi="Helvetica" w:eastAsia="Helvetica" w:cs="Helvetica"/>
          <w:i w:val="0"/>
          <w:iCs w:val="0"/>
          <w:caps w:val="0"/>
          <w:color w:val="545454"/>
          <w:spacing w:val="0"/>
          <w:sz w:val="24"/>
          <w:szCs w:val="24"/>
          <w:shd w:val="clear" w:fill="FFFFFF"/>
        </w:rPr>
      </w:pPr>
    </w:p>
    <w:p>
      <w:pPr>
        <w:rPr>
          <w:rFonts w:ascii="Helvetica" w:hAnsi="Helvetica" w:eastAsia="Helvetica" w:cs="Helvetica"/>
          <w:i w:val="0"/>
          <w:iCs w:val="0"/>
          <w:caps w:val="0"/>
          <w:color w:val="545454"/>
          <w:spacing w:val="0"/>
          <w:sz w:val="24"/>
          <w:szCs w:val="24"/>
          <w:shd w:val="clear" w:fill="FFFFFF"/>
        </w:rPr>
      </w:pPr>
      <w:r>
        <w:rPr>
          <w:rFonts w:ascii="Helvetica" w:hAnsi="Helvetica" w:eastAsia="Helvetica" w:cs="Helvetica"/>
          <w:i w:val="0"/>
          <w:iCs w:val="0"/>
          <w:caps w:val="0"/>
          <w:color w:val="545454"/>
          <w:spacing w:val="0"/>
          <w:sz w:val="24"/>
          <w:szCs w:val="24"/>
          <w:shd w:val="clear" w:fill="FFFFFF"/>
        </w:rPr>
        <w:t>森林演替规律作为森林植被的基本属性，是认识森林群落、经营森林和合理利用森林的基础。典型的常绿阔叶林是中国东部亚热带地区的地带性植被。由于人为和自然干扰，现有植被大多处于不同的次生演替阶段。植物物种组成是中国国家生态系统研究网络陆地生态系统长期观测的重要指标。它影响森林生态系统的生物地球化学循环、生产力、碳固存、生物多样性和生态系统服务。根据CNERN监测标准，浙江天童森林生态系统国家观测站在2008年和2017年期间完成了三个连续样地的三次调查，并建立了物种组成数据集。数据集包括样地木本植物的物种名称、丰度、平均直径和生物量。物种组成数据库为深入研究演替或环境变化下的森林物种多样性、结构和功能提供了关键数据，可为该区域的森林管理和生态系统服务评价提供支持。</w:t>
      </w:r>
    </w:p>
    <w:p>
      <w:pPr>
        <w:rPr>
          <w:rFonts w:ascii="Helvetica" w:hAnsi="Helvetica" w:eastAsia="Helvetica" w:cs="Helvetica"/>
          <w:i w:val="0"/>
          <w:iCs w:val="0"/>
          <w:caps w:val="0"/>
          <w:color w:val="545454"/>
          <w:spacing w:val="0"/>
          <w:sz w:val="24"/>
          <w:szCs w:val="24"/>
          <w:shd w:val="clear" w:fill="FFFFFF"/>
        </w:rPr>
      </w:pPr>
    </w:p>
    <w:p>
      <w:pPr>
        <w:rPr>
          <w:rFonts w:hint="eastAsia" w:ascii="Helvetica" w:hAnsi="Helvetica" w:eastAsia="Helvetica" w:cs="Helvetica"/>
          <w:i w:val="0"/>
          <w:iCs w:val="0"/>
          <w:caps w:val="0"/>
          <w:color w:val="545454"/>
          <w:spacing w:val="0"/>
          <w:sz w:val="24"/>
          <w:szCs w:val="24"/>
          <w:shd w:val="clear" w:fill="FFFFFF"/>
        </w:rPr>
      </w:pPr>
      <w:r>
        <w:rPr>
          <w:rFonts w:hint="eastAsia" w:ascii="Helvetica" w:hAnsi="Helvetica" w:eastAsia="宋体" w:cs="Helvetica"/>
          <w:i w:val="0"/>
          <w:iCs w:val="0"/>
          <w:caps w:val="0"/>
          <w:color w:val="545454"/>
          <w:spacing w:val="0"/>
          <w:sz w:val="24"/>
          <w:szCs w:val="24"/>
          <w:shd w:val="clear" w:fill="FFFFFF"/>
          <w:lang w:val="en-US" w:eastAsia="zh-CN"/>
        </w:rPr>
        <w:t>数据来源：</w:t>
      </w:r>
      <w:r>
        <w:rPr>
          <w:rFonts w:hint="eastAsia" w:ascii="Helvetica" w:hAnsi="Helvetica" w:eastAsia="Helvetica" w:cs="Helvetica"/>
          <w:i w:val="0"/>
          <w:iCs w:val="0"/>
          <w:caps w:val="0"/>
          <w:color w:val="545454"/>
          <w:spacing w:val="0"/>
          <w:sz w:val="24"/>
          <w:szCs w:val="24"/>
          <w:shd w:val="clear" w:fill="FFFFFF"/>
        </w:rPr>
        <w:t>yang qing song, Yang Haibo, Zheng Zemei, et al. A dataset of species composition and biomass in successional stages of Tiantong typical evergreen broad-leaved forest (2008–201</w:t>
      </w:r>
      <w:bookmarkStart w:id="0" w:name="_GoBack"/>
      <w:bookmarkEnd w:id="0"/>
      <w:r>
        <w:rPr>
          <w:rFonts w:hint="eastAsia" w:ascii="Helvetica" w:hAnsi="Helvetica" w:eastAsia="Helvetica" w:cs="Helvetica"/>
          <w:i w:val="0"/>
          <w:iCs w:val="0"/>
          <w:caps w:val="0"/>
          <w:color w:val="545454"/>
          <w:spacing w:val="0"/>
          <w:sz w:val="24"/>
          <w:szCs w:val="24"/>
          <w:shd w:val="clear" w:fill="FFFFFF"/>
        </w:rPr>
        <w:t>7)[DS/OL]. Science Data Bank, 2022[2023-02-18].</w:t>
      </w:r>
    </w:p>
    <w:p>
      <w:pPr>
        <w:jc w:val="center"/>
        <w:rPr>
          <w:rFonts w:hint="eastAsia" w:ascii="Helvetica" w:hAnsi="Helvetica" w:eastAsia="Helvetica" w:cs="Helvetica"/>
          <w:i w:val="0"/>
          <w:iCs w:val="0"/>
          <w:caps w:val="0"/>
          <w:color w:val="545454"/>
          <w:spacing w:val="0"/>
          <w:sz w:val="24"/>
          <w:szCs w:val="24"/>
          <w:shd w:val="clear" w:fill="FFFFFF"/>
        </w:rPr>
      </w:pPr>
    </w:p>
    <w:p>
      <w:pPr>
        <w:jc w:val="center"/>
        <w:rPr>
          <w:rFonts w:hint="eastAsia" w:ascii="Helvetica" w:hAnsi="Helvetica" w:eastAsia="宋体" w:cs="Helvetica"/>
          <w:i w:val="0"/>
          <w:iCs w:val="0"/>
          <w:caps w:val="0"/>
          <w:color w:val="545454"/>
          <w:spacing w:val="0"/>
          <w:sz w:val="24"/>
          <w:szCs w:val="24"/>
          <w:shd w:val="clear" w:fill="FFFFFF"/>
          <w:lang w:val="en-US" w:eastAsia="zh-CN"/>
        </w:rPr>
      </w:pPr>
      <w:r>
        <w:rPr>
          <w:rFonts w:hint="eastAsia" w:ascii="Helvetica" w:hAnsi="Helvetica" w:eastAsia="宋体" w:cs="Helvetica"/>
          <w:i w:val="0"/>
          <w:iCs w:val="0"/>
          <w:caps w:val="0"/>
          <w:color w:val="545454"/>
          <w:spacing w:val="0"/>
          <w:sz w:val="24"/>
          <w:szCs w:val="24"/>
          <w:shd w:val="clear" w:fill="FFFFFF"/>
          <w:lang w:val="en-US" w:eastAsia="zh-CN"/>
        </w:rPr>
        <w:t>2023美赛数据分享群！</w:t>
      </w:r>
    </w:p>
    <w:p>
      <w:pPr>
        <w:rPr>
          <w:rFonts w:hint="eastAsia" w:ascii="Helvetica" w:hAnsi="Helvetica" w:eastAsia="宋体" w:cs="Helvetica"/>
          <w:i w:val="0"/>
          <w:iCs w:val="0"/>
          <w:caps w:val="0"/>
          <w:color w:val="545454"/>
          <w:spacing w:val="0"/>
          <w:sz w:val="24"/>
          <w:szCs w:val="24"/>
          <w:shd w:val="clear" w:fill="FFFFFF"/>
          <w:lang w:val="en-US" w:eastAsia="zh-CN"/>
        </w:rPr>
      </w:pPr>
    </w:p>
    <w:p>
      <w:pPr>
        <w:jc w:val="center"/>
        <w:rPr>
          <w:rFonts w:hint="eastAsia" w:ascii="Helvetica" w:hAnsi="Helvetica" w:eastAsia="宋体" w:cs="Helvetica"/>
          <w:i w:val="0"/>
          <w:iCs w:val="0"/>
          <w:caps w:val="0"/>
          <w:color w:val="545454"/>
          <w:spacing w:val="0"/>
          <w:sz w:val="24"/>
          <w:szCs w:val="24"/>
          <w:shd w:val="clear" w:fill="FFFFFF"/>
          <w:lang w:val="en-US" w:eastAsia="zh-CN"/>
        </w:rPr>
      </w:pPr>
      <w:r>
        <w:drawing>
          <wp:inline distT="0" distB="0" distL="114300" distR="114300">
            <wp:extent cx="2626360" cy="4030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6360" cy="4030980"/>
                    </a:xfrm>
                    <a:prstGeom prst="rect">
                      <a:avLst/>
                    </a:prstGeom>
                    <a:noFill/>
                    <a:ln>
                      <a:noFill/>
                    </a:ln>
                  </pic:spPr>
                </pic:pic>
              </a:graphicData>
            </a:graphic>
          </wp:inline>
        </w:drawing>
      </w:r>
    </w:p>
    <w:p>
      <w:pPr>
        <w:rPr>
          <w:rFonts w:hint="default" w:ascii="Helvetica" w:hAnsi="Helvetica" w:eastAsia="宋体" w:cs="Helvetica"/>
          <w:i w:val="0"/>
          <w:iCs w:val="0"/>
          <w:caps w:val="0"/>
          <w:color w:val="545454"/>
          <w:spacing w:val="0"/>
          <w:sz w:val="24"/>
          <w:szCs w:val="24"/>
          <w:shd w:val="clear" w:fill="FFFFFF"/>
          <w:lang w:val="en-US" w:eastAsia="zh-CN"/>
        </w:rPr>
      </w:pPr>
    </w:p>
    <w:p>
      <w:pPr>
        <w:rPr>
          <w:rFonts w:hint="eastAsia" w:ascii="Helvetica" w:hAnsi="Helvetica" w:eastAsia="Helvetica" w:cs="Helvetica"/>
          <w:i w:val="0"/>
          <w:iCs w:val="0"/>
          <w:caps w:val="0"/>
          <w:color w:val="545454"/>
          <w:spacing w:val="0"/>
          <w:sz w:val="24"/>
          <w:szCs w:val="24"/>
          <w:shd w:val="clear" w:fill="FFFFFF"/>
        </w:rPr>
      </w:pPr>
    </w:p>
    <w:p>
      <w:pPr>
        <w:rPr>
          <w:rFonts w:hint="eastAsia" w:ascii="Helvetica" w:hAnsi="Helvetica" w:eastAsia="Helvetica" w:cs="Helvetica"/>
          <w:i w:val="0"/>
          <w:iCs w:val="0"/>
          <w:caps w:val="0"/>
          <w:color w:val="545454"/>
          <w:spacing w:val="0"/>
          <w:sz w:val="24"/>
          <w:szCs w:val="24"/>
          <w:shd w:val="clear" w:fill="FFFFFF"/>
        </w:rPr>
      </w:pPr>
    </w:p>
    <w:p>
      <w:pPr>
        <w:rPr>
          <w:rFonts w:hint="eastAsia" w:ascii="Helvetica" w:hAnsi="Helvetica" w:eastAsia="Helvetica" w:cs="Helvetica"/>
          <w:i w:val="0"/>
          <w:iCs w:val="0"/>
          <w:caps w:val="0"/>
          <w:color w:val="545454"/>
          <w:spacing w:val="0"/>
          <w:sz w:val="24"/>
          <w:szCs w:val="24"/>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5NDExNGNiZTI1NTFhNmRjOTkzOWY4ZjdmZDNhMGUifQ=="/>
  </w:docVars>
  <w:rsids>
    <w:rsidRoot w:val="22AF4ACA"/>
    <w:rsid w:val="22AF4ACA"/>
    <w:rsid w:val="72AD6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364</Words>
  <Characters>545</Characters>
  <Lines>0</Lines>
  <Paragraphs>0</Paragraphs>
  <TotalTime>45</TotalTime>
  <ScaleCrop>false</ScaleCrop>
  <LinksUpToDate>false</LinksUpToDate>
  <CharactersWithSpaces>574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2023-02-18T02:37:00Z</dcterms:created>
  <dc:creator>蚂蚁科研工作室</dc:creator>
  <cp:lastModifiedBy>蚂蚁科研工作室</cp:lastModifiedBy>
  <dcterms:modified xsi:type="dcterms:W3CDTF">2023-02-18T04:56:43Z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6F463F78D11A4ED8A7A3B1B18FE379A2</vt:lpwstr>
  </property>
</Properties>
</file>