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jc w:val="center"/>
        <w:rPr>
          <w:rFonts w:ascii="黑体" w:hAnsi="黑体" w:eastAsia="黑体" w:cs="宋体"/>
          <w:b/>
          <w:sz w:val="28"/>
          <w:szCs w:val="28"/>
        </w:rPr>
      </w:pPr>
      <w:r>
        <w:rPr>
          <w:rFonts w:hint="eastAsia" w:ascii="黑体" w:hAnsi="黑体" w:eastAsia="黑体" w:cs="宋体"/>
          <w:b/>
          <w:sz w:val="28"/>
          <w:szCs w:val="28"/>
        </w:rPr>
        <w:t>湖北文理学院毕业论文（设计）开题申请表</w:t>
      </w:r>
    </w:p>
    <w:tbl>
      <w:tblPr>
        <w:tblStyle w:val="10"/>
        <w:tblW w:w="8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3"/>
        <w:gridCol w:w="1984"/>
        <w:gridCol w:w="879"/>
        <w:gridCol w:w="1784"/>
        <w:gridCol w:w="1187"/>
        <w:gridCol w:w="15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793"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姓名</w:t>
            </w:r>
          </w:p>
        </w:tc>
        <w:tc>
          <w:tcPr>
            <w:tcW w:w="1984" w:type="dxa"/>
            <w:vAlign w:val="center"/>
          </w:tcPr>
          <w:p>
            <w:pPr>
              <w:adjustRightInd w:val="0"/>
              <w:snapToGrid w:val="0"/>
              <w:spacing w:line="400" w:lineRule="exact"/>
              <w:jc w:val="center"/>
              <w:rPr>
                <w:rFonts w:hint="default" w:ascii="宋体" w:hAnsi="宋体" w:eastAsia="宋体" w:cs="宋体"/>
                <w:kern w:val="0"/>
                <w:sz w:val="24"/>
                <w:szCs w:val="20"/>
                <w:lang w:val="en-US" w:eastAsia="zh-CN"/>
              </w:rPr>
            </w:pPr>
            <w:r>
              <w:rPr>
                <w:rFonts w:hint="eastAsia" w:ascii="宋体" w:hAnsi="宋体" w:eastAsia="宋体" w:cs="宋体"/>
                <w:kern w:val="0"/>
                <w:sz w:val="24"/>
                <w:szCs w:val="20"/>
                <w:lang w:val="en-US" w:eastAsia="zh-CN"/>
              </w:rPr>
              <w:t>苏堉彤</w:t>
            </w:r>
          </w:p>
        </w:tc>
        <w:tc>
          <w:tcPr>
            <w:tcW w:w="879"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学号</w:t>
            </w:r>
          </w:p>
        </w:tc>
        <w:tc>
          <w:tcPr>
            <w:tcW w:w="1784" w:type="dxa"/>
            <w:vAlign w:val="center"/>
          </w:tcPr>
          <w:p>
            <w:pPr>
              <w:adjustRightInd w:val="0"/>
              <w:snapToGrid w:val="0"/>
              <w:spacing w:line="400" w:lineRule="exact"/>
              <w:jc w:val="center"/>
              <w:rPr>
                <w:rFonts w:hint="default" w:ascii="宋体" w:hAnsi="宋体" w:eastAsia="宋体" w:cs="宋体"/>
                <w:kern w:val="0"/>
                <w:sz w:val="24"/>
                <w:szCs w:val="20"/>
                <w:lang w:val="en-US" w:eastAsia="zh-CN"/>
              </w:rPr>
            </w:pPr>
            <w:r>
              <w:rPr>
                <w:rFonts w:hint="eastAsia" w:ascii="宋体" w:hAnsi="宋体" w:eastAsia="宋体" w:cs="宋体"/>
                <w:kern w:val="0"/>
                <w:sz w:val="24"/>
                <w:szCs w:val="20"/>
              </w:rPr>
              <w:t>20</w:t>
            </w:r>
            <w:r>
              <w:rPr>
                <w:rFonts w:hint="eastAsia" w:ascii="宋体" w:hAnsi="宋体" w:eastAsia="宋体" w:cs="宋体"/>
                <w:kern w:val="0"/>
                <w:sz w:val="24"/>
                <w:szCs w:val="20"/>
                <w:lang w:val="en-US" w:eastAsia="zh-CN"/>
              </w:rPr>
              <w:t>19117182</w:t>
            </w:r>
          </w:p>
        </w:tc>
        <w:tc>
          <w:tcPr>
            <w:tcW w:w="1187"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指导教师</w:t>
            </w:r>
          </w:p>
        </w:tc>
        <w:tc>
          <w:tcPr>
            <w:tcW w:w="1562"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花俏枝</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jc w:val="center"/>
        </w:trPr>
        <w:tc>
          <w:tcPr>
            <w:tcW w:w="793"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学院</w:t>
            </w:r>
          </w:p>
        </w:tc>
        <w:tc>
          <w:tcPr>
            <w:tcW w:w="1984"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计算机工程学院</w:t>
            </w:r>
          </w:p>
        </w:tc>
        <w:tc>
          <w:tcPr>
            <w:tcW w:w="879"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专业</w:t>
            </w:r>
          </w:p>
        </w:tc>
        <w:tc>
          <w:tcPr>
            <w:tcW w:w="1784" w:type="dxa"/>
            <w:vAlign w:val="center"/>
          </w:tcPr>
          <w:p>
            <w:pPr>
              <w:adjustRightInd w:val="0"/>
              <w:snapToGrid w:val="0"/>
              <w:spacing w:line="400" w:lineRule="exact"/>
              <w:jc w:val="center"/>
              <w:rPr>
                <w:rFonts w:hint="eastAsia" w:ascii="宋体" w:hAnsi="宋体" w:eastAsia="宋体" w:cs="宋体"/>
                <w:kern w:val="0"/>
                <w:sz w:val="24"/>
                <w:szCs w:val="20"/>
                <w:lang w:eastAsia="zh-CN"/>
              </w:rPr>
            </w:pPr>
            <w:r>
              <w:rPr>
                <w:rFonts w:hint="eastAsia" w:ascii="宋体" w:hAnsi="宋体" w:eastAsia="宋体" w:cs="宋体"/>
                <w:kern w:val="0"/>
                <w:sz w:val="24"/>
                <w:szCs w:val="20"/>
                <w:lang w:val="en-US" w:eastAsia="zh-CN"/>
              </w:rPr>
              <w:t>物联网工程</w:t>
            </w:r>
          </w:p>
        </w:tc>
        <w:tc>
          <w:tcPr>
            <w:tcW w:w="1187"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班级</w:t>
            </w:r>
          </w:p>
        </w:tc>
        <w:tc>
          <w:tcPr>
            <w:tcW w:w="1562" w:type="dxa"/>
            <w:vAlign w:val="center"/>
          </w:tcPr>
          <w:p>
            <w:pPr>
              <w:adjustRightInd w:val="0"/>
              <w:snapToGrid w:val="0"/>
              <w:spacing w:line="400" w:lineRule="exact"/>
              <w:jc w:val="center"/>
              <w:rPr>
                <w:rFonts w:hint="default" w:ascii="宋体" w:hAnsi="宋体" w:eastAsia="宋体" w:cs="宋体"/>
                <w:kern w:val="0"/>
                <w:sz w:val="24"/>
                <w:szCs w:val="20"/>
                <w:lang w:val="en-US" w:eastAsia="zh-CN"/>
              </w:rPr>
            </w:pPr>
            <w:r>
              <w:rPr>
                <w:rFonts w:hint="eastAsia" w:ascii="宋体" w:hAnsi="宋体" w:eastAsia="宋体" w:cs="宋体"/>
                <w:kern w:val="0"/>
                <w:sz w:val="24"/>
                <w:szCs w:val="20"/>
                <w:lang w:val="en-US" w:eastAsia="zh-CN"/>
              </w:rPr>
              <w:t>1911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793" w:type="dxa"/>
            <w:vAlign w:val="center"/>
          </w:tcPr>
          <w:p>
            <w:pPr>
              <w:adjustRightInd w:val="0"/>
              <w:snapToGrid w:val="0"/>
              <w:spacing w:line="400" w:lineRule="exact"/>
              <w:jc w:val="center"/>
              <w:rPr>
                <w:rFonts w:ascii="宋体" w:hAnsi="宋体" w:eastAsia="宋体" w:cs="宋体"/>
                <w:kern w:val="0"/>
                <w:sz w:val="24"/>
                <w:szCs w:val="20"/>
              </w:rPr>
            </w:pPr>
            <w:r>
              <w:rPr>
                <w:rFonts w:hint="eastAsia" w:ascii="宋体" w:hAnsi="宋体" w:eastAsia="宋体" w:cs="宋体"/>
                <w:kern w:val="0"/>
                <w:sz w:val="24"/>
                <w:szCs w:val="20"/>
              </w:rPr>
              <w:t>题目</w:t>
            </w:r>
          </w:p>
        </w:tc>
        <w:tc>
          <w:tcPr>
            <w:tcW w:w="7396" w:type="dxa"/>
            <w:gridSpan w:val="5"/>
            <w:vAlign w:val="center"/>
          </w:tcPr>
          <w:p>
            <w:pPr>
              <w:adjustRightInd w:val="0"/>
              <w:snapToGrid w:val="0"/>
              <w:spacing w:line="400" w:lineRule="exact"/>
              <w:jc w:val="center"/>
              <w:rPr>
                <w:rFonts w:ascii="宋体" w:hAnsi="宋体" w:eastAsia="宋体" w:cs="宋体"/>
                <w:bCs/>
                <w:kern w:val="0"/>
                <w:sz w:val="24"/>
                <w:szCs w:val="20"/>
              </w:rPr>
            </w:pPr>
            <w:r>
              <w:rPr>
                <w:rFonts w:hint="eastAsia" w:ascii="等线" w:hAnsi="等线" w:eastAsia="等线" w:cs="等线"/>
                <w:sz w:val="24"/>
                <w:szCs w:val="24"/>
              </w:rPr>
              <w:t>基于感知技术的家庭监控系统设计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06" w:hRule="atLeast"/>
          <w:jc w:val="center"/>
        </w:trPr>
        <w:tc>
          <w:tcPr>
            <w:tcW w:w="793" w:type="dxa"/>
            <w:textDirection w:val="tbRlV"/>
            <w:vAlign w:val="center"/>
          </w:tcPr>
          <w:p>
            <w:pPr>
              <w:adjustRightInd w:val="0"/>
              <w:snapToGrid w:val="0"/>
              <w:spacing w:line="160" w:lineRule="atLeast"/>
              <w:ind w:left="113" w:right="113"/>
              <w:jc w:val="center"/>
              <w:rPr>
                <w:rFonts w:ascii="宋体" w:hAnsi="宋体" w:eastAsia="宋体" w:cs="宋体"/>
                <w:b/>
                <w:kern w:val="0"/>
                <w:sz w:val="24"/>
                <w:szCs w:val="20"/>
              </w:rPr>
            </w:pPr>
            <w:r>
              <w:rPr>
                <w:rFonts w:hint="eastAsia" w:ascii="宋体" w:hAnsi="宋体" w:eastAsia="宋体" w:cs="宋体"/>
                <w:kern w:val="0"/>
                <w:sz w:val="24"/>
                <w:szCs w:val="20"/>
              </w:rPr>
              <w:t>开题申请（正文附后）</w:t>
            </w:r>
          </w:p>
        </w:tc>
        <w:tc>
          <w:tcPr>
            <w:tcW w:w="7396" w:type="dxa"/>
            <w:gridSpan w:val="5"/>
            <w:vAlign w:val="center"/>
          </w:tcPr>
          <w:p>
            <w:pPr>
              <w:adjustRightInd w:val="0"/>
              <w:snapToGrid w:val="0"/>
              <w:spacing w:line="440" w:lineRule="exact"/>
              <w:jc w:val="left"/>
              <w:rPr>
                <w:rFonts w:ascii="宋体" w:hAnsi="宋体" w:eastAsia="宋体" w:cs="宋体"/>
                <w:b/>
                <w:kern w:val="0"/>
                <w:sz w:val="24"/>
                <w:szCs w:val="20"/>
              </w:rPr>
            </w:pPr>
          </w:p>
          <w:p>
            <w:pPr>
              <w:ind w:firstLine="480" w:firstLineChars="200"/>
              <w:rPr>
                <w:rFonts w:hint="eastAsia" w:ascii="宋体" w:hAnsi="宋体" w:eastAsia="宋体" w:cs="宋体"/>
                <w:color w:val="auto"/>
                <w:sz w:val="24"/>
                <w:szCs w:val="24"/>
              </w:rPr>
            </w:pPr>
            <w:r>
              <w:rPr>
                <w:rFonts w:hint="eastAsia" w:ascii="宋体" w:hAnsi="宋体" w:eastAsia="宋体" w:cs="宋体"/>
                <w:color w:val="auto"/>
                <w:sz w:val="24"/>
                <w:szCs w:val="24"/>
              </w:rPr>
              <w:t>按照任务书的要求，进行了广泛调研，查阅了相关资料。</w:t>
            </w:r>
            <w:r>
              <w:rPr>
                <w:rFonts w:hint="eastAsia" w:ascii="宋体" w:hAnsi="宋体" w:eastAsia="宋体" w:cs="宋体"/>
                <w:color w:val="auto"/>
                <w:sz w:val="24"/>
                <w:szCs w:val="24"/>
                <w:lang w:val="en-US" w:eastAsia="zh-CN"/>
              </w:rPr>
              <w:t>在我国经济的持续发展和带动下，人民的生活质量不断提高，</w:t>
            </w:r>
            <w:r>
              <w:rPr>
                <w:rFonts w:hint="eastAsia" w:ascii="宋体" w:hAnsi="宋体" w:eastAsia="宋体" w:cs="宋体"/>
                <w:color w:val="auto"/>
                <w:sz w:val="24"/>
                <w:szCs w:val="24"/>
              </w:rPr>
              <w:t>人们</w:t>
            </w:r>
            <w:r>
              <w:rPr>
                <w:rFonts w:hint="eastAsia" w:ascii="宋体" w:hAnsi="宋体" w:eastAsia="宋体" w:cs="宋体"/>
                <w:color w:val="auto"/>
                <w:sz w:val="24"/>
                <w:szCs w:val="24"/>
                <w:lang w:val="en-US" w:eastAsia="zh-CN"/>
              </w:rPr>
              <w:t>的</w:t>
            </w:r>
            <w:r>
              <w:rPr>
                <w:rFonts w:hint="eastAsia" w:ascii="宋体" w:hAnsi="宋体" w:eastAsia="宋体" w:cs="宋体"/>
                <w:color w:val="auto"/>
                <w:sz w:val="24"/>
                <w:szCs w:val="24"/>
              </w:rPr>
              <w:t>安全意识</w:t>
            </w:r>
            <w:r>
              <w:rPr>
                <w:rFonts w:hint="eastAsia" w:ascii="宋体" w:hAnsi="宋体" w:eastAsia="宋体" w:cs="宋体"/>
                <w:color w:val="auto"/>
                <w:sz w:val="24"/>
                <w:szCs w:val="24"/>
                <w:lang w:val="en-US" w:eastAsia="zh-CN"/>
              </w:rPr>
              <w:t>也不断提升</w:t>
            </w:r>
            <w:r>
              <w:rPr>
                <w:rFonts w:hint="eastAsia" w:ascii="宋体" w:hAnsi="宋体" w:eastAsia="宋体" w:cs="宋体"/>
                <w:color w:val="auto"/>
                <w:sz w:val="24"/>
                <w:szCs w:val="24"/>
              </w:rPr>
              <w:t>，越来越多的人开始关注家庭生活的可靠性和安全性。</w:t>
            </w:r>
            <w:r>
              <w:rPr>
                <w:rFonts w:hint="eastAsia" w:ascii="宋体" w:hAnsi="宋体" w:eastAsia="宋体" w:cs="宋体"/>
                <w:i w:val="0"/>
                <w:iCs w:val="0"/>
                <w:caps w:val="0"/>
                <w:color w:val="auto"/>
                <w:spacing w:val="0"/>
                <w:sz w:val="24"/>
                <w:szCs w:val="24"/>
                <w:shd w:val="clear" w:fill="FFFFFF"/>
              </w:rPr>
              <w:t>本系统基于物联网构架，</w:t>
            </w:r>
            <w:r>
              <w:rPr>
                <w:rFonts w:hint="eastAsia" w:ascii="宋体" w:hAnsi="宋体" w:eastAsia="宋体" w:cs="宋体"/>
                <w:i w:val="0"/>
                <w:iCs w:val="0"/>
                <w:caps w:val="0"/>
                <w:color w:val="auto"/>
                <w:spacing w:val="0"/>
                <w:sz w:val="24"/>
                <w:szCs w:val="24"/>
                <w:shd w:val="clear" w:fill="FFFFFF"/>
                <w:lang w:val="en-US" w:eastAsia="zh-CN"/>
              </w:rPr>
              <w:t>以</w:t>
            </w:r>
            <w:r>
              <w:rPr>
                <w:rFonts w:hint="eastAsia" w:ascii="宋体" w:hAnsi="宋体" w:eastAsia="宋体" w:cs="宋体"/>
                <w:i w:val="0"/>
                <w:iCs w:val="0"/>
                <w:caps w:val="0"/>
                <w:color w:val="auto"/>
                <w:spacing w:val="0"/>
                <w:sz w:val="24"/>
                <w:szCs w:val="24"/>
                <w:shd w:val="clear" w:fill="FFFFFF"/>
                <w:lang w:val="zh-Hans"/>
              </w:rPr>
              <w:t>STM32为控制核心，利用嵌入式技术、传感器技术等技术</w:t>
            </w:r>
            <w:r>
              <w:rPr>
                <w:rFonts w:hint="eastAsia" w:ascii="宋体" w:hAnsi="宋体" w:eastAsia="宋体" w:cs="宋体"/>
                <w:i w:val="0"/>
                <w:iCs w:val="0"/>
                <w:caps w:val="0"/>
                <w:color w:val="auto"/>
                <w:spacing w:val="0"/>
                <w:sz w:val="24"/>
                <w:szCs w:val="24"/>
                <w:shd w:val="clear" w:fill="FFFFFF"/>
              </w:rPr>
              <w:t>能对家庭的人身安全与财产安全进行实时监控与智能分析</w:t>
            </w:r>
            <w:r>
              <w:rPr>
                <w:rFonts w:hint="eastAsia" w:ascii="宋体" w:hAnsi="宋体" w:eastAsia="宋体" w:cs="宋体"/>
                <w:i w:val="0"/>
                <w:iCs w:val="0"/>
                <w:caps w:val="0"/>
                <w:color w:val="auto"/>
                <w:spacing w:val="0"/>
                <w:sz w:val="24"/>
                <w:szCs w:val="24"/>
                <w:shd w:val="clear" w:fill="FFFFFF"/>
                <w:lang w:eastAsia="zh-CN"/>
              </w:rPr>
              <w:t>，</w:t>
            </w:r>
            <w:r>
              <w:rPr>
                <w:rFonts w:hint="eastAsia" w:ascii="宋体" w:hAnsi="宋体" w:eastAsia="宋体" w:cs="宋体"/>
                <w:color w:val="auto"/>
                <w:sz w:val="24"/>
                <w:szCs w:val="24"/>
              </w:rPr>
              <w:t>随时监视家庭情况</w:t>
            </w:r>
            <w:r>
              <w:rPr>
                <w:rFonts w:hint="eastAsia" w:ascii="宋体" w:hAnsi="宋体" w:eastAsia="宋体" w:cs="宋体"/>
                <w:color w:val="auto"/>
                <w:sz w:val="24"/>
                <w:szCs w:val="24"/>
                <w:lang w:eastAsia="zh-CN"/>
              </w:rPr>
              <w:t>，</w:t>
            </w:r>
            <w:r>
              <w:rPr>
                <w:rFonts w:hint="eastAsia" w:ascii="宋体" w:hAnsi="宋体" w:eastAsia="宋体" w:cs="宋体"/>
                <w:color w:val="auto"/>
                <w:sz w:val="24"/>
                <w:szCs w:val="24"/>
              </w:rPr>
              <w:t>保证居家范围内的人员和财产安全。</w:t>
            </w:r>
          </w:p>
          <w:p>
            <w:pPr>
              <w:ind w:firstLine="480" w:firstLineChars="200"/>
              <w:rPr>
                <w:rFonts w:ascii="宋体" w:hAnsi="宋体" w:eastAsia="宋体" w:cs="宋体"/>
                <w:sz w:val="24"/>
                <w:szCs w:val="24"/>
              </w:rPr>
            </w:pPr>
            <w:r>
              <w:rPr>
                <w:rFonts w:hint="eastAsia" w:ascii="宋体" w:hAnsi="宋体" w:eastAsia="宋体" w:cs="宋体"/>
                <w:sz w:val="24"/>
                <w:szCs w:val="24"/>
              </w:rPr>
              <w:t>目前，我通过阅读书籍和参考相关资料，对设计</w:t>
            </w:r>
            <w:r>
              <w:rPr>
                <w:rFonts w:ascii="宋体" w:hAnsi="宋体" w:eastAsia="宋体" w:cs="宋体"/>
                <w:sz w:val="24"/>
                <w:szCs w:val="24"/>
              </w:rPr>
              <w:t>基于感知技术的家庭监控系统设计</w:t>
            </w:r>
            <w:r>
              <w:rPr>
                <w:rFonts w:hint="eastAsia" w:ascii="宋体" w:hAnsi="宋体" w:eastAsia="宋体" w:cs="宋体"/>
                <w:sz w:val="24"/>
                <w:szCs w:val="24"/>
              </w:rPr>
              <w:t>有了清晰的认识和明确的工作思路，并以此为基础撰写了开题报告，已基本完成围绕该课题的开题准备工作，特此提出开题申请。</w:t>
            </w: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ind w:firstLine="482" w:firstLineChars="200"/>
              <w:jc w:val="left"/>
              <w:rPr>
                <w:rFonts w:ascii="宋体" w:hAnsi="宋体" w:eastAsia="宋体" w:cs="宋体"/>
                <w:b/>
                <w:kern w:val="0"/>
                <w:sz w:val="24"/>
                <w:szCs w:val="20"/>
              </w:rPr>
            </w:pPr>
          </w:p>
          <w:p>
            <w:pPr>
              <w:adjustRightInd w:val="0"/>
              <w:snapToGrid w:val="0"/>
              <w:spacing w:line="440" w:lineRule="exact"/>
              <w:jc w:val="left"/>
              <w:rPr>
                <w:rFonts w:ascii="宋体" w:hAnsi="宋体" w:eastAsia="宋体" w:cs="宋体"/>
                <w:b/>
                <w:kern w:val="0"/>
                <w:sz w:val="24"/>
                <w:szCs w:val="20"/>
              </w:rPr>
            </w:pPr>
          </w:p>
          <w:p>
            <w:pPr>
              <w:adjustRightInd w:val="0"/>
              <w:snapToGrid w:val="0"/>
              <w:ind w:firstLine="480" w:firstLineChars="200"/>
              <w:jc w:val="right"/>
              <w:rPr>
                <w:rFonts w:ascii="宋体" w:hAnsi="宋体" w:eastAsia="宋体" w:cs="宋体"/>
                <w:kern w:val="0"/>
                <w:sz w:val="24"/>
                <w:szCs w:val="20"/>
              </w:rPr>
            </w:pPr>
            <w:r>
              <w:rPr>
                <w:rFonts w:hint="eastAsia" w:ascii="宋体" w:hAnsi="宋体" w:eastAsia="宋体" w:cs="宋体"/>
                <w:kern w:val="0"/>
                <w:sz w:val="24"/>
                <w:szCs w:val="20"/>
              </w:rPr>
              <w:t>申请人签名：</w:t>
            </w:r>
            <w:r>
              <w:rPr>
                <w:rFonts w:ascii="宋体" w:hAnsi="宋体" w:eastAsia="宋体" w:cs="宋体"/>
                <w:sz w:val="24"/>
                <w:szCs w:val="24"/>
              </w:rPr>
              <w:drawing>
                <wp:inline distT="0" distB="0" distL="114300" distR="114300">
                  <wp:extent cx="750570" cy="234315"/>
                  <wp:effectExtent l="0" t="0" r="11430" b="13335"/>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4"/>
                          <a:stretch>
                            <a:fillRect/>
                          </a:stretch>
                        </pic:blipFill>
                        <pic:spPr>
                          <a:xfrm>
                            <a:off x="0" y="0"/>
                            <a:ext cx="750570" cy="234315"/>
                          </a:xfrm>
                          <a:prstGeom prst="rect">
                            <a:avLst/>
                          </a:prstGeom>
                          <a:noFill/>
                          <a:ln w="9525">
                            <a:noFill/>
                          </a:ln>
                        </pic:spPr>
                      </pic:pic>
                    </a:graphicData>
                  </a:graphic>
                </wp:inline>
              </w:drawing>
            </w:r>
            <w:r>
              <w:rPr>
                <w:rFonts w:hint="eastAsia" w:ascii="宋体" w:hAnsi="宋体" w:eastAsia="宋体" w:cs="宋体"/>
                <w:kern w:val="0"/>
                <w:sz w:val="24"/>
                <w:szCs w:val="20"/>
              </w:rPr>
              <w:t xml:space="preserve">     年  月   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63" w:hRule="atLeast"/>
          <w:jc w:val="center"/>
        </w:trPr>
        <w:tc>
          <w:tcPr>
            <w:tcW w:w="793" w:type="dxa"/>
            <w:textDirection w:val="tbRlV"/>
            <w:vAlign w:val="center"/>
          </w:tcPr>
          <w:p>
            <w:pPr>
              <w:adjustRightInd w:val="0"/>
              <w:snapToGrid w:val="0"/>
              <w:ind w:left="113" w:right="113"/>
              <w:jc w:val="center"/>
              <w:rPr>
                <w:rFonts w:ascii="宋体" w:hAnsi="宋体" w:eastAsia="宋体" w:cs="宋体"/>
                <w:kern w:val="0"/>
                <w:sz w:val="24"/>
                <w:szCs w:val="20"/>
              </w:rPr>
            </w:pPr>
            <w:r>
              <w:rPr>
                <w:rFonts w:hint="eastAsia" w:ascii="宋体" w:hAnsi="宋体" w:eastAsia="宋体" w:cs="宋体"/>
                <w:kern w:val="0"/>
                <w:sz w:val="24"/>
                <w:szCs w:val="20"/>
              </w:rPr>
              <w:t>指导教师意见</w:t>
            </w:r>
          </w:p>
        </w:tc>
        <w:tc>
          <w:tcPr>
            <w:tcW w:w="7396" w:type="dxa"/>
            <w:gridSpan w:val="5"/>
            <w:vAlign w:val="center"/>
          </w:tcPr>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jc w:val="left"/>
              <w:rPr>
                <w:rFonts w:ascii="宋体" w:hAnsi="宋体" w:eastAsia="宋体" w:cs="宋体"/>
                <w:kern w:val="0"/>
                <w:sz w:val="24"/>
                <w:szCs w:val="20"/>
              </w:rPr>
            </w:pPr>
          </w:p>
          <w:p>
            <w:pPr>
              <w:adjustRightInd w:val="0"/>
              <w:snapToGrid w:val="0"/>
              <w:ind w:firstLine="480" w:firstLineChars="200"/>
              <w:jc w:val="right"/>
              <w:rPr>
                <w:rFonts w:ascii="宋体" w:hAnsi="宋体" w:eastAsia="宋体" w:cs="宋体"/>
                <w:kern w:val="0"/>
                <w:sz w:val="24"/>
                <w:szCs w:val="20"/>
              </w:rPr>
            </w:pPr>
            <w:r>
              <w:rPr>
                <w:rFonts w:hint="eastAsia" w:ascii="宋体" w:hAnsi="宋体" w:eastAsia="宋体" w:cs="宋体"/>
                <w:kern w:val="0"/>
                <w:sz w:val="24"/>
                <w:szCs w:val="20"/>
              </w:rPr>
              <w:t>指导教师签名：</w:t>
            </w:r>
            <w:r>
              <w:rPr>
                <w:rFonts w:ascii="宋体" w:hAnsi="宋体" w:eastAsia="宋体" w:cs="宋体"/>
                <w:kern w:val="0"/>
                <w:sz w:val="24"/>
                <w:szCs w:val="20"/>
              </w:rPr>
              <w:drawing>
                <wp:inline distT="0" distB="0" distL="0" distR="0">
                  <wp:extent cx="817245" cy="201295"/>
                  <wp:effectExtent l="0" t="0" r="5715" b="12065"/>
                  <wp:docPr id="4" name="图片 4" descr="C:\Users\DELL\Desktop\IMG_4601(20211214-1434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DELL\Desktop\IMG_4601(20211214-143415).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17245" cy="201295"/>
                          </a:xfrm>
                          <a:prstGeom prst="rect">
                            <a:avLst/>
                          </a:prstGeom>
                          <a:noFill/>
                          <a:ln>
                            <a:noFill/>
                          </a:ln>
                        </pic:spPr>
                      </pic:pic>
                    </a:graphicData>
                  </a:graphic>
                </wp:inline>
              </w:drawing>
            </w:r>
            <w:r>
              <w:rPr>
                <w:rFonts w:hint="eastAsia" w:ascii="宋体" w:hAnsi="宋体" w:eastAsia="宋体" w:cs="宋体"/>
                <w:kern w:val="0"/>
                <w:sz w:val="24"/>
                <w:szCs w:val="20"/>
              </w:rPr>
              <w:t xml:space="preserve">           年  月  日</w:t>
            </w:r>
          </w:p>
        </w:tc>
      </w:tr>
    </w:tbl>
    <w:p>
      <w:pPr>
        <w:adjustRightInd w:val="0"/>
        <w:snapToGrid w:val="0"/>
        <w:jc w:val="left"/>
        <w:rPr>
          <w:rFonts w:ascii="宋体" w:hAnsi="宋体" w:cs="宋体"/>
        </w:rPr>
        <w:sectPr>
          <w:pgSz w:w="11906" w:h="16838"/>
          <w:pgMar w:top="1440" w:right="1800" w:bottom="1440" w:left="1800" w:header="851" w:footer="992" w:gutter="0"/>
          <w:cols w:space="425" w:num="1"/>
          <w:docGrid w:type="lines" w:linePitch="312" w:charSpace="0"/>
        </w:sectPr>
      </w:pPr>
    </w:p>
    <w:p>
      <w:pPr>
        <w:adjustRightInd w:val="0"/>
        <w:snapToGrid w:val="0"/>
        <w:jc w:val="left"/>
        <w:rPr>
          <w:rFonts w:asciiTheme="minorEastAsia" w:hAnsiTheme="minorEastAsia"/>
          <w:b/>
          <w:sz w:val="24"/>
        </w:rPr>
      </w:pPr>
      <w:r>
        <w:rPr>
          <w:rFonts w:hint="eastAsia" w:asciiTheme="minorEastAsia" w:hAnsiTheme="minorEastAsia"/>
          <w:b/>
          <w:sz w:val="24"/>
        </w:rPr>
        <w:t>附：开题报告正文</w:t>
      </w:r>
    </w:p>
    <w:p>
      <w:pPr>
        <w:adjustRightInd w:val="0"/>
        <w:snapToGrid w:val="0"/>
        <w:jc w:val="left"/>
        <w:rPr>
          <w:rFonts w:asciiTheme="minorEastAsia" w:hAnsiTheme="minorEastAsia"/>
          <w:b/>
          <w:sz w:val="24"/>
        </w:rPr>
      </w:pPr>
    </w:p>
    <w:p>
      <w:pPr>
        <w:adjustRightInd w:val="0"/>
        <w:snapToGrid w:val="0"/>
        <w:jc w:val="center"/>
        <w:rPr>
          <w:rFonts w:hint="eastAsia" w:ascii="黑体" w:hAnsi="黑体" w:eastAsia="黑体" w:cs="黑体"/>
          <w:sz w:val="28"/>
          <w:szCs w:val="28"/>
        </w:rPr>
      </w:pPr>
      <w:r>
        <w:rPr>
          <w:rFonts w:hint="eastAsia" w:ascii="黑体" w:hAnsi="黑体" w:eastAsia="黑体" w:cs="黑体"/>
          <w:sz w:val="28"/>
          <w:szCs w:val="28"/>
        </w:rPr>
        <w:t>基于感知技术的家庭监控系统设计</w:t>
      </w:r>
    </w:p>
    <w:p>
      <w:pPr>
        <w:adjustRightInd w:val="0"/>
        <w:snapToGrid w:val="0"/>
        <w:jc w:val="center"/>
        <w:rPr>
          <w:rFonts w:ascii="华文楷体" w:hAnsi="华文楷体" w:eastAsia="华文楷体"/>
          <w:sz w:val="24"/>
        </w:rPr>
      </w:pPr>
      <w:r>
        <w:rPr>
          <w:rFonts w:hint="eastAsia" w:ascii="华文楷体" w:hAnsi="华文楷体" w:eastAsia="华文楷体"/>
          <w:sz w:val="24"/>
        </w:rPr>
        <w:t xml:space="preserve">学生姓名： </w:t>
      </w:r>
      <w:r>
        <w:rPr>
          <w:rFonts w:hint="eastAsia" w:ascii="华文楷体" w:hAnsi="华文楷体" w:eastAsia="华文楷体"/>
          <w:sz w:val="24"/>
          <w:lang w:val="en-US" w:eastAsia="zh-CN"/>
        </w:rPr>
        <w:t>苏堉彤</w:t>
      </w:r>
      <w:r>
        <w:rPr>
          <w:rFonts w:hint="eastAsia" w:ascii="华文楷体" w:hAnsi="华文楷体" w:eastAsia="华文楷体"/>
          <w:sz w:val="24"/>
        </w:rPr>
        <w:t xml:space="preserve">    班级：  </w:t>
      </w:r>
      <w:r>
        <w:rPr>
          <w:rFonts w:hint="eastAsia" w:ascii="华文楷体" w:hAnsi="华文楷体" w:eastAsia="华文楷体"/>
          <w:sz w:val="24"/>
          <w:lang w:val="en-US" w:eastAsia="zh-CN"/>
        </w:rPr>
        <w:t>1911</w:t>
      </w:r>
      <w:r>
        <w:rPr>
          <w:rFonts w:hint="eastAsia" w:ascii="华文楷体" w:hAnsi="华文楷体" w:eastAsia="华文楷体"/>
          <w:sz w:val="24"/>
        </w:rPr>
        <w:t xml:space="preserve">   指导教师：花俏枝</w:t>
      </w:r>
    </w:p>
    <w:p>
      <w:pPr>
        <w:adjustRightInd w:val="0"/>
        <w:snapToGrid w:val="0"/>
        <w:jc w:val="center"/>
      </w:pPr>
    </w:p>
    <w:p>
      <w:pPr>
        <w:adjustRightInd w:val="0"/>
        <w:snapToGrid w:val="0"/>
        <w:spacing w:line="360" w:lineRule="auto"/>
        <w:jc w:val="left"/>
        <w:rPr>
          <w:rFonts w:ascii="黑体" w:hAnsi="黑体" w:eastAsia="黑体"/>
          <w:b/>
          <w:sz w:val="24"/>
        </w:rPr>
      </w:pPr>
      <w:r>
        <w:rPr>
          <w:rFonts w:hint="eastAsia" w:ascii="黑体" w:hAnsi="黑体" w:eastAsia="黑体"/>
          <w:b/>
          <w:sz w:val="24"/>
        </w:rPr>
        <w:t>1.课题的研究目的和意义</w:t>
      </w:r>
    </w:p>
    <w:p>
      <w:pPr>
        <w:spacing w:line="360" w:lineRule="auto"/>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人们的安全意识也不断提升，越来越多的人开始关注家庭生活的可靠性和安全性，在日常家居生活中，时常面临着各种健康、安全问题，如不法分子入室盗窃的情况；忙于工作而对家庭照顾不足；热水器漏水；天燃气泄漏引起的爆炸事故频发等问题。这就对家居的功能提出了新的要求。随着现代技术的提高，更倾向于智能化的手段来将其规避这类的情况，智能化已经成为了很多家用电器的必备功能。如空调的自动恒温，洗衣机通过设置程序完成洗衣到脱水所有工作。相对于以往只能执行简单反馈动作的机械和电子控制的监控系统，使用智能化系统的家庭智能监控系统可以根据不同的传感器采集到的各种信号数据、进行全面的分析和逻辑判断，并根据判断自动做出相应的反应，完成一系列精准、复杂的反馈动作。因此智能化的监控系统不仅具有对复杂家居环境和特殊环境的适应性和报警处理能力，还可以在硬件结构保持不变的前提下根据不同的需求在不同的程序方案下运行，达到指定的效果。相对于简单监控系统没有自检和处理特殊情况的能力，智能化家庭监控系统还可以通过设定相应的程序进行自检和应对突发情况，因此智能化监控系统有功能强大和性能稳定的优点。所以智能化是家庭监控系统发展的必然趋势。</w:t>
      </w:r>
    </w:p>
    <w:p>
      <w:pPr>
        <w:spacing w:line="360" w:lineRule="auto"/>
        <w:ind w:firstLine="42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基于感知技术的家庭监控系统，</w:t>
      </w:r>
      <w:r>
        <w:rPr>
          <w:rFonts w:hint="eastAsia" w:ascii="宋体" w:hAnsi="宋体" w:eastAsia="宋体" w:cs="宋体"/>
          <w:i w:val="0"/>
          <w:iCs w:val="0"/>
          <w:caps w:val="0"/>
          <w:color w:val="000000"/>
          <w:spacing w:val="0"/>
          <w:sz w:val="24"/>
          <w:szCs w:val="24"/>
          <w:shd w:val="clear" w:fill="FAFAFA"/>
        </w:rPr>
        <w:t>利用</w:t>
      </w:r>
      <w:r>
        <w:rPr>
          <w:rFonts w:hint="eastAsia" w:ascii="宋体" w:hAnsi="宋体" w:eastAsia="宋体" w:cs="宋体"/>
          <w:sz w:val="24"/>
          <w:szCs w:val="24"/>
          <w:lang w:val="zh-Hans" w:eastAsia="zh-CN"/>
        </w:rPr>
        <w:t>嵌入式技术、传感器技术等技术开发了包括空气质量模块、ESP8266模块、报警模块、温湿度模块在内的系统集成测试，进而使系统实现了门禁检测、空气质量检测、温度检测、预警等功能，</w:t>
      </w:r>
      <w:r>
        <w:rPr>
          <w:rFonts w:hint="eastAsia" w:ascii="宋体" w:hAnsi="宋体" w:eastAsia="宋体" w:cs="宋体"/>
          <w:sz w:val="24"/>
          <w:szCs w:val="24"/>
          <w:lang w:val="en-US" w:eastAsia="zh-CN"/>
        </w:rPr>
        <w:t>实现信息化、智能化的控制和管理，对家中财物安全和家人人身安全的监控与分析，将智能化融入生活，更加人性化操作，让生活变的更加的便利、舒适与安全，提高用户的生活质量。</w:t>
      </w:r>
    </w:p>
    <w:p>
      <w:pPr>
        <w:spacing w:line="360" w:lineRule="auto"/>
        <w:ind w:firstLine="420"/>
        <w:rPr>
          <w:rFonts w:hint="eastAsia" w:ascii="宋体" w:hAnsi="宋体" w:eastAsia="宋体" w:cs="宋体"/>
          <w:sz w:val="24"/>
          <w:szCs w:val="24"/>
          <w:lang w:val="en-US" w:eastAsia="zh-CN"/>
        </w:rPr>
      </w:pPr>
    </w:p>
    <w:p>
      <w:pPr>
        <w:adjustRightInd w:val="0"/>
        <w:snapToGrid w:val="0"/>
        <w:spacing w:line="360" w:lineRule="auto"/>
        <w:jc w:val="left"/>
        <w:rPr>
          <w:rFonts w:ascii="黑体" w:hAnsi="黑体" w:eastAsia="黑体"/>
          <w:b/>
          <w:sz w:val="24"/>
        </w:rPr>
      </w:pPr>
      <w:r>
        <w:rPr>
          <w:rFonts w:hint="eastAsia" w:ascii="黑体" w:hAnsi="黑体" w:eastAsia="黑体"/>
          <w:b/>
          <w:sz w:val="24"/>
        </w:rPr>
        <w:t>2.本课题的研究现状</w:t>
      </w:r>
    </w:p>
    <w:p>
      <w:pPr>
        <w:adjustRightInd w:val="0"/>
        <w:snapToGrid w:val="0"/>
        <w:spacing w:line="360" w:lineRule="auto"/>
        <w:ind w:firstLine="420"/>
        <w:jc w:val="left"/>
        <w:rPr>
          <w:rFonts w:ascii="黑体" w:hAnsi="黑体" w:eastAsia="黑体" w:cs="黑体"/>
          <w:sz w:val="24"/>
          <w:szCs w:val="24"/>
        </w:rPr>
      </w:pPr>
      <w:r>
        <w:rPr>
          <w:rFonts w:hint="eastAsia" w:ascii="黑体" w:hAnsi="黑体" w:eastAsia="黑体" w:cs="黑体"/>
          <w:sz w:val="24"/>
          <w:szCs w:val="24"/>
        </w:rPr>
        <w:t>2.1 国外研究现状</w:t>
      </w:r>
    </w:p>
    <w:p>
      <w:pPr>
        <w:adjustRightInd w:val="0"/>
        <w:snapToGrid w:val="0"/>
        <w:spacing w:line="360" w:lineRule="auto"/>
        <w:ind w:left="420" w:firstLine="420"/>
        <w:jc w:val="left"/>
        <w:rPr>
          <w:rFonts w:hint="eastAsia" w:ascii="宋体" w:hAnsi="宋体" w:eastAsia="宋体" w:cs="宋体"/>
          <w:sz w:val="24"/>
          <w:szCs w:val="24"/>
          <w:lang w:val="en-US" w:eastAsia="zh-CN"/>
        </w:rPr>
      </w:pPr>
      <w:r>
        <w:rPr>
          <w:rFonts w:hint="eastAsia" w:ascii="宋体" w:hAnsi="宋体" w:eastAsia="宋体" w:cs="宋体"/>
          <w:sz w:val="24"/>
          <w:szCs w:val="24"/>
        </w:rPr>
        <w:t>1996年安迅士推出了世界第一台网络摄像机，这台摄像机的动画分辨率智能达到每秒一帧，需要17秒才能生成一个单镜头画面，这台网络摄像机打响了模拟技术转变的第一枪，奠定了现在远程监控的基础。视频监控系统的发展经历了三大发展阶段，在技术上实现了从模拟到数字的变革，在监控设备上实现了从分散组装到功能集成的突破，在应用上实现了从传统小范围安防到网络分布式视频监控的发展</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家居视频监控系统它的起步到迅速发展的过程可以分为三个阶段，第一个阶段即是模拟状态下的视频监控系统，这类系统主要受矩形的主机控制，图像是由监视器进行播放的，信号的表达以同一轴线上的电缆传达运输模拟为主，在播放方式上是以长时间延时进行模拟录像机的播放形式播放。第二个阶段的是通过数字化系统实施监控的，信号的表达同样以同一轴线上的电缆传达运输模拟为主，他所录制的视频片段主要用计算机和录像机来收集，储备。第三个阶段是远程的视频监测系统，它主要的在提示互联网，核心部分是视频片段的传达运输，储备和回放，是以智能实用的图像去进行分析为一大特色，视频是从前端的图像采集设备进行输出时也就是为数字信号的,他的传达运输的介质是互联网,遵循TCP/IP协议，运用了流媒体相关技术使得视频在互联网的传输得以实现，对系统的使用的相关功能以网络上的虚拟矩形阵列对主机进行控制来实现的。</w:t>
      </w:r>
      <w:r>
        <w:rPr>
          <w:rFonts w:hint="eastAsia" w:ascii="宋体" w:hAnsi="宋体" w:eastAsia="宋体" w:cs="宋体"/>
          <w:sz w:val="24"/>
          <w:szCs w:val="24"/>
        </w:rPr>
        <w:t>在上个世纪八十年代初期，位于美国的电子工业协会组织对监控系统的设计和规划内容定制了相关规定</w:t>
      </w:r>
      <w:r>
        <w:rPr>
          <w:rFonts w:hint="eastAsia" w:ascii="宋体" w:hAnsi="宋体" w:eastAsia="宋体" w:cs="宋体"/>
          <w:sz w:val="24"/>
          <w:szCs w:val="24"/>
          <w:lang w:eastAsia="zh-CN"/>
        </w:rPr>
        <w:t>，</w:t>
      </w:r>
      <w:r>
        <w:rPr>
          <w:rFonts w:hint="eastAsia" w:ascii="宋体" w:hAnsi="宋体" w:eastAsia="宋体" w:cs="宋体"/>
          <w:sz w:val="24"/>
          <w:szCs w:val="24"/>
        </w:rPr>
        <w:t>家居视频自动监控系统的设计和规划定制了相关的标准。1988 年初期，日本也跟着建立了推进住宅的信息化协会，还为这一行业的运行制定了标准。在这么多年的发展下，索尼公司，美国的通用智能公司以及Honeywell 公司都具有了相当成熟的生产研发水平。</w:t>
      </w:r>
    </w:p>
    <w:p>
      <w:pPr>
        <w:adjustRightInd w:val="0"/>
        <w:snapToGrid w:val="0"/>
        <w:spacing w:line="360" w:lineRule="auto"/>
        <w:ind w:firstLine="420"/>
        <w:jc w:val="left"/>
        <w:rPr>
          <w:rFonts w:ascii="黑体" w:hAnsi="黑体" w:eastAsia="黑体" w:cs="黑体"/>
          <w:sz w:val="24"/>
        </w:rPr>
      </w:pPr>
      <w:r>
        <w:rPr>
          <w:rFonts w:hint="eastAsia" w:ascii="黑体" w:hAnsi="黑体" w:eastAsia="黑体" w:cs="黑体"/>
          <w:sz w:val="24"/>
        </w:rPr>
        <w:t>2.2国内研究现状</w:t>
      </w:r>
    </w:p>
    <w:p>
      <w:pPr>
        <w:adjustRightInd w:val="0"/>
        <w:snapToGrid w:val="0"/>
        <w:spacing w:line="360" w:lineRule="auto"/>
        <w:ind w:left="420" w:firstLine="420"/>
        <w:jc w:val="left"/>
        <w:rPr>
          <w:rFonts w:hint="eastAsia" w:ascii="宋体" w:hAnsi="宋体" w:eastAsia="宋体" w:cs="宋体"/>
          <w:sz w:val="24"/>
          <w:szCs w:val="22"/>
        </w:rPr>
      </w:pPr>
      <w:r>
        <w:rPr>
          <w:rFonts w:hint="eastAsia" w:ascii="宋体" w:hAnsi="宋体" w:eastAsia="宋体" w:cs="宋体"/>
          <w:sz w:val="24"/>
          <w:szCs w:val="22"/>
        </w:rPr>
        <w:t>从上个世纪80年代视频监控出现在国内市场，经过二十多年的发展和自主创新，国内专门从事视频监控系统生产和研发的公司和企业已是百花齐放，具有自主知识产权的各种新型视频监控系统不断被推出，并在公安、银行、交通、酒店等部门被广泛应用，而且其需求量还在不断扩大，越来越多的机构开始考虑使用视频监控系统，视频监控系统己成为城市和企业信息化建设的一项必要基础设施。</w:t>
      </w:r>
    </w:p>
    <w:p>
      <w:pPr>
        <w:adjustRightInd w:val="0"/>
        <w:snapToGrid w:val="0"/>
        <w:spacing w:line="360" w:lineRule="auto"/>
        <w:ind w:left="420" w:firstLine="420"/>
        <w:jc w:val="left"/>
        <w:rPr>
          <w:rFonts w:hint="eastAsia" w:ascii="宋体" w:hAnsi="宋体" w:eastAsia="宋体" w:cs="宋体"/>
          <w:sz w:val="24"/>
          <w:szCs w:val="22"/>
          <w:lang w:val="en-US" w:eastAsia="zh-CN"/>
        </w:rPr>
      </w:pPr>
      <w:r>
        <w:rPr>
          <w:rFonts w:hint="eastAsia" w:ascii="宋体" w:hAnsi="宋体" w:eastAsia="宋体" w:cs="宋体"/>
          <w:sz w:val="24"/>
          <w:szCs w:val="22"/>
          <w:lang w:val="en-US" w:eastAsia="zh-CN"/>
        </w:rPr>
        <w:t>当今中国愿意安装家庭安全监控系统的家庭占其中的一小部分，保守的有10％，这样的市场相对而言已经非常客观了，家庭监控系统还可以应用到社区型超市、商店可以安全防范，随着产品的快速换代、更新、淘汰，最终产品的价格会越来越低，还有运营商对个人市场的不断推动，会更有多的家庭自发主动的去使用家庭监控系统，</w:t>
      </w:r>
      <w:r>
        <w:rPr>
          <w:rFonts w:hint="default" w:ascii="宋体" w:hAnsi="宋体" w:eastAsia="宋体" w:cs="宋体"/>
          <w:sz w:val="24"/>
          <w:szCs w:val="22"/>
          <w:lang w:val="en-US" w:eastAsia="zh-CN"/>
        </w:rPr>
        <w:t>传统的家庭监控系统已经很难去满足用户的个性化追求。用户希望自己随时的能看到家中的画面，并且要远程控制家里的一些设备来处理一些日常生活需要。智能家庭监控系统提出了一套全新的智能家居理念，对以前监控系统的单一功能做了非常大的扩充，通过网络展现了对系统的数据采集以及控制，数据传输部分也采用了很多种方法，使数据传输更加稳定，也使系统的适应能力变得更强。</w:t>
      </w:r>
      <w:r>
        <w:rPr>
          <w:rFonts w:hint="eastAsia" w:ascii="宋体" w:hAnsi="宋体" w:eastAsia="宋体" w:cs="宋体"/>
          <w:sz w:val="24"/>
          <w:szCs w:val="22"/>
          <w:lang w:val="en-US" w:eastAsia="zh-CN"/>
        </w:rPr>
        <w:t xml:space="preserve">国内家庭监控市场刚刚起步，但是我们具有非常强大潜在需求，随着人们生活质量的不断提高，家庭监控系统应用的普及与发展，潜在需求最终都会成为真正的生活需求。 </w:t>
      </w:r>
    </w:p>
    <w:p>
      <w:pPr>
        <w:adjustRightInd w:val="0"/>
        <w:snapToGrid w:val="0"/>
        <w:spacing w:line="360" w:lineRule="auto"/>
        <w:jc w:val="left"/>
        <w:rPr>
          <w:rFonts w:asciiTheme="minorEastAsia" w:hAnsiTheme="minorEastAsia"/>
          <w:sz w:val="24"/>
        </w:rPr>
      </w:pPr>
    </w:p>
    <w:p>
      <w:pPr>
        <w:adjustRightInd w:val="0"/>
        <w:snapToGrid w:val="0"/>
        <w:spacing w:line="360" w:lineRule="auto"/>
        <w:jc w:val="left"/>
        <w:rPr>
          <w:rFonts w:ascii="黑体" w:hAnsi="黑体" w:eastAsia="黑体"/>
          <w:b/>
          <w:sz w:val="24"/>
        </w:rPr>
      </w:pPr>
      <w:r>
        <w:rPr>
          <w:rFonts w:ascii="黑体" w:hAnsi="黑体" w:eastAsia="黑体"/>
          <w:b/>
          <w:sz w:val="24"/>
        </w:rPr>
        <w:t>3</w:t>
      </w:r>
      <w:r>
        <w:rPr>
          <w:rFonts w:hint="eastAsia" w:ascii="黑体" w:hAnsi="黑体" w:eastAsia="黑体"/>
          <w:b/>
          <w:sz w:val="24"/>
        </w:rPr>
        <w:t>.本课题研究的内容及途径</w:t>
      </w:r>
    </w:p>
    <w:p>
      <w:pPr>
        <w:spacing w:line="400" w:lineRule="exact"/>
        <w:ind w:firstLine="480" w:firstLineChars="200"/>
        <w:rPr>
          <w:rFonts w:hint="eastAsia" w:ascii="宋体" w:hAnsi="宋体" w:eastAsia="宋体" w:cs="宋体"/>
          <w:sz w:val="24"/>
          <w:szCs w:val="24"/>
          <w:lang w:val="zh-CN" w:eastAsia="zh-CN"/>
        </w:rPr>
      </w:pPr>
      <w:r>
        <w:rPr>
          <w:rFonts w:hint="eastAsia" w:ascii="宋体" w:hAnsi="宋体" w:eastAsia="宋体" w:cs="宋体"/>
          <w:sz w:val="24"/>
          <w:szCs w:val="24"/>
          <w:lang w:val="en-US" w:eastAsia="zh-CN"/>
        </w:rPr>
        <w:t>本文设计了一种基于感知技术的家庭监控系统，</w:t>
      </w:r>
      <w:r>
        <w:rPr>
          <w:rFonts w:hint="eastAsia" w:ascii="宋体" w:hAnsi="宋体" w:eastAsia="宋体" w:cs="宋体"/>
          <w:sz w:val="24"/>
          <w:szCs w:val="24"/>
          <w:lang w:val="zh-Hans" w:eastAsia="zh-CN"/>
        </w:rPr>
        <w:t>该</w:t>
      </w:r>
      <w:r>
        <w:rPr>
          <w:rFonts w:hint="eastAsia" w:ascii="宋体" w:hAnsi="宋体" w:eastAsia="宋体" w:cs="宋体"/>
          <w:sz w:val="24"/>
          <w:szCs w:val="24"/>
          <w:lang w:val="en-US" w:eastAsia="zh-CN"/>
        </w:rPr>
        <w:t>系统</w:t>
      </w:r>
      <w:r>
        <w:rPr>
          <w:rFonts w:hint="eastAsia" w:ascii="宋体" w:hAnsi="宋体" w:eastAsia="宋体" w:cs="宋体"/>
          <w:sz w:val="24"/>
          <w:szCs w:val="24"/>
          <w:lang w:val="zh-Hans" w:eastAsia="zh-CN"/>
        </w:rPr>
        <w:t xml:space="preserve">以STM32为控制核心，利用嵌入式技术、传感器技术等技术开发了包括空气质量模块、ESP8266模块、报警模块、温湿度模块在内的系统集成测试，进而使系统实现了门禁检测、空气质量检测、温度检测、预警等功能。 </w:t>
      </w:r>
      <w:r>
        <w:rPr>
          <w:rFonts w:hint="eastAsia" w:ascii="宋体" w:hAnsi="宋体" w:eastAsia="宋体" w:cs="宋体"/>
          <w:sz w:val="24"/>
          <w:szCs w:val="24"/>
          <w:lang w:val="en-US" w:eastAsia="zh-CN"/>
        </w:rPr>
        <w:t>该系统使用人体红外热传感器，温度和湿度传感器以及空气质量传感器来测量室内实际情况，并将测量到的数据发送到STM32控制器的主控制芯片进行数据分析并在显示屏上显示数据。当房间中出现异常情况时，家庭安全系统可以立即进行相应处理并发送警报。例如，通过使用来自人体红外热检测的数据，当遇到非法进入时，它可以发出SMS警报并拨打相应的电话。如果家中天然气使用不当或有毒气体泄漏，则可以发送消息和电话以提醒室外的家庭成员，</w:t>
      </w:r>
      <w:r>
        <w:rPr>
          <w:rFonts w:hint="eastAsia" w:ascii="宋体" w:hAnsi="宋体" w:eastAsia="宋体" w:cs="宋体"/>
          <w:sz w:val="24"/>
          <w:szCs w:val="24"/>
          <w:lang w:val="zh-CN" w:eastAsia="zh-CN"/>
        </w:rPr>
        <w:t>实现对家中财物安全和家人人身安全的监控与分析。</w:t>
      </w:r>
    </w:p>
    <w:p>
      <w:pPr>
        <w:shd w:val="clear" w:color="auto" w:fill="FFFFFF"/>
        <w:spacing w:line="360" w:lineRule="auto"/>
        <w:ind w:firstLine="480" w:firstLineChars="200"/>
        <w:rPr>
          <w:rFonts w:ascii="宋体" w:hAnsi="宋体" w:eastAsia="宋体" w:cs="宋体"/>
          <w:sz w:val="24"/>
          <w:szCs w:val="24"/>
          <w:shd w:val="clear" w:color="auto" w:fill="FFFFFF"/>
        </w:rPr>
      </w:pPr>
    </w:p>
    <w:p>
      <w:pPr>
        <w:numPr>
          <w:ilvl w:val="0"/>
          <w:numId w:val="1"/>
        </w:numPr>
        <w:adjustRightInd w:val="0"/>
        <w:snapToGrid w:val="0"/>
        <w:spacing w:line="360" w:lineRule="auto"/>
        <w:jc w:val="left"/>
        <w:rPr>
          <w:rFonts w:ascii="黑体" w:hAnsi="黑体" w:eastAsia="黑体"/>
          <w:b/>
          <w:sz w:val="24"/>
        </w:rPr>
      </w:pPr>
      <w:r>
        <w:rPr>
          <w:rFonts w:hint="eastAsia" w:ascii="黑体" w:hAnsi="黑体" w:eastAsia="黑体"/>
          <w:b/>
          <w:sz w:val="24"/>
        </w:rPr>
        <w:t>主要功能分析</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本系统需要贴近用户的要求，做到以下几点功能：</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 检测到非法闯入，通过相关通信设备发送警报消息和app功能。</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 在有毒气体泄漏等安全隐患时提醒您的功能</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 检测室内温度，气压的特定变化，为用户提供室内环境变化的可视数据，作为室内导航的应用程序。</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 室内环境变化数据可以无线传输。</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 远程发送警报消息或致电家庭成员。</w:t>
      </w:r>
    </w:p>
    <w:p>
      <w:pPr>
        <w:spacing w:line="40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 易于操作和使用的系统，数据准确性高。</w:t>
      </w:r>
    </w:p>
    <w:p>
      <w:pPr>
        <w:spacing w:line="40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本系统的硬件框图如下图所示：</w:t>
      </w:r>
    </w:p>
    <w:p>
      <w:r>
        <w:drawing>
          <wp:inline distT="0" distB="0" distL="114300" distR="114300">
            <wp:extent cx="5273040" cy="2459355"/>
            <wp:effectExtent l="0" t="0" r="3810" b="17145"/>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6"/>
                    <a:stretch>
                      <a:fillRect/>
                    </a:stretch>
                  </pic:blipFill>
                  <pic:spPr>
                    <a:xfrm>
                      <a:off x="0" y="0"/>
                      <a:ext cx="5273040" cy="2459355"/>
                    </a:xfrm>
                    <a:prstGeom prst="rect">
                      <a:avLst/>
                    </a:prstGeom>
                    <a:noFill/>
                    <a:ln>
                      <a:noFill/>
                    </a:ln>
                  </pic:spPr>
                </pic:pic>
              </a:graphicData>
            </a:graphic>
          </wp:inline>
        </w:drawing>
      </w:r>
    </w:p>
    <w:p>
      <w:pPr>
        <w:adjustRightInd w:val="0"/>
        <w:snapToGrid w:val="0"/>
        <w:spacing w:line="360" w:lineRule="auto"/>
        <w:ind w:firstLine="3820" w:firstLineChars="1592"/>
        <w:jc w:val="both"/>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图1.系统硬件框图</w:t>
      </w:r>
    </w:p>
    <w:p>
      <w:pPr>
        <w:adjustRightInd w:val="0"/>
        <w:snapToGrid w:val="0"/>
        <w:spacing w:line="360" w:lineRule="auto"/>
        <w:jc w:val="both"/>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功能流程图：</w:t>
      </w:r>
    </w:p>
    <w:p>
      <w:pPr>
        <w:adjustRightInd w:val="0"/>
        <w:snapToGrid w:val="0"/>
        <w:spacing w:line="360" w:lineRule="auto"/>
        <w:jc w:val="both"/>
        <w:rPr>
          <w:rFonts w:hint="default" w:ascii="宋体" w:hAnsi="宋体" w:eastAsia="宋体" w:cs="宋体"/>
          <w:sz w:val="24"/>
          <w:highlight w:val="none"/>
          <w:lang w:val="en-US" w:eastAsia="zh-CN"/>
        </w:rPr>
      </w:pPr>
      <w:r>
        <w:rPr>
          <w:rFonts w:hint="default" w:ascii="宋体" w:hAnsi="宋体" w:eastAsia="宋体" w:cs="宋体"/>
          <w:sz w:val="24"/>
          <w:highlight w:val="none"/>
          <w:lang w:val="en-US" w:eastAsia="zh-CN"/>
        </w:rPr>
        <w:drawing>
          <wp:inline distT="0" distB="0" distL="114300" distR="114300">
            <wp:extent cx="2717800" cy="5429250"/>
            <wp:effectExtent l="0" t="0" r="6350" b="0"/>
            <wp:docPr id="2" name="图片 2" descr="流程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流程图2"/>
                    <pic:cNvPicPr>
                      <a:picLocks noChangeAspect="1"/>
                    </pic:cNvPicPr>
                  </pic:nvPicPr>
                  <pic:blipFill>
                    <a:blip r:embed="rId7"/>
                    <a:stretch>
                      <a:fillRect/>
                    </a:stretch>
                  </pic:blipFill>
                  <pic:spPr>
                    <a:xfrm>
                      <a:off x="0" y="0"/>
                      <a:ext cx="2717800" cy="5429250"/>
                    </a:xfrm>
                    <a:prstGeom prst="rect">
                      <a:avLst/>
                    </a:prstGeom>
                  </pic:spPr>
                </pic:pic>
              </a:graphicData>
            </a:graphic>
          </wp:inline>
        </w:drawing>
      </w:r>
    </w:p>
    <w:p>
      <w:pPr>
        <w:spacing w:line="400" w:lineRule="exact"/>
        <w:ind w:firstLine="480" w:firstLineChars="200"/>
        <w:rPr>
          <w:rFonts w:hint="eastAsia" w:ascii="宋体" w:hAnsi="宋体" w:eastAsia="宋体" w:cs="宋体"/>
          <w:sz w:val="24"/>
          <w:szCs w:val="24"/>
          <w:lang w:val="en-US" w:eastAsia="zh-CN"/>
        </w:rPr>
      </w:pPr>
    </w:p>
    <w:p>
      <w:pPr>
        <w:adjustRightInd w:val="0"/>
        <w:snapToGrid w:val="0"/>
        <w:spacing w:line="360" w:lineRule="auto"/>
        <w:jc w:val="left"/>
        <w:rPr>
          <w:rFonts w:ascii="黑体" w:hAnsi="黑体" w:eastAsia="黑体"/>
          <w:b/>
          <w:sz w:val="24"/>
        </w:rPr>
      </w:pPr>
      <w:r>
        <w:rPr>
          <w:rFonts w:hint="eastAsia" w:ascii="黑体" w:hAnsi="黑体" w:eastAsia="黑体"/>
          <w:b/>
          <w:sz w:val="24"/>
        </w:rPr>
        <w:t>5</w:t>
      </w:r>
      <w:r>
        <w:rPr>
          <w:rFonts w:ascii="黑体" w:hAnsi="黑体" w:eastAsia="黑体"/>
          <w:b/>
          <w:sz w:val="24"/>
        </w:rPr>
        <w:t>.</w:t>
      </w:r>
      <w:r>
        <w:rPr>
          <w:rFonts w:hint="eastAsia" w:ascii="黑体" w:hAnsi="黑体" w:eastAsia="黑体"/>
          <w:b/>
          <w:sz w:val="24"/>
        </w:rPr>
        <w:t>主要技术及开发环境</w:t>
      </w:r>
    </w:p>
    <w:p>
      <w:pPr>
        <w:numPr>
          <w:ilvl w:val="0"/>
          <w:numId w:val="0"/>
        </w:numPr>
        <w:spacing w:line="360" w:lineRule="auto"/>
        <w:ind w:leftChars="0"/>
        <w:jc w:val="left"/>
        <w:rPr>
          <w:rFonts w:hint="default" w:ascii="宋体" w:hAnsi="宋体" w:eastAsia="宋体" w:cs="宋体"/>
          <w:b w:val="0"/>
          <w:bCs w:val="0"/>
          <w:sz w:val="24"/>
          <w:szCs w:val="24"/>
          <w:lang w:val="en-US"/>
        </w:rPr>
      </w:pPr>
      <w:r>
        <w:rPr>
          <w:rFonts w:hint="eastAsia" w:ascii="宋体" w:hAnsi="宋体" w:eastAsia="宋体" w:cs="宋体"/>
          <w:b w:val="0"/>
          <w:bCs w:val="0"/>
          <w:sz w:val="24"/>
          <w:szCs w:val="24"/>
          <w:lang w:val="en-US" w:eastAsia="zh-CN"/>
        </w:rPr>
        <w:t>1.</w:t>
      </w:r>
      <w:r>
        <w:rPr>
          <w:rFonts w:hint="eastAsia" w:ascii="宋体" w:hAnsi="宋体" w:eastAsia="宋体" w:cs="宋体"/>
          <w:b w:val="0"/>
          <w:bCs w:val="0"/>
          <w:sz w:val="24"/>
          <w:szCs w:val="24"/>
        </w:rPr>
        <w:t>本系统的设计开发语言为</w:t>
      </w:r>
      <w:r>
        <w:rPr>
          <w:rFonts w:hint="eastAsia" w:ascii="宋体" w:hAnsi="宋体" w:eastAsia="宋体" w:cs="宋体"/>
          <w:b w:val="0"/>
          <w:bCs w:val="0"/>
          <w:sz w:val="24"/>
          <w:szCs w:val="24"/>
          <w:lang w:val="en-US" w:eastAsia="zh-CN"/>
        </w:rPr>
        <w:t>C</w:t>
      </w:r>
      <w:r>
        <w:rPr>
          <w:rFonts w:hint="eastAsia" w:ascii="宋体" w:hAnsi="宋体" w:eastAsia="宋体" w:cs="宋体"/>
          <w:b w:val="0"/>
          <w:bCs w:val="0"/>
          <w:sz w:val="24"/>
          <w:szCs w:val="24"/>
        </w:rPr>
        <w:t>语言</w:t>
      </w:r>
      <w:r>
        <w:rPr>
          <w:rFonts w:hint="eastAsia" w:ascii="宋体" w:hAnsi="宋体" w:eastAsia="宋体" w:cs="宋体"/>
          <w:b w:val="0"/>
          <w:bCs w:val="0"/>
          <w:sz w:val="24"/>
          <w:szCs w:val="24"/>
          <w:lang w:eastAsia="zh-CN"/>
        </w:rPr>
        <w:t>，</w:t>
      </w:r>
      <w:r>
        <w:rPr>
          <w:rFonts w:hint="eastAsia" w:ascii="宋体" w:hAnsi="宋体" w:eastAsia="宋体" w:cs="宋体"/>
          <w:b w:val="0"/>
          <w:bCs w:val="0"/>
          <w:sz w:val="24"/>
          <w:szCs w:val="24"/>
          <w:lang w:val="en-US" w:eastAsia="zh-CN"/>
        </w:rPr>
        <w:t>环境为Keil</w:t>
      </w:r>
    </w:p>
    <w:p>
      <w:pPr>
        <w:numPr>
          <w:ilvl w:val="0"/>
          <w:numId w:val="2"/>
        </w:numPr>
        <w:spacing w:line="360" w:lineRule="auto"/>
        <w:jc w:val="left"/>
        <w:rPr>
          <w:rFonts w:hint="eastAsia" w:ascii="宋体" w:hAnsi="宋体" w:eastAsia="宋体" w:cs="宋体"/>
          <w:b/>
          <w:bCs/>
          <w:sz w:val="24"/>
          <w:szCs w:val="24"/>
        </w:rPr>
      </w:pPr>
      <w:r>
        <w:rPr>
          <w:rFonts w:hint="eastAsia" w:ascii="宋体" w:hAnsi="宋体" w:eastAsia="宋体" w:cs="宋体"/>
          <w:b/>
          <w:bCs/>
          <w:sz w:val="24"/>
          <w:szCs w:val="24"/>
        </w:rPr>
        <w:t>stm32f103c8t6芯片</w:t>
      </w:r>
    </w:p>
    <w:p>
      <w:pPr>
        <w:numPr>
          <w:ilvl w:val="0"/>
          <w:numId w:val="0"/>
        </w:numPr>
        <w:spacing w:line="360" w:lineRule="auto"/>
        <w:ind w:leftChars="0"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stm32f103c8t6芯片包括192K SRAM，最高主频为168MHZ，同时拥有和系统专用定时器、DMA控制器、模数转换器3 * 12位、数模转换器2 * 12位和通用接口,具有良好的实用性、实时性和功耗控制等其他丰富的硬件功能，同时还能满足检测设备、安全设备、无线通讯等设备的有效控制。是家居安防系统控制芯片的最好选择。</w:t>
      </w:r>
    </w:p>
    <w:p>
      <w:pPr>
        <w:numPr>
          <w:ilvl w:val="0"/>
          <w:numId w:val="0"/>
        </w:numPr>
        <w:spacing w:line="360" w:lineRule="auto"/>
        <w:ind w:leftChars="0"/>
        <w:jc w:val="left"/>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2）</w:t>
      </w:r>
      <w:r>
        <w:rPr>
          <w:rFonts w:hint="eastAsia" w:ascii="宋体" w:hAnsi="宋体" w:eastAsia="宋体" w:cs="宋体"/>
          <w:b/>
          <w:bCs/>
          <w:sz w:val="24"/>
          <w:szCs w:val="24"/>
        </w:rPr>
        <w:t>ESP8266</w:t>
      </w:r>
    </w:p>
    <w:p>
      <w:pPr>
        <w:numPr>
          <w:ilvl w:val="0"/>
          <w:numId w:val="0"/>
        </w:numPr>
        <w:spacing w:line="360" w:lineRule="auto"/>
        <w:ind w:leftChars="0" w:firstLine="420" w:firstLineChars="0"/>
        <w:jc w:val="left"/>
        <w:rPr>
          <w:rFonts w:hint="eastAsia" w:ascii="宋体" w:hAnsi="宋体" w:eastAsia="宋体" w:cs="宋体"/>
          <w:b w:val="0"/>
          <w:bCs w:val="0"/>
          <w:sz w:val="24"/>
          <w:szCs w:val="24"/>
        </w:rPr>
      </w:pPr>
      <w:r>
        <w:rPr>
          <w:rFonts w:hint="eastAsia" w:ascii="宋体" w:hAnsi="宋体" w:eastAsia="宋体" w:cs="宋体"/>
          <w:b w:val="0"/>
          <w:bCs w:val="0"/>
          <w:sz w:val="24"/>
          <w:szCs w:val="24"/>
        </w:rPr>
        <w:t>ESP8266是一个完整且自包含的Wi-Fi网络解决方案，能够托管软件应用程序或通过另一个应用程序处理器卸载所有Wi-Fi网络功能。 内置的高速缓存有助于提高系统性能并减少内存需求。</w:t>
      </w:r>
    </w:p>
    <w:p>
      <w:pPr>
        <w:numPr>
          <w:ilvl w:val="0"/>
          <w:numId w:val="0"/>
        </w:numPr>
        <w:spacing w:line="360" w:lineRule="auto"/>
        <w:ind w:leftChars="0"/>
        <w:jc w:val="left"/>
        <w:rPr>
          <w:rFonts w:hint="eastAsia" w:ascii="宋体" w:hAnsi="宋体" w:eastAsia="宋体" w:cs="宋体"/>
          <w:b/>
          <w:bCs/>
          <w:sz w:val="24"/>
          <w:szCs w:val="24"/>
        </w:rPr>
      </w:pPr>
      <w:r>
        <w:rPr>
          <w:rFonts w:hint="eastAsia" w:ascii="宋体" w:hAnsi="宋体" w:eastAsia="宋体" w:cs="宋体"/>
          <w:b/>
          <w:bCs/>
          <w:sz w:val="24"/>
          <w:szCs w:val="24"/>
          <w:lang w:val="en-US" w:eastAsia="zh-CN"/>
        </w:rPr>
        <w:t>3）</w:t>
      </w:r>
      <w:r>
        <w:rPr>
          <w:rFonts w:hint="eastAsia" w:ascii="宋体" w:hAnsi="宋体" w:eastAsia="宋体" w:cs="宋体"/>
          <w:b/>
          <w:bCs/>
          <w:sz w:val="24"/>
          <w:szCs w:val="24"/>
        </w:rPr>
        <w:t>STM32</w:t>
      </w:r>
    </w:p>
    <w:p>
      <w:pPr>
        <w:numPr>
          <w:ilvl w:val="0"/>
          <w:numId w:val="0"/>
        </w:numPr>
        <w:spacing w:line="360" w:lineRule="auto"/>
        <w:ind w:leftChars="0" w:firstLine="420" w:firstLineChars="0"/>
        <w:jc w:val="left"/>
        <w:rPr>
          <w:rFonts w:hint="eastAsia" w:ascii="宋体" w:hAnsi="宋体" w:eastAsia="宋体" w:cs="宋体"/>
          <w:b w:val="0"/>
          <w:bCs w:val="0"/>
          <w:sz w:val="24"/>
          <w:szCs w:val="24"/>
          <w:lang w:eastAsia="zh-CN"/>
        </w:rPr>
      </w:pPr>
      <w:r>
        <w:rPr>
          <w:rFonts w:hint="eastAsia" w:ascii="宋体" w:hAnsi="宋体" w:eastAsia="宋体" w:cs="宋体"/>
          <w:b w:val="0"/>
          <w:bCs w:val="0"/>
          <w:sz w:val="24"/>
          <w:szCs w:val="24"/>
        </w:rPr>
        <w:t>STM32是意法半导体（ST）推出一款</w:t>
      </w:r>
      <w:r>
        <w:rPr>
          <w:rFonts w:hint="default" w:ascii="宋体" w:hAnsi="宋体" w:eastAsia="宋体" w:cs="宋体"/>
          <w:b w:val="0"/>
          <w:bCs w:val="0"/>
          <w:sz w:val="24"/>
          <w:szCs w:val="24"/>
        </w:rPr>
        <w:t>32位的单片机。STM32具有超低的价格、超多的外设、丰富的型号、优异的实时性、极低的开发成本等优势</w:t>
      </w:r>
      <w:r>
        <w:rPr>
          <w:rFonts w:hint="eastAsia" w:ascii="宋体" w:hAnsi="宋体" w:eastAsia="宋体" w:cs="宋体"/>
          <w:b w:val="0"/>
          <w:bCs w:val="0"/>
          <w:sz w:val="24"/>
          <w:szCs w:val="24"/>
          <w:lang w:eastAsia="zh-CN"/>
        </w:rPr>
        <w:t>。</w:t>
      </w:r>
    </w:p>
    <w:p>
      <w:pPr>
        <w:numPr>
          <w:ilvl w:val="0"/>
          <w:numId w:val="0"/>
        </w:numPr>
        <w:spacing w:line="360" w:lineRule="auto"/>
        <w:ind w:leftChars="0"/>
        <w:jc w:val="left"/>
        <w:rPr>
          <w:rFonts w:hint="eastAsia" w:ascii="宋体" w:hAnsi="宋体" w:eastAsia="宋体" w:cs="宋体"/>
          <w:b/>
          <w:bCs/>
          <w:sz w:val="24"/>
          <w:szCs w:val="24"/>
        </w:rPr>
      </w:pPr>
      <w:r>
        <w:rPr>
          <w:rFonts w:hint="eastAsia" w:ascii="宋体" w:hAnsi="宋体" w:eastAsia="宋体" w:cs="宋体"/>
          <w:b/>
          <w:bCs/>
          <w:sz w:val="24"/>
          <w:szCs w:val="24"/>
          <w:lang w:val="en-US" w:eastAsia="zh-CN"/>
        </w:rPr>
        <w:t>4）</w:t>
      </w:r>
      <w:r>
        <w:rPr>
          <w:rFonts w:hint="eastAsia" w:ascii="宋体" w:hAnsi="宋体" w:eastAsia="宋体" w:cs="宋体"/>
          <w:b/>
          <w:bCs/>
          <w:sz w:val="24"/>
          <w:szCs w:val="24"/>
        </w:rPr>
        <w:t>nRF905</w:t>
      </w:r>
    </w:p>
    <w:p>
      <w:pPr>
        <w:numPr>
          <w:ilvl w:val="0"/>
          <w:numId w:val="0"/>
        </w:numPr>
        <w:spacing w:line="360" w:lineRule="auto"/>
        <w:ind w:leftChars="0" w:firstLine="420" w:firstLineChars="0"/>
        <w:jc w:val="left"/>
        <w:rPr>
          <w:rFonts w:hint="default" w:ascii="宋体" w:hAnsi="宋体" w:eastAsia="宋体" w:cs="宋体"/>
          <w:b w:val="0"/>
          <w:bCs w:val="0"/>
          <w:sz w:val="24"/>
          <w:szCs w:val="24"/>
        </w:rPr>
      </w:pPr>
      <w:r>
        <w:rPr>
          <w:rFonts w:hint="eastAsia" w:ascii="宋体" w:hAnsi="宋体" w:eastAsia="宋体" w:cs="宋体"/>
          <w:b w:val="0"/>
          <w:bCs w:val="0"/>
          <w:sz w:val="24"/>
          <w:szCs w:val="24"/>
        </w:rPr>
        <w:t>nRF905</w:t>
      </w:r>
      <w:r>
        <w:rPr>
          <w:rFonts w:hint="default" w:ascii="宋体" w:hAnsi="宋体" w:eastAsia="宋体" w:cs="宋体"/>
          <w:b w:val="0"/>
          <w:bCs w:val="0"/>
          <w:sz w:val="24"/>
          <w:szCs w:val="24"/>
        </w:rPr>
        <w:t>无线芯片是由挪威NORDIC公司出品的低于1GHz无线数传芯片，主要工作于433MHz、868MHz和915MHz的ISM频段。芯片内置</w:t>
      </w:r>
      <w:r>
        <w:rPr>
          <w:rFonts w:hint="default" w:ascii="宋体" w:hAnsi="宋体" w:eastAsia="宋体" w:cs="宋体"/>
          <w:b w:val="0"/>
          <w:bCs w:val="0"/>
          <w:sz w:val="24"/>
          <w:szCs w:val="24"/>
        </w:rPr>
        <w:fldChar w:fldCharType="begin"/>
      </w:r>
      <w:r>
        <w:rPr>
          <w:rFonts w:hint="default" w:ascii="宋体" w:hAnsi="宋体" w:eastAsia="宋体" w:cs="宋体"/>
          <w:b w:val="0"/>
          <w:bCs w:val="0"/>
          <w:sz w:val="24"/>
          <w:szCs w:val="24"/>
        </w:rPr>
        <w:instrText xml:space="preserve"> HYPERLINK "https://baike.baidu.com/item/%E9%A2%91%E7%8E%87%E5%90%88%E6%88%90%E5%99%A8/8933115?fromModule=lemma_inlink" \t "https://baike.baidu.com/item/nRF905/_blank" </w:instrText>
      </w:r>
      <w:r>
        <w:rPr>
          <w:rFonts w:hint="default" w:ascii="宋体" w:hAnsi="宋体" w:eastAsia="宋体" w:cs="宋体"/>
          <w:b w:val="0"/>
          <w:bCs w:val="0"/>
          <w:sz w:val="24"/>
          <w:szCs w:val="24"/>
        </w:rPr>
        <w:fldChar w:fldCharType="separate"/>
      </w:r>
      <w:r>
        <w:rPr>
          <w:rFonts w:hint="default" w:ascii="宋体" w:hAnsi="宋体" w:eastAsia="宋体" w:cs="宋体"/>
          <w:b w:val="0"/>
          <w:bCs w:val="0"/>
          <w:sz w:val="24"/>
          <w:szCs w:val="24"/>
        </w:rPr>
        <w:t>频率合成器</w:t>
      </w:r>
      <w:r>
        <w:rPr>
          <w:rFonts w:hint="default" w:ascii="宋体" w:hAnsi="宋体" w:eastAsia="宋体" w:cs="宋体"/>
          <w:b w:val="0"/>
          <w:bCs w:val="0"/>
          <w:sz w:val="24"/>
          <w:szCs w:val="24"/>
        </w:rPr>
        <w:fldChar w:fldCharType="end"/>
      </w:r>
      <w:r>
        <w:rPr>
          <w:rFonts w:hint="default" w:ascii="宋体" w:hAnsi="宋体" w:eastAsia="宋体" w:cs="宋体"/>
          <w:b w:val="0"/>
          <w:bCs w:val="0"/>
          <w:sz w:val="24"/>
          <w:szCs w:val="24"/>
        </w:rPr>
        <w:t>、</w:t>
      </w:r>
      <w:r>
        <w:rPr>
          <w:rFonts w:hint="default" w:ascii="宋体" w:hAnsi="宋体" w:eastAsia="宋体" w:cs="宋体"/>
          <w:b w:val="0"/>
          <w:bCs w:val="0"/>
          <w:sz w:val="24"/>
          <w:szCs w:val="24"/>
        </w:rPr>
        <w:fldChar w:fldCharType="begin"/>
      </w:r>
      <w:r>
        <w:rPr>
          <w:rFonts w:hint="default" w:ascii="宋体" w:hAnsi="宋体" w:eastAsia="宋体" w:cs="宋体"/>
          <w:b w:val="0"/>
          <w:bCs w:val="0"/>
          <w:sz w:val="24"/>
          <w:szCs w:val="24"/>
        </w:rPr>
        <w:instrText xml:space="preserve"> HYPERLINK "https://baike.baidu.com/item/%E5%8A%9F%E7%8E%87%E6%94%BE%E5%A4%A7%E5%99%A8/1267443?fromModule=lemma_inlink" \t "https://baike.baidu.com/item/nRF905/_blank" </w:instrText>
      </w:r>
      <w:r>
        <w:rPr>
          <w:rFonts w:hint="default" w:ascii="宋体" w:hAnsi="宋体" w:eastAsia="宋体" w:cs="宋体"/>
          <w:b w:val="0"/>
          <w:bCs w:val="0"/>
          <w:sz w:val="24"/>
          <w:szCs w:val="24"/>
        </w:rPr>
        <w:fldChar w:fldCharType="separate"/>
      </w:r>
      <w:r>
        <w:rPr>
          <w:rFonts w:hint="default" w:ascii="宋体" w:hAnsi="宋体" w:eastAsia="宋体" w:cs="宋体"/>
          <w:b w:val="0"/>
          <w:bCs w:val="0"/>
          <w:sz w:val="24"/>
          <w:szCs w:val="24"/>
        </w:rPr>
        <w:t>功率放大器</w:t>
      </w:r>
      <w:r>
        <w:rPr>
          <w:rFonts w:hint="default" w:ascii="宋体" w:hAnsi="宋体" w:eastAsia="宋体" w:cs="宋体"/>
          <w:b w:val="0"/>
          <w:bCs w:val="0"/>
          <w:sz w:val="24"/>
          <w:szCs w:val="24"/>
        </w:rPr>
        <w:fldChar w:fldCharType="end"/>
      </w:r>
      <w:r>
        <w:rPr>
          <w:rFonts w:hint="default" w:ascii="宋体" w:hAnsi="宋体" w:eastAsia="宋体" w:cs="宋体"/>
          <w:b w:val="0"/>
          <w:bCs w:val="0"/>
          <w:sz w:val="24"/>
          <w:szCs w:val="24"/>
        </w:rPr>
        <w:t>、晶体振荡器和调制器等功能模块，输出功率和通信频道可通过程序进行配置。</w:t>
      </w:r>
    </w:p>
    <w:p>
      <w:pPr>
        <w:numPr>
          <w:ilvl w:val="0"/>
          <w:numId w:val="0"/>
        </w:numPr>
        <w:spacing w:line="360" w:lineRule="auto"/>
        <w:ind w:leftChars="0" w:firstLine="420" w:firstLineChars="0"/>
        <w:jc w:val="left"/>
        <w:rPr>
          <w:rFonts w:hint="default" w:ascii="宋体" w:hAnsi="宋体" w:eastAsia="宋体" w:cs="宋体"/>
          <w:b w:val="0"/>
          <w:bCs w:val="0"/>
          <w:sz w:val="24"/>
          <w:szCs w:val="24"/>
        </w:rPr>
      </w:pPr>
    </w:p>
    <w:p>
      <w:pPr>
        <w:adjustRightInd w:val="0"/>
        <w:snapToGrid w:val="0"/>
        <w:spacing w:line="360" w:lineRule="auto"/>
        <w:jc w:val="left"/>
        <w:rPr>
          <w:rFonts w:ascii="黑体" w:hAnsi="黑体" w:eastAsia="黑体"/>
          <w:b/>
          <w:sz w:val="24"/>
        </w:rPr>
      </w:pPr>
      <w:r>
        <w:rPr>
          <w:rFonts w:hint="eastAsia" w:ascii="黑体" w:hAnsi="黑体" w:eastAsia="黑体"/>
          <w:b/>
          <w:sz w:val="24"/>
        </w:rPr>
        <w:t>6</w:t>
      </w:r>
      <w:r>
        <w:rPr>
          <w:rFonts w:ascii="黑体" w:hAnsi="黑体" w:eastAsia="黑体"/>
          <w:b/>
          <w:sz w:val="24"/>
        </w:rPr>
        <w:t>.</w:t>
      </w:r>
      <w:r>
        <w:rPr>
          <w:rFonts w:hint="eastAsia" w:ascii="黑体" w:hAnsi="黑体" w:eastAsia="黑体"/>
          <w:b/>
          <w:sz w:val="24"/>
        </w:rPr>
        <w:t>进度安排</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工作进度安排：</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上学期：</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第18周         查阅资料写开题报告，收集有关文献</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下学期：</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第1～2周       开始编写相关程序</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第3周          准备开题报告答辩</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第4周          开题报告答辩</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第5～6周       继续完成相关程序的编写，并为撰写毕业论文做准备</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第7周          开始撰写毕业论文</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第8～9周       根据查阅的资料对毕业论文进行修改</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第10～11周      把毕业论文交给指导老师检查，然后进行修改</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第12～13周     对毕业论文进行浏览，查漏补缺</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第14周         系统验收；对论文进行修改并定稿；准备论文答辩</w:t>
      </w:r>
    </w:p>
    <w:p>
      <w:pPr>
        <w:adjustRightInd w:val="0"/>
        <w:snapToGrid w:val="0"/>
        <w:spacing w:line="360" w:lineRule="auto"/>
        <w:jc w:val="left"/>
        <w:rPr>
          <w:rFonts w:ascii="宋体" w:hAnsi="宋体" w:eastAsia="宋体" w:cs="宋体"/>
          <w:bCs/>
          <w:sz w:val="24"/>
        </w:rPr>
      </w:pPr>
      <w:r>
        <w:rPr>
          <w:rFonts w:hint="eastAsia" w:ascii="宋体" w:hAnsi="宋体" w:eastAsia="宋体" w:cs="宋体"/>
          <w:bCs/>
          <w:sz w:val="24"/>
        </w:rPr>
        <w:t>第15周         论文答辩。</w:t>
      </w:r>
    </w:p>
    <w:p>
      <w:pPr>
        <w:adjustRightInd w:val="0"/>
        <w:snapToGrid w:val="0"/>
        <w:spacing w:line="360" w:lineRule="auto"/>
        <w:jc w:val="left"/>
        <w:rPr>
          <w:rFonts w:ascii="黑体" w:hAnsi="黑体" w:eastAsia="黑体"/>
          <w:b/>
          <w:sz w:val="24"/>
        </w:rPr>
      </w:pPr>
    </w:p>
    <w:p>
      <w:pPr>
        <w:adjustRightInd w:val="0"/>
        <w:snapToGrid w:val="0"/>
        <w:spacing w:line="360" w:lineRule="auto"/>
        <w:jc w:val="left"/>
        <w:rPr>
          <w:rFonts w:ascii="黑体" w:hAnsi="黑体" w:eastAsia="黑体"/>
          <w:b/>
          <w:sz w:val="24"/>
        </w:rPr>
      </w:pPr>
      <w:r>
        <w:rPr>
          <w:rFonts w:ascii="黑体" w:hAnsi="黑体" w:eastAsia="黑体"/>
          <w:b/>
          <w:sz w:val="24"/>
        </w:rPr>
        <w:t>6.</w:t>
      </w:r>
      <w:r>
        <w:rPr>
          <w:rFonts w:hint="eastAsia" w:ascii="黑体" w:hAnsi="黑体" w:eastAsia="黑体"/>
          <w:b/>
          <w:sz w:val="24"/>
        </w:rPr>
        <w:t>参考文献</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林杰强.</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"http://61.175.198.136:8083/Qikan/Article/Detail?id=7001659351&amp;from=rwt_125_http_GEZC6MJZFZZUPLSSGM3B_Qikan_Article_Detail"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关于电气火灾监控系统与物联网的研究[J]</w:t>
      </w:r>
      <w:r>
        <w:rPr>
          <w:rFonts w:hint="eastAsia" w:ascii="宋体" w:hAnsi="宋体" w:eastAsia="宋体" w:cs="宋体"/>
          <w:bCs/>
          <w:sz w:val="24"/>
          <w:szCs w:val="22"/>
        </w:rPr>
        <w:fldChar w:fldCharType="end"/>
      </w:r>
      <w:r>
        <w:rPr>
          <w:rFonts w:hint="eastAsia" w:ascii="宋体" w:hAnsi="宋体" w:eastAsia="宋体" w:cs="宋体"/>
          <w:bCs/>
          <w:sz w:val="24"/>
          <w:szCs w:val="22"/>
        </w:rPr>
        <w:t>.科学与信息化,2017,0(25):6-7.</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那凯鹏,李永红.</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"http://61.175.198.136:8083/Qikan/Article/Detail?id=28739656&amp;from=rwt_125_http_GEZC6MJZFZZUPLSSGM3B_Qikan_Article_Detail"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基于无线传感网络技术的粮库监控网络的研究[J]</w:t>
      </w:r>
      <w:r>
        <w:rPr>
          <w:rFonts w:hint="eastAsia" w:ascii="宋体" w:hAnsi="宋体" w:eastAsia="宋体" w:cs="宋体"/>
          <w:bCs/>
          <w:sz w:val="24"/>
          <w:szCs w:val="22"/>
        </w:rPr>
        <w:fldChar w:fldCharType="end"/>
      </w:r>
      <w:r>
        <w:rPr>
          <w:rFonts w:hint="eastAsia" w:ascii="宋体" w:hAnsi="宋体" w:eastAsia="宋体" w:cs="宋体"/>
          <w:bCs/>
          <w:sz w:val="24"/>
          <w:szCs w:val="22"/>
        </w:rPr>
        <w:t>.仪表技术,2008(11):74-76. </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于国辉,宋俊杰,田世强.</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"http://61.175.198.136:8083/Qikan/Article/Detail?id=42596804&amp;from=rwt_125_http_GEZC6MJZFZZUPLSSGM3B_Qikan_Article_Detail"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基于MSP430的智能家居系统[J]</w:t>
      </w:r>
      <w:r>
        <w:rPr>
          <w:rFonts w:hint="eastAsia" w:ascii="宋体" w:hAnsi="宋体" w:eastAsia="宋体" w:cs="宋体"/>
          <w:bCs/>
          <w:sz w:val="24"/>
          <w:szCs w:val="22"/>
        </w:rPr>
        <w:fldChar w:fldCharType="end"/>
      </w:r>
      <w:r>
        <w:rPr>
          <w:rFonts w:hint="eastAsia" w:ascii="宋体" w:hAnsi="宋体" w:eastAsia="宋体" w:cs="宋体"/>
          <w:bCs/>
          <w:sz w:val="24"/>
          <w:szCs w:val="22"/>
        </w:rPr>
        <w:t>.电子技术（上海）,2012,39(6):53-55.</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刘绍凯.</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"http://61.175.198.136:8083/Qikan/Article/Detail?id=68789083504848575150485256&amp;from=rwt_125_http_GEZC6MJZFZZUPLSSGM3B_Qikan_Article_Detail"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基于ARM9的移动Web Server的设计与实现[J]</w:t>
      </w:r>
      <w:r>
        <w:rPr>
          <w:rFonts w:hint="eastAsia" w:ascii="宋体" w:hAnsi="宋体" w:eastAsia="宋体" w:cs="宋体"/>
          <w:bCs/>
          <w:sz w:val="24"/>
          <w:szCs w:val="22"/>
        </w:rPr>
        <w:fldChar w:fldCharType="end"/>
      </w:r>
      <w:r>
        <w:rPr>
          <w:rFonts w:hint="eastAsia" w:ascii="宋体" w:hAnsi="宋体" w:eastAsia="宋体" w:cs="宋体"/>
          <w:bCs/>
          <w:sz w:val="24"/>
          <w:szCs w:val="22"/>
        </w:rPr>
        <w:t>.电脑知识与技术,2009,0(11X):8964-8965.</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龚志. 智能家居安防子系统的设计与实现[D]. 南京邮电大学, 2011.</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陈永峥. 基于物联网技术的智能小区设计[D]. 浙江工业大学, 2010.</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刘学会. 基于物联网的智能家居安防监控系统设计与实现[J]. 制造工业自动化, 2012,34(9):38-56.</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李晓维. 无线传感器网络技术[M]. 北京: 北京理工大学出版社, 2007.</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刘骊,江虹,吕杨.</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"http://61.175.198.136:8083/Qikan/Article/Detail?id=23869390&amp;from=rwt_125_http_GEZC6MJZFZZUPLSSGM3B_Qikan_Article_Detail"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基于ZigBee技术的嵌入式无线网络平台的研究[J]</w:t>
      </w:r>
      <w:r>
        <w:rPr>
          <w:rFonts w:hint="eastAsia" w:ascii="宋体" w:hAnsi="宋体" w:eastAsia="宋体" w:cs="宋体"/>
          <w:bCs/>
          <w:sz w:val="24"/>
          <w:szCs w:val="22"/>
        </w:rPr>
        <w:fldChar w:fldCharType="end"/>
      </w:r>
      <w:r>
        <w:rPr>
          <w:rFonts w:hint="eastAsia" w:ascii="宋体" w:hAnsi="宋体" w:eastAsia="宋体" w:cs="宋体"/>
          <w:bCs/>
          <w:sz w:val="24"/>
          <w:szCs w:val="22"/>
        </w:rPr>
        <w:t>.昆明理工大学学报：理工版,2007,32(1):40-44. </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那凯鹏,李永红.</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"http://61.175.198.136:8083/Qikan/Article/Detail?id=28739656&amp;from=rwt_125_http_GEZC6MJZFZZUPLSSGM3B_Qikan_Article_Detail"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基于无线传感网络技术的粮库监控网络的研究[J]</w:t>
      </w:r>
      <w:r>
        <w:rPr>
          <w:rFonts w:hint="eastAsia" w:ascii="宋体" w:hAnsi="宋体" w:eastAsia="宋体" w:cs="宋体"/>
          <w:bCs/>
          <w:sz w:val="24"/>
          <w:szCs w:val="22"/>
        </w:rPr>
        <w:fldChar w:fldCharType="end"/>
      </w:r>
      <w:r>
        <w:rPr>
          <w:rFonts w:hint="eastAsia" w:ascii="宋体" w:hAnsi="宋体" w:eastAsia="宋体" w:cs="宋体"/>
          <w:bCs/>
          <w:sz w:val="24"/>
          <w:szCs w:val="22"/>
        </w:rPr>
        <w:t>.仪表技术,2008(11):74-76. </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游泽泉,路士兵.</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"http://61.175.198.136:8083/Qikan/Article/Detail?id=71657168504849534851485057&amp;from=rwt_125_http_GEZC6MJZFZZUPLSSGM3B_Qikan_Article_Detail"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基于微信平台的智能物联实现[J]</w:t>
      </w:r>
      <w:r>
        <w:rPr>
          <w:rFonts w:hint="eastAsia" w:ascii="宋体" w:hAnsi="宋体" w:eastAsia="宋体" w:cs="宋体"/>
          <w:bCs/>
          <w:sz w:val="24"/>
          <w:szCs w:val="22"/>
        </w:rPr>
        <w:fldChar w:fldCharType="end"/>
      </w:r>
      <w:r>
        <w:rPr>
          <w:rFonts w:hint="eastAsia" w:ascii="宋体" w:hAnsi="宋体" w:eastAsia="宋体" w:cs="宋体"/>
          <w:bCs/>
          <w:sz w:val="24"/>
          <w:szCs w:val="22"/>
        </w:rPr>
        <w:t>.公安海警学院学报,2015,0(3):79-80.</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51蒋超,马庆法,华卫,孟繁国,于玲.</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"http://61.175.198.136:8083/Qikan/Article/Detail?id=672150403"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新型变电站网式安全围栏设计[J]</w:t>
      </w:r>
      <w:r>
        <w:rPr>
          <w:rFonts w:hint="eastAsia" w:ascii="宋体" w:hAnsi="宋体" w:eastAsia="宋体" w:cs="宋体"/>
          <w:bCs/>
          <w:sz w:val="24"/>
          <w:szCs w:val="22"/>
        </w:rPr>
        <w:fldChar w:fldCharType="end"/>
      </w:r>
      <w:r>
        <w:rPr>
          <w:rFonts w:hint="eastAsia" w:ascii="宋体" w:hAnsi="宋体" w:eastAsia="宋体" w:cs="宋体"/>
          <w:bCs/>
          <w:sz w:val="24"/>
          <w:szCs w:val="22"/>
        </w:rPr>
        <w:t>.山东电力技术,2017,44(3):77-80. </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52张海.</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"http://61.175.198.136:8083/Qikan/Article/Detail?id=672431375"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基于ZigBee的无线配电监控系统设计[J]</w:t>
      </w:r>
      <w:r>
        <w:rPr>
          <w:rFonts w:hint="eastAsia" w:ascii="宋体" w:hAnsi="宋体" w:eastAsia="宋体" w:cs="宋体"/>
          <w:bCs/>
          <w:sz w:val="24"/>
          <w:szCs w:val="22"/>
        </w:rPr>
        <w:fldChar w:fldCharType="end"/>
      </w:r>
      <w:r>
        <w:rPr>
          <w:rFonts w:hint="eastAsia" w:ascii="宋体" w:hAnsi="宋体" w:eastAsia="宋体" w:cs="宋体"/>
          <w:bCs/>
          <w:sz w:val="24"/>
          <w:szCs w:val="22"/>
        </w:rPr>
        <w:t>.无线互联科技,2017,0(11):14-15.</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53徐赟.</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"http://61.175.198.136:8083/Qikan/Article/Detail?id=68909090504849525052484856"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基于Zigbee无线网络的室内环境监测系统设计[J]</w:t>
      </w:r>
      <w:r>
        <w:rPr>
          <w:rFonts w:hint="eastAsia" w:ascii="宋体" w:hAnsi="宋体" w:eastAsia="宋体" w:cs="宋体"/>
          <w:bCs/>
          <w:sz w:val="24"/>
          <w:szCs w:val="22"/>
        </w:rPr>
        <w:fldChar w:fldCharType="end"/>
      </w:r>
      <w:r>
        <w:rPr>
          <w:rFonts w:hint="eastAsia" w:ascii="宋体" w:hAnsi="宋体" w:eastAsia="宋体" w:cs="宋体"/>
          <w:bCs/>
          <w:sz w:val="24"/>
          <w:szCs w:val="22"/>
        </w:rPr>
        <w:t>.电子制作,2014,0(24):3-5.</w:t>
      </w:r>
    </w:p>
    <w:p>
      <w:pPr>
        <w:numPr>
          <w:ilvl w:val="0"/>
          <w:numId w:val="3"/>
        </w:numPr>
        <w:adjustRightInd w:val="0"/>
        <w:snapToGrid w:val="0"/>
        <w:spacing w:line="360" w:lineRule="auto"/>
        <w:jc w:val="left"/>
        <w:outlineLvl w:val="0"/>
        <w:rPr>
          <w:rFonts w:hint="eastAsia" w:ascii="宋体" w:hAnsi="宋体" w:eastAsia="宋体" w:cs="宋体"/>
          <w:bCs/>
          <w:sz w:val="24"/>
          <w:szCs w:val="22"/>
        </w:rPr>
      </w:pPr>
      <w:r>
        <w:rPr>
          <w:rFonts w:hint="eastAsia" w:ascii="宋体" w:hAnsi="宋体" w:eastAsia="宋体" w:cs="宋体"/>
          <w:bCs/>
          <w:sz w:val="24"/>
          <w:szCs w:val="22"/>
        </w:rPr>
        <w:t>54贺东梅.</w:t>
      </w:r>
      <w:r>
        <w:rPr>
          <w:rFonts w:hint="eastAsia" w:ascii="宋体" w:hAnsi="宋体" w:eastAsia="宋体" w:cs="宋体"/>
          <w:bCs/>
          <w:sz w:val="24"/>
          <w:szCs w:val="22"/>
        </w:rPr>
        <w:fldChar w:fldCharType="begin"/>
      </w:r>
      <w:r>
        <w:rPr>
          <w:rFonts w:hint="eastAsia" w:ascii="宋体" w:hAnsi="宋体" w:eastAsia="宋体" w:cs="宋体"/>
          <w:bCs/>
          <w:sz w:val="24"/>
          <w:szCs w:val="22"/>
        </w:rPr>
        <w:instrText xml:space="preserve"> HYPERLINK "http://61.175.198.136:8083/Qikan/Article/Detail?id=7000106349" </w:instrText>
      </w:r>
      <w:r>
        <w:rPr>
          <w:rFonts w:hint="eastAsia" w:ascii="宋体" w:hAnsi="宋体" w:eastAsia="宋体" w:cs="宋体"/>
          <w:bCs/>
          <w:sz w:val="24"/>
          <w:szCs w:val="22"/>
        </w:rPr>
        <w:fldChar w:fldCharType="separate"/>
      </w:r>
      <w:r>
        <w:rPr>
          <w:rFonts w:hint="eastAsia" w:ascii="宋体" w:hAnsi="宋体" w:eastAsia="宋体" w:cs="宋体"/>
          <w:bCs/>
          <w:sz w:val="24"/>
          <w:szCs w:val="22"/>
        </w:rPr>
        <w:t>基于ZigBee协议的无线通信网关的设计[J]</w:t>
      </w:r>
      <w:r>
        <w:rPr>
          <w:rFonts w:hint="eastAsia" w:ascii="宋体" w:hAnsi="宋体" w:eastAsia="宋体" w:cs="宋体"/>
          <w:bCs/>
          <w:sz w:val="24"/>
          <w:szCs w:val="22"/>
        </w:rPr>
        <w:fldChar w:fldCharType="end"/>
      </w:r>
      <w:r>
        <w:rPr>
          <w:rFonts w:hint="eastAsia" w:ascii="宋体" w:hAnsi="宋体" w:eastAsia="宋体" w:cs="宋体"/>
          <w:bCs/>
          <w:sz w:val="24"/>
          <w:szCs w:val="22"/>
        </w:rPr>
        <w:t>.物联网技术,2017,7(1):45-47.</w:t>
      </w:r>
    </w:p>
    <w:p>
      <w:pPr>
        <w:adjustRightInd w:val="0"/>
        <w:snapToGrid w:val="0"/>
        <w:spacing w:line="360" w:lineRule="auto"/>
        <w:jc w:val="left"/>
        <w:outlineLvl w:val="0"/>
        <w:rPr>
          <w:rFonts w:asciiTheme="minorEastAsia" w:hAnsiTheme="minorEastAsia"/>
          <w:b/>
          <w:sz w:val="24"/>
        </w:rPr>
      </w:pPr>
      <w:bookmarkStart w:id="0" w:name="_GoBack"/>
      <w:bookmarkEnd w:id="0"/>
    </w:p>
    <w:p>
      <w:pPr>
        <w:adjustRightInd w:val="0"/>
        <w:snapToGrid w:val="0"/>
        <w:spacing w:line="360" w:lineRule="auto"/>
        <w:jc w:val="left"/>
        <w:outlineLvl w:val="0"/>
        <w:rPr>
          <w:rFonts w:asciiTheme="minorEastAsia" w:hAnsiTheme="minorEastAsia"/>
          <w:b/>
          <w:sz w:val="24"/>
        </w:rPr>
      </w:pPr>
    </w:p>
    <w:p>
      <w:pPr>
        <w:widowControl/>
        <w:adjustRightInd w:val="0"/>
        <w:snapToGrid w:val="0"/>
        <w:jc w:val="left"/>
        <w:rPr>
          <w:rFonts w:asciiTheme="minorEastAsia" w:hAnsiTheme="minorEastAsia"/>
          <w:b/>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7D56A1"/>
    <w:multiLevelType w:val="singleLevel"/>
    <w:tmpl w:val="AA7D56A1"/>
    <w:lvl w:ilvl="0" w:tentative="0">
      <w:start w:val="4"/>
      <w:numFmt w:val="decimal"/>
      <w:lvlText w:val="%1."/>
      <w:lvlJc w:val="left"/>
      <w:pPr>
        <w:tabs>
          <w:tab w:val="left" w:pos="312"/>
        </w:tabs>
      </w:pPr>
    </w:lvl>
  </w:abstractNum>
  <w:abstractNum w:abstractNumId="1">
    <w:nsid w:val="C358891C"/>
    <w:multiLevelType w:val="singleLevel"/>
    <w:tmpl w:val="C358891C"/>
    <w:lvl w:ilvl="0" w:tentative="0">
      <w:start w:val="1"/>
      <w:numFmt w:val="decimal"/>
      <w:lvlText w:val="%1)"/>
      <w:lvlJc w:val="left"/>
      <w:pPr>
        <w:ind w:left="425" w:hanging="425"/>
      </w:pPr>
      <w:rPr>
        <w:rFonts w:hint="default"/>
      </w:rPr>
    </w:lvl>
  </w:abstractNum>
  <w:abstractNum w:abstractNumId="2">
    <w:nsid w:val="7FE1486C"/>
    <w:multiLevelType w:val="singleLevel"/>
    <w:tmpl w:val="7FE1486C"/>
    <w:lvl w:ilvl="0" w:tentative="0">
      <w:start w:val="1"/>
      <w:numFmt w:val="decimal"/>
      <w:suff w:val="nothing"/>
      <w:lvlText w:val="[%1]"/>
      <w:lvlJc w:val="left"/>
      <w:pPr>
        <w:ind w:left="160" w:hanging="160"/>
      </w:pPr>
      <w:rPr>
        <w:rFont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docVars>
    <w:docVar w:name="commondata" w:val="eyJoZGlkIjoiNWE3NTcyM2U0YTc1NmIyMjkwMjRhZGExZDkwMDNiN2IifQ=="/>
    <w:docVar w:name="KSO_WPS_MARK_KEY" w:val="db90b57c-d2e1-4ef3-841d-66fd1ae44202"/>
  </w:docVars>
  <w:rsids>
    <w:rsidRoot w:val="004354DD"/>
    <w:rsid w:val="00023E53"/>
    <w:rsid w:val="00173445"/>
    <w:rsid w:val="00305479"/>
    <w:rsid w:val="003A78F8"/>
    <w:rsid w:val="003D6A5C"/>
    <w:rsid w:val="004354DD"/>
    <w:rsid w:val="006928D6"/>
    <w:rsid w:val="006D3927"/>
    <w:rsid w:val="007641C3"/>
    <w:rsid w:val="00860C57"/>
    <w:rsid w:val="00906F3A"/>
    <w:rsid w:val="0099167B"/>
    <w:rsid w:val="00A543A6"/>
    <w:rsid w:val="00AF47C9"/>
    <w:rsid w:val="00BE7A6D"/>
    <w:rsid w:val="00D031CF"/>
    <w:rsid w:val="00FA3CE4"/>
    <w:rsid w:val="010007CE"/>
    <w:rsid w:val="026C7116"/>
    <w:rsid w:val="04E6106A"/>
    <w:rsid w:val="051D15A0"/>
    <w:rsid w:val="05DD71AA"/>
    <w:rsid w:val="06364A61"/>
    <w:rsid w:val="079610C8"/>
    <w:rsid w:val="093459FE"/>
    <w:rsid w:val="09821D3F"/>
    <w:rsid w:val="0C501003"/>
    <w:rsid w:val="0D5831A4"/>
    <w:rsid w:val="10710382"/>
    <w:rsid w:val="10A02A15"/>
    <w:rsid w:val="111827EC"/>
    <w:rsid w:val="115D2658"/>
    <w:rsid w:val="126E4812"/>
    <w:rsid w:val="13C76814"/>
    <w:rsid w:val="13EC7DD9"/>
    <w:rsid w:val="14461872"/>
    <w:rsid w:val="16E11040"/>
    <w:rsid w:val="180871DB"/>
    <w:rsid w:val="18816F98"/>
    <w:rsid w:val="18FA4C8D"/>
    <w:rsid w:val="1A5126E0"/>
    <w:rsid w:val="1AB53561"/>
    <w:rsid w:val="1B057803"/>
    <w:rsid w:val="1CB343D5"/>
    <w:rsid w:val="1CE819CC"/>
    <w:rsid w:val="1ECA11DE"/>
    <w:rsid w:val="1FEE3E5B"/>
    <w:rsid w:val="202C3324"/>
    <w:rsid w:val="24391371"/>
    <w:rsid w:val="25893620"/>
    <w:rsid w:val="25D23219"/>
    <w:rsid w:val="26211093"/>
    <w:rsid w:val="26C07516"/>
    <w:rsid w:val="28920A3E"/>
    <w:rsid w:val="29A1130F"/>
    <w:rsid w:val="2C447278"/>
    <w:rsid w:val="2D0233A6"/>
    <w:rsid w:val="2D067532"/>
    <w:rsid w:val="2D17195E"/>
    <w:rsid w:val="2F192EFF"/>
    <w:rsid w:val="2F3541A6"/>
    <w:rsid w:val="2F7E78CF"/>
    <w:rsid w:val="31DD71CE"/>
    <w:rsid w:val="33CE6927"/>
    <w:rsid w:val="348A4CBF"/>
    <w:rsid w:val="34B95174"/>
    <w:rsid w:val="35556405"/>
    <w:rsid w:val="36681030"/>
    <w:rsid w:val="38537267"/>
    <w:rsid w:val="39D05D11"/>
    <w:rsid w:val="39FD2116"/>
    <w:rsid w:val="3CEC1573"/>
    <w:rsid w:val="3DED0897"/>
    <w:rsid w:val="408D6263"/>
    <w:rsid w:val="4982082E"/>
    <w:rsid w:val="4AA61547"/>
    <w:rsid w:val="4B344563"/>
    <w:rsid w:val="4E13787A"/>
    <w:rsid w:val="4ED621E6"/>
    <w:rsid w:val="5217598C"/>
    <w:rsid w:val="54930EFA"/>
    <w:rsid w:val="54F7469E"/>
    <w:rsid w:val="55C93C1B"/>
    <w:rsid w:val="55EB09B2"/>
    <w:rsid w:val="56511311"/>
    <w:rsid w:val="57F3110B"/>
    <w:rsid w:val="58DE053D"/>
    <w:rsid w:val="59BD4911"/>
    <w:rsid w:val="5AA245F9"/>
    <w:rsid w:val="5C261CFC"/>
    <w:rsid w:val="5C916871"/>
    <w:rsid w:val="5DD133AD"/>
    <w:rsid w:val="5EEC01A1"/>
    <w:rsid w:val="5F70314E"/>
    <w:rsid w:val="607E4BB0"/>
    <w:rsid w:val="60C23FA9"/>
    <w:rsid w:val="61313875"/>
    <w:rsid w:val="614D72F6"/>
    <w:rsid w:val="617221B9"/>
    <w:rsid w:val="61860438"/>
    <w:rsid w:val="624F6F55"/>
    <w:rsid w:val="667A086E"/>
    <w:rsid w:val="680533C6"/>
    <w:rsid w:val="69715E72"/>
    <w:rsid w:val="6A5B632E"/>
    <w:rsid w:val="6E1A0886"/>
    <w:rsid w:val="6EFE2B2F"/>
    <w:rsid w:val="70C312F0"/>
    <w:rsid w:val="71F66A35"/>
    <w:rsid w:val="72112A51"/>
    <w:rsid w:val="75161A3A"/>
    <w:rsid w:val="758E3908"/>
    <w:rsid w:val="770C62C3"/>
    <w:rsid w:val="777C2ED4"/>
    <w:rsid w:val="7A7879D9"/>
    <w:rsid w:val="7E596B23"/>
    <w:rsid w:val="7E621B78"/>
    <w:rsid w:val="7F014DC1"/>
    <w:rsid w:val="7F4067B2"/>
    <w:rsid w:val="7F431462"/>
    <w:rsid w:val="7F6D27E0"/>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semiHidden/>
    <w:unhideWhenUsed/>
    <w:qFormat/>
    <w:uiPriority w:val="9"/>
    <w:pPr>
      <w:spacing w:beforeAutospacing="1" w:afterAutospacing="1"/>
      <w:jc w:val="left"/>
      <w:outlineLvl w:val="2"/>
    </w:pPr>
    <w:rPr>
      <w:rFonts w:hint="eastAsia" w:ascii="宋体" w:hAnsi="宋体" w:eastAsia="宋体" w:cs="Times New Roman"/>
      <w:b/>
      <w:bCs/>
      <w:kern w:val="0"/>
      <w:sz w:val="27"/>
      <w:szCs w:val="27"/>
    </w:rPr>
  </w:style>
  <w:style w:type="character" w:default="1" w:styleId="11">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annotation text"/>
    <w:basedOn w:val="1"/>
    <w:link w:val="20"/>
    <w:semiHidden/>
    <w:unhideWhenUsed/>
    <w:uiPriority w:val="99"/>
    <w:pPr>
      <w:jc w:val="left"/>
    </w:pPr>
  </w:style>
  <w:style w:type="paragraph" w:styleId="5">
    <w:name w:val="Balloon Text"/>
    <w:basedOn w:val="1"/>
    <w:link w:val="19"/>
    <w:semiHidden/>
    <w:unhideWhenUsed/>
    <w:qFormat/>
    <w:uiPriority w:val="99"/>
    <w:rPr>
      <w:sz w:val="18"/>
      <w:szCs w:val="18"/>
    </w:rPr>
  </w:style>
  <w:style w:type="paragraph" w:styleId="6">
    <w:name w:val="footer"/>
    <w:basedOn w:val="1"/>
    <w:link w:val="16"/>
    <w:unhideWhenUsed/>
    <w:qFormat/>
    <w:uiPriority w:val="99"/>
    <w:pPr>
      <w:tabs>
        <w:tab w:val="center" w:pos="4153"/>
        <w:tab w:val="right" w:pos="8306"/>
      </w:tabs>
      <w:snapToGrid w:val="0"/>
      <w:jc w:val="left"/>
    </w:pPr>
    <w:rPr>
      <w:sz w:val="18"/>
      <w:szCs w:val="18"/>
    </w:rPr>
  </w:style>
  <w:style w:type="paragraph" w:styleId="7">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4"/>
    <w:next w:val="4"/>
    <w:link w:val="21"/>
    <w:semiHidden/>
    <w:unhideWhenUsed/>
    <w:qFormat/>
    <w:uiPriority w:val="99"/>
    <w:rPr>
      <w:b/>
      <w:bCs/>
    </w:rPr>
  </w:style>
  <w:style w:type="table" w:styleId="10">
    <w:name w:val="Table Grid"/>
    <w:basedOn w:val="9"/>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Hyperlink"/>
    <w:basedOn w:val="11"/>
    <w:semiHidden/>
    <w:unhideWhenUsed/>
    <w:uiPriority w:val="99"/>
    <w:rPr>
      <w:color w:val="0000FF"/>
      <w:u w:val="single"/>
    </w:rPr>
  </w:style>
  <w:style w:type="character" w:styleId="14">
    <w:name w:val="annotation reference"/>
    <w:basedOn w:val="11"/>
    <w:semiHidden/>
    <w:unhideWhenUsed/>
    <w:qFormat/>
    <w:uiPriority w:val="99"/>
    <w:rPr>
      <w:sz w:val="21"/>
      <w:szCs w:val="21"/>
    </w:rPr>
  </w:style>
  <w:style w:type="character" w:customStyle="1" w:styleId="15">
    <w:name w:val="页眉 Char"/>
    <w:basedOn w:val="11"/>
    <w:link w:val="7"/>
    <w:qFormat/>
    <w:uiPriority w:val="99"/>
    <w:rPr>
      <w:sz w:val="18"/>
      <w:szCs w:val="18"/>
    </w:rPr>
  </w:style>
  <w:style w:type="character" w:customStyle="1" w:styleId="16">
    <w:name w:val="页脚 Char"/>
    <w:basedOn w:val="11"/>
    <w:link w:val="6"/>
    <w:qFormat/>
    <w:uiPriority w:val="99"/>
    <w:rPr>
      <w:sz w:val="18"/>
      <w:szCs w:val="18"/>
    </w:rPr>
  </w:style>
  <w:style w:type="paragraph" w:customStyle="1" w:styleId="17">
    <w:name w:val="Char Char Char Char"/>
    <w:basedOn w:val="1"/>
    <w:qFormat/>
    <w:uiPriority w:val="0"/>
  </w:style>
  <w:style w:type="character" w:customStyle="1" w:styleId="18">
    <w:name w:val="15"/>
    <w:qFormat/>
    <w:uiPriority w:val="0"/>
    <w:rPr>
      <w:rFonts w:hint="eastAsia" w:ascii="宋体" w:hAnsi="宋体" w:eastAsia="宋体"/>
      <w:color w:val="000000"/>
      <w:sz w:val="24"/>
      <w:szCs w:val="24"/>
    </w:rPr>
  </w:style>
  <w:style w:type="character" w:customStyle="1" w:styleId="19">
    <w:name w:val="批注框文本 Char"/>
    <w:basedOn w:val="11"/>
    <w:link w:val="5"/>
    <w:semiHidden/>
    <w:qFormat/>
    <w:uiPriority w:val="99"/>
    <w:rPr>
      <w:rFonts w:asciiTheme="minorHAnsi" w:hAnsiTheme="minorHAnsi" w:eastAsiaTheme="minorEastAsia" w:cstheme="minorBidi"/>
      <w:kern w:val="2"/>
      <w:sz w:val="18"/>
      <w:szCs w:val="18"/>
    </w:rPr>
  </w:style>
  <w:style w:type="character" w:customStyle="1" w:styleId="20">
    <w:name w:val="批注文字 Char"/>
    <w:basedOn w:val="11"/>
    <w:link w:val="4"/>
    <w:semiHidden/>
    <w:qFormat/>
    <w:uiPriority w:val="99"/>
    <w:rPr>
      <w:rFonts w:asciiTheme="minorHAnsi" w:hAnsiTheme="minorHAnsi" w:eastAsiaTheme="minorEastAsia" w:cstheme="minorBidi"/>
      <w:kern w:val="2"/>
      <w:sz w:val="21"/>
      <w:szCs w:val="22"/>
    </w:rPr>
  </w:style>
  <w:style w:type="character" w:customStyle="1" w:styleId="21">
    <w:name w:val="批注主题 Char"/>
    <w:basedOn w:val="20"/>
    <w:link w:val="8"/>
    <w:semiHidden/>
    <w:qFormat/>
    <w:uiPriority w:val="99"/>
    <w:rPr>
      <w:rFonts w:asciiTheme="minorHAnsi" w:hAnsiTheme="minorHAnsi" w:eastAsiaTheme="minorEastAsia" w:cstheme="minorBidi"/>
      <w:b/>
      <w:bCs/>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23777-3FE6-4025-8B3B-5DE7DFE1BA85}">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8</Pages>
  <Words>4087</Words>
  <Characters>4770</Characters>
  <Lines>50</Lines>
  <Paragraphs>14</Paragraphs>
  <TotalTime>0</TotalTime>
  <ScaleCrop>false</ScaleCrop>
  <LinksUpToDate>false</LinksUpToDate>
  <CharactersWithSpaces>4960</CharactersWithSpaces>
  <Application>WPS Office_11.1.0.12970_F1E327BC-269C-435d-A152-05C5408002CA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2022-01-09T10:18:00Z</dcterms:created>
  <dc:creator>Microsoft</dc:creator>
  <cp:lastModifiedBy>油头梗</cp:lastModifiedBy>
  <dcterms:modified xsi:type="dcterms:W3CDTF">2023-02-10T05:21:25Z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8AF3063B3C9A4AAF8128464A609E0909</vt:lpwstr>
  </property>
</Properties>
</file>