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 - 变压器问题案例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调速器全过程技术监督精益化管理实施细则.xls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2.油压装置的定期维护。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变压器表面油污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可能导致油污的原因包括：1. 变压器内部油液泄漏；2. 外部环境中的灰尘和污染物附着；3. 设备维护不当，长时间未进行清洁；4. 周围工业污染或车辆排放物的影响。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 立即安排专业人员对变压器进行表面清洁，使用合适的清洁剂去除油污；2. 检查变压器是否存在油液泄漏，如有必要，进行密封处理；3. 定期进行设备巡检和清洁，避免油污积累；4. 加强对周围环境的监控，减少外部污染源的影响。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