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设备验收阶段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电流互感器全过程技术监督精益化管理实施细则.xls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5.1.3</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外施电压和励磁电流数据的涵盖范围应包含从低励磁值直到1.1倍拐点电势值。</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35千伏电流互感器出厂试验报告中无伏安特性试验试验数据。</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对35千伏电流互感器进行出厂试验报告审查时，发现报告中缺失了伏安特性试验的相关数据。伏安特性试验是评估电流互感器在不同电压下的工作特性和饱和状态的重要测试，其数据对于确保设备在实际运行中的准确性和可靠性至关重要。报告中该试验数据的缺失，可能影响对电流互感器性能的全面评估，进而影响后续的安装、调试及运行阶段的安全性和稳定性。</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导致该问题的潜在原因可能包括：1) 出厂试验过程中，试验人员未按照标准流程执行伏安特性试验；2) 试验数据记录或报告编制环节出现疏忽，导致数据遗漏；3) 试验设备故障或校准不当，无法准确获取伏安特性数据；4) 管理层面的质量控制和审核机制不健全，未能有效监督试验过程的完整性。</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联系设备制造商，要求补充进行伏安特性试验并提供完整的试验数据。同时，应加强对出厂试验过程的监督，确保所有必要试验项目均按标准执行。此外，还需审查试验设备的状态和校准情况，以及试验人员的操作规范性，以防止类似问题再次发生。</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