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B78FD" w14:textId="1754D441" w:rsidR="001B37EB" w:rsidRDefault="00113C95">
      <w:pPr>
        <w:pStyle w:val="a7"/>
        <w:spacing w:before="0" w:afterLines="50" w:after="156" w:line="580" w:lineRule="exact"/>
        <w:rPr>
          <w:rFonts w:ascii="方正小标宋_GBK" w:eastAsia="方正小标宋_GBK" w:hAnsi="方正小标宋_GBK" w:cs="方正小标宋_GBK"/>
          <w:b w:val="0"/>
          <w:bCs w:val="0"/>
          <w:kern w:val="2"/>
          <w:sz w:val="44"/>
          <w:szCs w:val="44"/>
        </w:rPr>
      </w:pPr>
      <w:r>
        <w:rPr>
          <w:rFonts w:ascii="方正小标宋_GBK" w:eastAsia="方正小标宋_GBK" w:hAnsi="方正小标宋_GBK" w:cs="方正小标宋_GBK" w:hint="eastAsia"/>
          <w:b w:val="0"/>
          <w:bCs w:val="0"/>
          <w:kern w:val="2"/>
          <w:sz w:val="44"/>
          <w:szCs w:val="44"/>
        </w:rPr>
        <w:t>案例</w:t>
      </w:r>
      <w:r w:rsidR="00AC5EF9">
        <w:rPr>
          <w:rFonts w:ascii="Cambria" w:eastAsia="方正小标宋_GBK" w:hAnsi="Cambria" w:cs="方正小标宋_GBK"/>
          <w:b w:val="0"/>
          <w:bCs w:val="0"/>
          <w:kern w:val="2"/>
          <w:sz w:val="44"/>
          <w:szCs w:val="44"/>
        </w:rPr>
        <w:t>0</w:t>
      </w:r>
      <w:r w:rsidR="003000C1">
        <w:rPr>
          <w:rFonts w:ascii="Cambria" w:eastAsia="方正小标宋_GBK" w:hAnsi="Cambria" w:cs="方正小标宋_GBK"/>
          <w:b w:val="0"/>
          <w:bCs w:val="0"/>
          <w:kern w:val="2"/>
          <w:sz w:val="44"/>
          <w:szCs w:val="44"/>
        </w:rPr>
        <w:t>8</w:t>
      </w:r>
      <w:r>
        <w:rPr>
          <w:rFonts w:ascii="方正小标宋_GBK" w:eastAsia="方正小标宋_GBK" w:hAnsi="方正小标宋_GBK" w:cs="方正小标宋_GBK" w:hint="eastAsia"/>
          <w:b w:val="0"/>
          <w:bCs w:val="0"/>
          <w:kern w:val="2"/>
          <w:sz w:val="44"/>
          <w:szCs w:val="44"/>
        </w:rPr>
        <w:t xml:space="preserve"> </w:t>
      </w:r>
      <w:r w:rsidR="00AC5EF9">
        <w:rPr>
          <w:rFonts w:ascii="方正小标宋_GBK" w:eastAsia="方正小标宋_GBK" w:hAnsi="方正小标宋_GBK" w:cs="方正小标宋_GBK" w:hint="eastAsia"/>
          <w:b w:val="0"/>
          <w:bCs w:val="0"/>
          <w:kern w:val="2"/>
          <w:sz w:val="44"/>
          <w:szCs w:val="44"/>
        </w:rPr>
        <w:t xml:space="preserve"> </w:t>
      </w:r>
      <w:r w:rsidR="003000C1">
        <w:rPr>
          <w:rFonts w:ascii="Cambria" w:eastAsia="方正小标宋_GBK" w:hAnsi="Cambria" w:cs="方正小标宋_GBK"/>
          <w:b w:val="0"/>
          <w:bCs w:val="0"/>
          <w:kern w:val="2"/>
          <w:sz w:val="44"/>
          <w:szCs w:val="44"/>
        </w:rPr>
        <w:t>75</w:t>
      </w:r>
      <w:r w:rsidR="00AC5EF9" w:rsidRPr="00AC5EF9">
        <w:rPr>
          <w:rFonts w:ascii="方正小标宋_GBK" w:eastAsia="方正小标宋_GBK" w:hAnsi="方正小标宋_GBK" w:cs="方正小标宋_GBK" w:hint="eastAsia"/>
          <w:b w:val="0"/>
          <w:bCs w:val="0"/>
          <w:kern w:val="2"/>
          <w:sz w:val="44"/>
          <w:szCs w:val="44"/>
        </w:rPr>
        <w:t>0kV</w:t>
      </w:r>
      <w:r w:rsidR="003000C1">
        <w:rPr>
          <w:rFonts w:ascii="宋体" w:eastAsia="宋体" w:hAnsi="宋体" w:cs="宋体" w:hint="eastAsia"/>
          <w:b w:val="0"/>
          <w:bCs w:val="0"/>
          <w:kern w:val="2"/>
          <w:sz w:val="44"/>
          <w:szCs w:val="44"/>
        </w:rPr>
        <w:t>酒泉</w:t>
      </w:r>
      <w:r w:rsidR="005378BE" w:rsidRPr="005378BE">
        <w:rPr>
          <w:rFonts w:ascii="宋体" w:eastAsia="宋体" w:hAnsi="宋体" w:cs="宋体" w:hint="eastAsia"/>
          <w:b w:val="0"/>
          <w:bCs w:val="0"/>
          <w:kern w:val="2"/>
          <w:sz w:val="44"/>
          <w:szCs w:val="44"/>
        </w:rPr>
        <w:t>变电站</w:t>
      </w:r>
      <w:r w:rsidR="003000C1" w:rsidRPr="003000C1">
        <w:rPr>
          <w:rFonts w:ascii="宋体" w:eastAsia="宋体" w:hAnsi="宋体" w:cs="宋体" w:hint="eastAsia"/>
          <w:b w:val="0"/>
          <w:bCs w:val="0"/>
          <w:kern w:val="2"/>
          <w:sz w:val="44"/>
          <w:szCs w:val="44"/>
        </w:rPr>
        <w:t>2号主变C相</w:t>
      </w:r>
      <w:r w:rsidR="003000C1">
        <w:rPr>
          <w:rFonts w:ascii="宋体" w:eastAsia="宋体" w:hAnsi="宋体" w:cs="宋体" w:hint="eastAsia"/>
          <w:b w:val="0"/>
          <w:bCs w:val="0"/>
          <w:kern w:val="2"/>
          <w:sz w:val="44"/>
          <w:szCs w:val="44"/>
        </w:rPr>
        <w:t>硅钢片过热</w:t>
      </w:r>
      <w:r w:rsidR="005378BE" w:rsidRPr="005378BE">
        <w:rPr>
          <w:rFonts w:ascii="宋体" w:eastAsia="宋体" w:hAnsi="宋体" w:cs="宋体" w:hint="eastAsia"/>
          <w:b w:val="0"/>
          <w:bCs w:val="0"/>
          <w:kern w:val="2"/>
          <w:sz w:val="44"/>
          <w:szCs w:val="44"/>
        </w:rPr>
        <w:t>故障报告</w:t>
      </w:r>
      <w:r w:rsidRPr="00506F4B">
        <w:rPr>
          <w:rFonts w:ascii="宋体" w:eastAsia="宋体" w:hAnsi="宋体" w:cs="宋体" w:hint="eastAsia"/>
          <w:b w:val="0"/>
          <w:bCs w:val="0"/>
          <w:kern w:val="2"/>
          <w:sz w:val="44"/>
          <w:szCs w:val="44"/>
        </w:rPr>
        <w:t>【XX类+XX】</w:t>
      </w:r>
    </w:p>
    <w:p w14:paraId="569D8662" w14:textId="3885DB33" w:rsidR="001B37EB" w:rsidRPr="00F4787C" w:rsidRDefault="00113C95">
      <w:pPr>
        <w:widowControl w:val="0"/>
        <w:spacing w:line="580" w:lineRule="exact"/>
        <w:jc w:val="center"/>
        <w:rPr>
          <w:rFonts w:ascii="宋体" w:hAnsi="宋体" w:cs="宋体"/>
          <w:sz w:val="32"/>
          <w:szCs w:val="40"/>
        </w:rPr>
      </w:pPr>
      <w:r w:rsidRPr="00F4787C">
        <w:rPr>
          <w:rFonts w:ascii="宋体" w:hAnsi="宋体" w:cs="宋体" w:hint="eastAsia"/>
          <w:sz w:val="32"/>
          <w:szCs w:val="40"/>
        </w:rPr>
        <w:t>国网</w:t>
      </w:r>
      <w:r w:rsidR="00AC5EF9">
        <w:rPr>
          <w:rFonts w:ascii="宋体" w:hAnsi="宋体" w:cs="宋体" w:hint="eastAsia"/>
          <w:sz w:val="32"/>
          <w:szCs w:val="40"/>
        </w:rPr>
        <w:t>甘肃</w:t>
      </w:r>
      <w:r w:rsidRPr="00F4787C">
        <w:rPr>
          <w:rFonts w:ascii="宋体" w:hAnsi="宋体" w:cs="宋体" w:hint="eastAsia"/>
          <w:sz w:val="32"/>
          <w:szCs w:val="40"/>
        </w:rPr>
        <w:t>电力</w:t>
      </w:r>
    </w:p>
    <w:p w14:paraId="74393CD5" w14:textId="77777777" w:rsidR="001B37EB" w:rsidRDefault="00113C95">
      <w:pPr>
        <w:spacing w:line="580" w:lineRule="exact"/>
        <w:ind w:firstLineChars="200" w:firstLine="640"/>
        <w:outlineLvl w:val="0"/>
        <w:rPr>
          <w:rFonts w:ascii="方正黑体_GBK" w:eastAsia="方正黑体_GBK" w:hAnsi="方正黑体_GBK"/>
          <w:sz w:val="32"/>
          <w:szCs w:val="32"/>
        </w:rPr>
      </w:pPr>
      <w:r>
        <w:rPr>
          <w:rFonts w:ascii="方正黑体_GBK" w:eastAsia="方正黑体_GBK" w:hAnsi="方正黑体_GBK" w:hint="eastAsia"/>
          <w:sz w:val="32"/>
          <w:szCs w:val="32"/>
        </w:rPr>
        <w:t>一</w:t>
      </w:r>
      <w:r>
        <w:rPr>
          <w:rFonts w:ascii="方正黑体_GBK" w:eastAsia="方正黑体_GBK" w:hAnsi="方正黑体_GBK"/>
          <w:sz w:val="32"/>
          <w:szCs w:val="32"/>
        </w:rPr>
        <w:t>、情况说明</w:t>
      </w:r>
    </w:p>
    <w:p w14:paraId="52DFB269" w14:textId="77777777" w:rsidR="001B37EB" w:rsidRDefault="00113C95">
      <w:pPr>
        <w:pStyle w:val="a9"/>
        <w:spacing w:line="580" w:lineRule="exact"/>
        <w:ind w:firstLineChars="200" w:firstLine="643"/>
        <w:outlineLvl w:val="1"/>
        <w:rPr>
          <w:rFonts w:ascii="方正楷体_GBK" w:eastAsia="方正楷体_GBK" w:hAnsi="方正楷体_GBK" w:cs="方正楷体_GBK"/>
          <w:b/>
          <w:bCs/>
          <w:sz w:val="32"/>
          <w:szCs w:val="32"/>
        </w:rPr>
      </w:pPr>
      <w:r>
        <w:rPr>
          <w:rFonts w:ascii="方正楷体_GBK" w:eastAsia="方正楷体_GBK" w:hAnsi="方正楷体_GBK" w:cs="方正楷体_GBK" w:hint="eastAsia"/>
          <w:b/>
          <w:bCs/>
          <w:sz w:val="32"/>
          <w:szCs w:val="32"/>
        </w:rPr>
        <w:t>（一）故障/事故概要</w:t>
      </w:r>
    </w:p>
    <w:p w14:paraId="0EC36F89" w14:textId="023EF66D" w:rsidR="005E044E" w:rsidRPr="00240D5F" w:rsidRDefault="003000C1" w:rsidP="005E044E">
      <w:pPr>
        <w:pStyle w:val="a9"/>
        <w:spacing w:line="580" w:lineRule="exact"/>
        <w:ind w:firstLineChars="200" w:firstLine="640"/>
        <w:rPr>
          <w:rFonts w:ascii="方正仿宋_GBK" w:eastAsia="方正仿宋_GBK" w:hAnsi="方正仿宋_GBK"/>
          <w:color w:val="000000" w:themeColor="text1"/>
          <w:sz w:val="32"/>
          <w:szCs w:val="32"/>
        </w:rPr>
      </w:pPr>
      <w:r w:rsidRPr="00240D5F">
        <w:rPr>
          <w:rFonts w:ascii="方正仿宋_GBK" w:eastAsia="方正仿宋_GBK" w:hAnsi="方正仿宋_GBK" w:hint="eastAsia"/>
          <w:color w:val="000000" w:themeColor="text1"/>
          <w:sz w:val="32"/>
          <w:szCs w:val="32"/>
        </w:rPr>
        <w:t xml:space="preserve">750千伏酒泉变电站2号主变C相自2016年8月4日发现乙炔后，截止到2018年9月20日，乙炔数据先后发生3次突增，2018年9月20日离线油色谱测试乙炔值为9.06uL/L（中部）、8.294 </w:t>
      </w:r>
      <w:proofErr w:type="spellStart"/>
      <w:r w:rsidRPr="00240D5F">
        <w:rPr>
          <w:rFonts w:ascii="方正仿宋_GBK" w:eastAsia="方正仿宋_GBK" w:hAnsi="方正仿宋_GBK" w:hint="eastAsia"/>
          <w:color w:val="000000" w:themeColor="text1"/>
          <w:sz w:val="32"/>
          <w:szCs w:val="32"/>
        </w:rPr>
        <w:t>uL</w:t>
      </w:r>
      <w:proofErr w:type="spellEnd"/>
      <w:r w:rsidRPr="00240D5F">
        <w:rPr>
          <w:rFonts w:ascii="方正仿宋_GBK" w:eastAsia="方正仿宋_GBK" w:hAnsi="方正仿宋_GBK" w:hint="eastAsia"/>
          <w:color w:val="000000" w:themeColor="text1"/>
          <w:sz w:val="32"/>
          <w:szCs w:val="32"/>
        </w:rPr>
        <w:t>/L（下部），2018年12月20日-2019年1月10日，对2号主变C相进行了更换。</w:t>
      </w:r>
    </w:p>
    <w:p w14:paraId="3A3AE726" w14:textId="77777777" w:rsidR="001B37EB" w:rsidRDefault="00113C95">
      <w:pPr>
        <w:pStyle w:val="a9"/>
        <w:spacing w:line="580" w:lineRule="exact"/>
        <w:ind w:firstLineChars="200" w:firstLine="643"/>
        <w:outlineLvl w:val="1"/>
        <w:rPr>
          <w:rFonts w:ascii="方正仿宋_GBK" w:eastAsia="方正仿宋_GBK" w:hAnsi="方正仿宋_GBK"/>
          <w:color w:val="FF0000"/>
          <w:sz w:val="32"/>
          <w:szCs w:val="32"/>
        </w:rPr>
      </w:pPr>
      <w:r>
        <w:rPr>
          <w:rFonts w:ascii="方正楷体_GBK" w:eastAsia="方正楷体_GBK" w:hAnsi="方正楷体_GBK" w:cs="方正楷体_GBK" w:hint="eastAsia"/>
          <w:b/>
          <w:bCs/>
          <w:sz w:val="32"/>
          <w:szCs w:val="32"/>
        </w:rPr>
        <w:t>（二）设备基本情况</w:t>
      </w:r>
    </w:p>
    <w:p w14:paraId="33D8AAD7" w14:textId="5AB83000" w:rsidR="005378BE" w:rsidRPr="00D00AEF" w:rsidRDefault="005E044E" w:rsidP="00D00AEF">
      <w:pPr>
        <w:widowControl w:val="0"/>
        <w:spacing w:line="560" w:lineRule="exact"/>
        <w:ind w:firstLineChars="200" w:firstLine="640"/>
        <w:rPr>
          <w:rFonts w:ascii="方正仿宋_GBK" w:eastAsia="方正仿宋_GBK" w:hAnsi="方正仿宋_GBK" w:cs="方正仿宋_GBK"/>
          <w:sz w:val="32"/>
          <w:szCs w:val="32"/>
        </w:rPr>
      </w:pPr>
      <w:r w:rsidRPr="005E044E">
        <w:rPr>
          <w:rFonts w:ascii="方正仿宋_GBK" w:eastAsia="方正仿宋_GBK" w:hAnsi="方正仿宋_GBK" w:cs="方正仿宋_GBK" w:hint="eastAsia"/>
          <w:sz w:val="32"/>
          <w:szCs w:val="32"/>
        </w:rPr>
        <w:t>1号主变2008年12月出厂，2009年7月26日投运。变压器型号：OSFPSZ-240000/330，生产厂家：常州东芝变压器厂；近三年最大负荷102MW，平均负荷65MW。</w:t>
      </w:r>
    </w:p>
    <w:p w14:paraId="3E3A7607" w14:textId="0FC5DFE0" w:rsidR="001B37EB" w:rsidRDefault="00113C95">
      <w:pPr>
        <w:spacing w:line="580" w:lineRule="exact"/>
        <w:ind w:firstLineChars="200" w:firstLine="640"/>
        <w:outlineLvl w:val="0"/>
        <w:rPr>
          <w:rFonts w:ascii="方正黑体_GBK" w:eastAsia="方正黑体_GBK" w:hAnsi="方正黑体_GBK"/>
          <w:sz w:val="32"/>
          <w:szCs w:val="32"/>
        </w:rPr>
      </w:pPr>
      <w:r>
        <w:rPr>
          <w:rFonts w:ascii="方正黑体_GBK" w:eastAsia="方正黑体_GBK" w:hAnsi="方正黑体_GBK" w:hint="eastAsia"/>
          <w:sz w:val="32"/>
          <w:szCs w:val="32"/>
        </w:rPr>
        <w:t>二</w:t>
      </w:r>
      <w:r>
        <w:rPr>
          <w:rFonts w:ascii="方正黑体_GBK" w:eastAsia="方正黑体_GBK" w:hAnsi="方正黑体_GBK"/>
          <w:sz w:val="32"/>
          <w:szCs w:val="32"/>
        </w:rPr>
        <w:t>、</w:t>
      </w:r>
      <w:r>
        <w:rPr>
          <w:rFonts w:ascii="方正黑体_GBK" w:eastAsia="方正黑体_GBK" w:hAnsi="方正黑体_GBK" w:hint="eastAsia"/>
          <w:sz w:val="32"/>
          <w:szCs w:val="32"/>
        </w:rPr>
        <w:t>检查</w:t>
      </w:r>
      <w:r>
        <w:rPr>
          <w:rFonts w:ascii="方正黑体_GBK" w:eastAsia="方正黑体_GBK" w:hAnsi="方正黑体_GBK"/>
          <w:sz w:val="32"/>
          <w:szCs w:val="32"/>
        </w:rPr>
        <w:t>情况</w:t>
      </w:r>
    </w:p>
    <w:p w14:paraId="5EE55A25" w14:textId="7C75453C" w:rsidR="005318BE" w:rsidRDefault="005318BE" w:rsidP="00ED6341">
      <w:pPr>
        <w:pStyle w:val="ac"/>
        <w:ind w:firstLine="640"/>
        <w:rPr>
          <w:szCs w:val="24"/>
        </w:rPr>
      </w:pPr>
      <w:r>
        <w:rPr>
          <w:szCs w:val="24"/>
        </w:rPr>
        <w:t>2019</w:t>
      </w:r>
      <w:r>
        <w:rPr>
          <w:rFonts w:hint="eastAsia"/>
          <w:szCs w:val="24"/>
        </w:rPr>
        <w:t>年</w:t>
      </w:r>
      <w:r w:rsidRPr="005318BE">
        <w:rPr>
          <w:rFonts w:hint="eastAsia"/>
          <w:szCs w:val="24"/>
        </w:rPr>
        <w:t>4月6日</w:t>
      </w:r>
      <w:r>
        <w:rPr>
          <w:rFonts w:hint="eastAsia"/>
          <w:szCs w:val="24"/>
        </w:rPr>
        <w:t>，</w:t>
      </w:r>
      <w:r w:rsidRPr="005318BE">
        <w:rPr>
          <w:rFonts w:hint="eastAsia"/>
          <w:szCs w:val="24"/>
        </w:rPr>
        <w:t>返回沈变后开始解体检查，检查发现A柱上压板与上铁轭相接处的绝缘件局部有碳黑现象，对应位置的上铁轭铁心处有过热痕迹，将A柱线圈、X柱线圈和Y柱线圈拔出，线圈组装表面完好，检查下铁轭A柱与旁柱之间发现疑似金属碳化物。将疑似金属碳化物委托第三方检测机构进行检测发现疑似金属碳化物为硅钢片成分。</w:t>
      </w:r>
    </w:p>
    <w:p w14:paraId="32DF04E3" w14:textId="2C8649C5" w:rsidR="00ED6341" w:rsidRPr="0067026D" w:rsidRDefault="0067026D" w:rsidP="0067026D">
      <w:pPr>
        <w:pStyle w:val="ac"/>
        <w:ind w:firstLine="640"/>
        <w:rPr>
          <w:szCs w:val="24"/>
        </w:rPr>
      </w:pPr>
      <w:r w:rsidRPr="0067026D">
        <w:rPr>
          <w:rFonts w:hint="eastAsia"/>
          <w:szCs w:val="24"/>
        </w:rPr>
        <w:t>检查发现A柱上压板与上铁轭相接处的绝缘件局部有碳黑现象，对应位置的上铁轭铁心处有过热痕迹，见图1和图2</w:t>
      </w:r>
      <w:r w:rsidR="00BF6D63">
        <w:rPr>
          <w:rFonts w:hint="eastAsia"/>
          <w:szCs w:val="24"/>
        </w:rPr>
        <w:t>。</w:t>
      </w:r>
    </w:p>
    <w:p w14:paraId="6889ECF6" w14:textId="5E0676AC" w:rsidR="0067026D" w:rsidRDefault="0067026D" w:rsidP="00ED6341">
      <w:pPr>
        <w:jc w:val="center"/>
        <w:rPr>
          <w:sz w:val="21"/>
          <w:szCs w:val="21"/>
        </w:rPr>
      </w:pPr>
      <w:r>
        <w:rPr>
          <w:noProof/>
          <w:sz w:val="21"/>
          <w:szCs w:val="21"/>
        </w:rPr>
        <w:lastRenderedPageBreak/>
        <w:drawing>
          <wp:anchor distT="0" distB="0" distL="114300" distR="114300" simplePos="0" relativeHeight="251659264" behindDoc="0" locked="0" layoutInCell="1" allowOverlap="1" wp14:anchorId="365A6A68" wp14:editId="6FE61AC3">
            <wp:simplePos x="0" y="0"/>
            <wp:positionH relativeFrom="column">
              <wp:posOffset>2642870</wp:posOffset>
            </wp:positionH>
            <wp:positionV relativeFrom="paragraph">
              <wp:posOffset>199390</wp:posOffset>
            </wp:positionV>
            <wp:extent cx="2343150" cy="1762125"/>
            <wp:effectExtent l="0" t="0" r="0"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150" cy="1762125"/>
                    </a:xfrm>
                    <a:prstGeom prst="rect">
                      <a:avLst/>
                    </a:prstGeom>
                    <a:noFill/>
                  </pic:spPr>
                </pic:pic>
              </a:graphicData>
            </a:graphic>
            <wp14:sizeRelH relativeFrom="page">
              <wp14:pctWidth>0</wp14:pctWidth>
            </wp14:sizeRelH>
            <wp14:sizeRelV relativeFrom="page">
              <wp14:pctHeight>0</wp14:pctHeight>
            </wp14:sizeRelV>
          </wp:anchor>
        </w:drawing>
      </w:r>
      <w:r>
        <w:rPr>
          <w:noProof/>
          <w:sz w:val="21"/>
          <w:szCs w:val="21"/>
        </w:rPr>
        <w:drawing>
          <wp:anchor distT="0" distB="0" distL="114300" distR="114300" simplePos="0" relativeHeight="251658240" behindDoc="0" locked="0" layoutInCell="1" allowOverlap="1" wp14:anchorId="37E0E21C" wp14:editId="48AC8F19">
            <wp:simplePos x="0" y="0"/>
            <wp:positionH relativeFrom="column">
              <wp:posOffset>0</wp:posOffset>
            </wp:positionH>
            <wp:positionV relativeFrom="paragraph">
              <wp:posOffset>199390</wp:posOffset>
            </wp:positionV>
            <wp:extent cx="2381250" cy="17907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pic:spPr>
                </pic:pic>
              </a:graphicData>
            </a:graphic>
            <wp14:sizeRelH relativeFrom="page">
              <wp14:pctWidth>0</wp14:pctWidth>
            </wp14:sizeRelH>
            <wp14:sizeRelV relativeFrom="page">
              <wp14:pctHeight>0</wp14:pctHeight>
            </wp14:sizeRelV>
          </wp:anchor>
        </w:drawing>
      </w:r>
    </w:p>
    <w:p w14:paraId="69234DDA" w14:textId="42A10034" w:rsidR="00322A76" w:rsidRDefault="0067026D" w:rsidP="00322A76">
      <w:pPr>
        <w:jc w:val="center"/>
        <w:rPr>
          <w:rFonts w:ascii="宋体" w:hAnsi="宋体"/>
          <w:sz w:val="28"/>
          <w:szCs w:val="28"/>
        </w:rPr>
      </w:pPr>
      <w:r w:rsidRPr="0067026D">
        <w:rPr>
          <w:rFonts w:ascii="宋体" w:hAnsi="宋体" w:hint="eastAsia"/>
          <w:sz w:val="28"/>
          <w:szCs w:val="28"/>
        </w:rPr>
        <w:t>图1</w:t>
      </w:r>
      <w:r>
        <w:rPr>
          <w:rFonts w:ascii="宋体" w:hAnsi="宋体"/>
          <w:sz w:val="28"/>
          <w:szCs w:val="28"/>
        </w:rPr>
        <w:t xml:space="preserve">             </w:t>
      </w:r>
      <w:r w:rsidRPr="0067026D">
        <w:rPr>
          <w:rFonts w:ascii="宋体" w:hAnsi="宋体" w:hint="eastAsia"/>
          <w:sz w:val="28"/>
          <w:szCs w:val="28"/>
        </w:rPr>
        <w:t>图</w:t>
      </w:r>
      <w:r>
        <w:rPr>
          <w:rFonts w:ascii="宋体" w:hAnsi="宋体"/>
          <w:sz w:val="28"/>
          <w:szCs w:val="28"/>
        </w:rPr>
        <w:t>2</w:t>
      </w:r>
    </w:p>
    <w:p w14:paraId="5F788506" w14:textId="6FFF49C8" w:rsidR="0067026D" w:rsidRPr="00BF6D63" w:rsidRDefault="00BF6D63" w:rsidP="00BF6D63">
      <w:pPr>
        <w:pStyle w:val="ac"/>
        <w:ind w:firstLine="640"/>
        <w:rPr>
          <w:szCs w:val="24"/>
        </w:rPr>
      </w:pPr>
      <w:r w:rsidRPr="00BF6D63">
        <w:rPr>
          <w:rFonts w:hint="eastAsia"/>
          <w:szCs w:val="24"/>
        </w:rPr>
        <w:t>将A柱线圈、X柱线圈和Y柱线圈拔出，线圈组装表面完好，检查下铁轭A柱与旁柱之间有疑似金属碳化物，金属碳化物位置见图3，图4为金属碳化物放大示意图。</w:t>
      </w:r>
    </w:p>
    <w:p w14:paraId="23DC644F" w14:textId="2FBE6DAD" w:rsidR="0067026D" w:rsidRDefault="00BF6D63" w:rsidP="00322A76">
      <w:pPr>
        <w:jc w:val="center"/>
        <w:rPr>
          <w:sz w:val="21"/>
          <w:szCs w:val="21"/>
        </w:rPr>
      </w:pPr>
      <w:r>
        <w:rPr>
          <w:noProof/>
          <w:sz w:val="21"/>
          <w:szCs w:val="21"/>
        </w:rPr>
        <w:drawing>
          <wp:anchor distT="0" distB="0" distL="114300" distR="114300" simplePos="0" relativeHeight="251661312" behindDoc="0" locked="0" layoutInCell="1" allowOverlap="1" wp14:anchorId="462AE63C" wp14:editId="476E72C2">
            <wp:simplePos x="0" y="0"/>
            <wp:positionH relativeFrom="column">
              <wp:posOffset>2543175</wp:posOffset>
            </wp:positionH>
            <wp:positionV relativeFrom="paragraph">
              <wp:posOffset>199390</wp:posOffset>
            </wp:positionV>
            <wp:extent cx="2381250" cy="177165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771650"/>
                    </a:xfrm>
                    <a:prstGeom prst="rect">
                      <a:avLst/>
                    </a:prstGeom>
                    <a:noFill/>
                  </pic:spPr>
                </pic:pic>
              </a:graphicData>
            </a:graphic>
            <wp14:sizeRelH relativeFrom="page">
              <wp14:pctWidth>0</wp14:pctWidth>
            </wp14:sizeRelH>
            <wp14:sizeRelV relativeFrom="page">
              <wp14:pctHeight>0</wp14:pctHeight>
            </wp14:sizeRelV>
          </wp:anchor>
        </w:drawing>
      </w:r>
      <w:r>
        <w:rPr>
          <w:noProof/>
          <w:sz w:val="21"/>
          <w:szCs w:val="21"/>
        </w:rPr>
        <w:drawing>
          <wp:anchor distT="0" distB="0" distL="114300" distR="114300" simplePos="0" relativeHeight="251660288" behindDoc="0" locked="0" layoutInCell="1" allowOverlap="1" wp14:anchorId="33DF45D6" wp14:editId="6844982A">
            <wp:simplePos x="0" y="0"/>
            <wp:positionH relativeFrom="column">
              <wp:posOffset>0</wp:posOffset>
            </wp:positionH>
            <wp:positionV relativeFrom="paragraph">
              <wp:posOffset>199390</wp:posOffset>
            </wp:positionV>
            <wp:extent cx="2362200" cy="177165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2200" cy="1771650"/>
                    </a:xfrm>
                    <a:prstGeom prst="rect">
                      <a:avLst/>
                    </a:prstGeom>
                    <a:noFill/>
                  </pic:spPr>
                </pic:pic>
              </a:graphicData>
            </a:graphic>
            <wp14:sizeRelH relativeFrom="page">
              <wp14:pctWidth>0</wp14:pctWidth>
            </wp14:sizeRelH>
            <wp14:sizeRelV relativeFrom="page">
              <wp14:pctHeight>0</wp14:pctHeight>
            </wp14:sizeRelV>
          </wp:anchor>
        </w:drawing>
      </w:r>
    </w:p>
    <w:p w14:paraId="354743E2" w14:textId="6F0B10B3" w:rsidR="00BF6D63" w:rsidRDefault="00BF6D63" w:rsidP="00BF6D63">
      <w:pPr>
        <w:jc w:val="center"/>
        <w:rPr>
          <w:rFonts w:ascii="宋体" w:hAnsi="宋体"/>
          <w:sz w:val="28"/>
          <w:szCs w:val="28"/>
        </w:rPr>
      </w:pPr>
      <w:r w:rsidRPr="0067026D">
        <w:rPr>
          <w:rFonts w:ascii="宋体" w:hAnsi="宋体" w:hint="eastAsia"/>
          <w:sz w:val="28"/>
          <w:szCs w:val="28"/>
        </w:rPr>
        <w:t>图</w:t>
      </w:r>
      <w:r>
        <w:rPr>
          <w:rFonts w:ascii="宋体" w:hAnsi="宋体"/>
          <w:sz w:val="28"/>
          <w:szCs w:val="28"/>
        </w:rPr>
        <w:t xml:space="preserve">3             </w:t>
      </w:r>
      <w:r w:rsidRPr="0067026D">
        <w:rPr>
          <w:rFonts w:ascii="宋体" w:hAnsi="宋体" w:hint="eastAsia"/>
          <w:sz w:val="28"/>
          <w:szCs w:val="28"/>
        </w:rPr>
        <w:t>图</w:t>
      </w:r>
      <w:r>
        <w:rPr>
          <w:rFonts w:ascii="宋体" w:hAnsi="宋体"/>
          <w:sz w:val="28"/>
          <w:szCs w:val="28"/>
        </w:rPr>
        <w:t>4</w:t>
      </w:r>
    </w:p>
    <w:p w14:paraId="100B6CD3" w14:textId="19966917" w:rsidR="001B37EB" w:rsidRDefault="00113C95" w:rsidP="00ED6341">
      <w:pPr>
        <w:spacing w:line="580" w:lineRule="exact"/>
        <w:outlineLvl w:val="0"/>
        <w:rPr>
          <w:rFonts w:ascii="方正黑体_GBK" w:eastAsia="方正黑体_GBK" w:hAnsi="方正黑体_GBK"/>
          <w:sz w:val="32"/>
          <w:szCs w:val="32"/>
        </w:rPr>
      </w:pPr>
      <w:r>
        <w:rPr>
          <w:rFonts w:ascii="方正黑体_GBK" w:eastAsia="方正黑体_GBK" w:hAnsi="方正黑体_GBK" w:hint="eastAsia"/>
          <w:sz w:val="32"/>
          <w:szCs w:val="32"/>
        </w:rPr>
        <w:t>三</w:t>
      </w:r>
      <w:r>
        <w:rPr>
          <w:rFonts w:ascii="方正黑体_GBK" w:eastAsia="方正黑体_GBK" w:hAnsi="方正黑体_GBK"/>
          <w:sz w:val="32"/>
          <w:szCs w:val="32"/>
        </w:rPr>
        <w:t>、</w:t>
      </w:r>
      <w:r>
        <w:rPr>
          <w:rFonts w:ascii="方正黑体_GBK" w:eastAsia="方正黑体_GBK" w:hAnsi="方正黑体_GBK" w:hint="eastAsia"/>
          <w:sz w:val="32"/>
          <w:szCs w:val="32"/>
        </w:rPr>
        <w:t>原因</w:t>
      </w:r>
      <w:r>
        <w:rPr>
          <w:rFonts w:ascii="方正黑体_GBK" w:eastAsia="方正黑体_GBK" w:hAnsi="方正黑体_GBK"/>
          <w:sz w:val="32"/>
          <w:szCs w:val="32"/>
        </w:rPr>
        <w:t>分析</w:t>
      </w:r>
    </w:p>
    <w:p w14:paraId="35FBCED0" w14:textId="1AC06B4C" w:rsidR="00C81219" w:rsidRPr="00C81219" w:rsidRDefault="00843325" w:rsidP="00C81219">
      <w:pPr>
        <w:pStyle w:val="ac"/>
        <w:ind w:firstLine="640"/>
        <w:rPr>
          <w:szCs w:val="24"/>
        </w:rPr>
      </w:pPr>
      <w:r w:rsidRPr="00843325">
        <w:rPr>
          <w:rFonts w:hint="eastAsia"/>
          <w:szCs w:val="24"/>
        </w:rPr>
        <w:t>针对此问题分析认为产生金属碳化物的原因是硅钢片加工过程中遗留到产品铁心中的尖角毛刺造成的硅钢片片间短路，造成局部高温过热将硅钢片烧损造成的，硅钢片加工遗留尖刺毛角是造成油色谱异常的主要原因。</w:t>
      </w:r>
    </w:p>
    <w:p w14:paraId="2B672A03" w14:textId="77777777" w:rsidR="001B37EB" w:rsidRDefault="00113C95">
      <w:pPr>
        <w:spacing w:line="580" w:lineRule="exact"/>
        <w:ind w:firstLineChars="200" w:firstLine="640"/>
        <w:outlineLvl w:val="0"/>
        <w:rPr>
          <w:rFonts w:ascii="方正黑体_GBK" w:eastAsia="方正黑体_GBK" w:hAnsi="方正黑体_GBK"/>
          <w:sz w:val="32"/>
          <w:szCs w:val="32"/>
        </w:rPr>
      </w:pPr>
      <w:r>
        <w:rPr>
          <w:rFonts w:ascii="方正黑体_GBK" w:eastAsia="方正黑体_GBK" w:hAnsi="方正黑体_GBK" w:hint="eastAsia"/>
          <w:sz w:val="32"/>
          <w:szCs w:val="32"/>
        </w:rPr>
        <w:t>四</w:t>
      </w:r>
      <w:r>
        <w:rPr>
          <w:rFonts w:ascii="方正黑体_GBK" w:eastAsia="方正黑体_GBK" w:hAnsi="方正黑体_GBK"/>
          <w:sz w:val="32"/>
          <w:szCs w:val="32"/>
        </w:rPr>
        <w:t>、</w:t>
      </w:r>
      <w:r>
        <w:rPr>
          <w:rFonts w:ascii="方正黑体_GBK" w:eastAsia="方正黑体_GBK" w:hAnsi="方正黑体_GBK" w:hint="eastAsia"/>
          <w:sz w:val="32"/>
          <w:szCs w:val="32"/>
        </w:rPr>
        <w:t>差异化措施</w:t>
      </w:r>
    </w:p>
    <w:p w14:paraId="6156113D" w14:textId="77777777" w:rsidR="007914E5" w:rsidRDefault="007247BE" w:rsidP="00ED6341">
      <w:pPr>
        <w:pStyle w:val="ac"/>
        <w:ind w:firstLine="640"/>
        <w:rPr>
          <w:szCs w:val="24"/>
        </w:rPr>
      </w:pPr>
      <w:r w:rsidRPr="007247BE">
        <w:rPr>
          <w:rFonts w:hint="eastAsia"/>
          <w:szCs w:val="24"/>
        </w:rPr>
        <w:t>造成此次设备异常的根本原因是厂家生产过程中质量把控不严。</w:t>
      </w:r>
    </w:p>
    <w:p w14:paraId="6D22B08C" w14:textId="281B6792" w:rsidR="00A8145C" w:rsidRPr="00D24CDD" w:rsidRDefault="007247BE" w:rsidP="007914E5">
      <w:pPr>
        <w:pStyle w:val="ac"/>
        <w:ind w:firstLine="640"/>
        <w:rPr>
          <w:szCs w:val="24"/>
        </w:rPr>
      </w:pPr>
      <w:r w:rsidRPr="007247BE">
        <w:rPr>
          <w:rFonts w:hint="eastAsia"/>
          <w:szCs w:val="24"/>
        </w:rPr>
        <w:lastRenderedPageBreak/>
        <w:t>要求厂家追溯质量，严格把控生产各环节质量，</w:t>
      </w:r>
      <w:r w:rsidR="007914E5" w:rsidRPr="007914E5">
        <w:rPr>
          <w:rFonts w:hint="eastAsia"/>
          <w:szCs w:val="24"/>
        </w:rPr>
        <w:t>对</w:t>
      </w:r>
      <w:r w:rsidR="007914E5">
        <w:rPr>
          <w:rFonts w:hint="eastAsia"/>
          <w:szCs w:val="24"/>
        </w:rPr>
        <w:t>材</w:t>
      </w:r>
      <w:r w:rsidR="007914E5" w:rsidRPr="007914E5">
        <w:rPr>
          <w:rFonts w:hint="eastAsia"/>
          <w:szCs w:val="24"/>
        </w:rPr>
        <w:t>料清理、设备清理、工装工具清理、操作区域环境管控要求进行细化，制定异物控制要点、对应的异物管控措施和要求</w:t>
      </w:r>
      <w:r w:rsidR="007914E5">
        <w:rPr>
          <w:rFonts w:hint="eastAsia"/>
          <w:szCs w:val="24"/>
        </w:rPr>
        <w:t>，</w:t>
      </w:r>
      <w:r w:rsidR="00B520EC" w:rsidRPr="00B520EC">
        <w:rPr>
          <w:rFonts w:hint="eastAsia"/>
          <w:szCs w:val="24"/>
        </w:rPr>
        <w:t>产品操作</w:t>
      </w:r>
      <w:r w:rsidR="00B520EC">
        <w:rPr>
          <w:rFonts w:hint="eastAsia"/>
          <w:szCs w:val="24"/>
        </w:rPr>
        <w:t>后做好复查</w:t>
      </w:r>
      <w:r w:rsidR="00B520EC" w:rsidRPr="00B520EC">
        <w:rPr>
          <w:rFonts w:hint="eastAsia"/>
          <w:szCs w:val="24"/>
        </w:rPr>
        <w:t>，</w:t>
      </w:r>
      <w:r w:rsidRPr="007247BE">
        <w:rPr>
          <w:rFonts w:hint="eastAsia"/>
          <w:szCs w:val="24"/>
        </w:rPr>
        <w:t>确保不再发生类似问题。</w:t>
      </w:r>
    </w:p>
    <w:p w14:paraId="2130AD68" w14:textId="63793D61" w:rsidR="00BB4DF8" w:rsidRDefault="00BB4DF8">
      <w:pPr>
        <w:spacing w:line="580" w:lineRule="exact"/>
        <w:ind w:firstLineChars="200" w:firstLine="640"/>
        <w:rPr>
          <w:rFonts w:ascii="方正仿宋_GBK" w:eastAsia="方正仿宋_GBK" w:hAnsi="方正仿宋_GBK"/>
          <w:sz w:val="32"/>
          <w:szCs w:val="32"/>
        </w:rPr>
      </w:pPr>
    </w:p>
    <w:p w14:paraId="3D34A0D5" w14:textId="77777777" w:rsidR="00BB4DF8" w:rsidRDefault="00BB4DF8">
      <w:pPr>
        <w:spacing w:line="580" w:lineRule="exact"/>
        <w:ind w:firstLineChars="200" w:firstLine="640"/>
        <w:rPr>
          <w:rFonts w:ascii="方正仿宋_GBK" w:eastAsia="方正仿宋_GBK" w:hAnsi="方正仿宋_GBK"/>
          <w:sz w:val="32"/>
          <w:szCs w:val="32"/>
        </w:rPr>
      </w:pPr>
    </w:p>
    <w:sectPr w:rsidR="00BB4D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72D78" w14:textId="77777777" w:rsidR="002B7AAD" w:rsidRDefault="002B7AAD" w:rsidP="00AC5EF9">
      <w:r>
        <w:separator/>
      </w:r>
    </w:p>
  </w:endnote>
  <w:endnote w:type="continuationSeparator" w:id="0">
    <w:p w14:paraId="434B1687" w14:textId="77777777" w:rsidR="002B7AAD" w:rsidRDefault="002B7AAD" w:rsidP="00AC5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仿宋_GBK">
    <w:panose1 w:val="03000509000000000000"/>
    <w:charset w:val="86"/>
    <w:family w:val="script"/>
    <w:pitch w:val="fixed"/>
    <w:sig w:usb0="00000001" w:usb1="080E0000" w:usb2="00000010" w:usb3="00000000" w:csb0="00040000" w:csb1="00000000"/>
    <w:embedRegular r:id="rId1" w:subsetted="1" w:fontKey="{59E9429E-DFE0-4485-A0D7-5043DD181438}"/>
  </w:font>
  <w:font w:name="方正小标宋_GBK">
    <w:altName w:val="微软雅黑"/>
    <w:charset w:val="86"/>
    <w:family w:val="auto"/>
    <w:pitch w:val="default"/>
    <w:sig w:usb0="00000001" w:usb1="080E0000" w:usb2="00000000" w:usb3="00000000" w:csb0="00040000" w:csb1="00000000"/>
    <w:embedRegular r:id="rId2" w:subsetted="1" w:fontKey="{49FEEFE0-6DF6-446E-AB42-18CF580D2E41}"/>
  </w:font>
  <w:font w:name="Cambria">
    <w:panose1 w:val="02040503050406030204"/>
    <w:charset w:val="00"/>
    <w:family w:val="roman"/>
    <w:pitch w:val="variable"/>
    <w:sig w:usb0="E00006FF" w:usb1="420024FF" w:usb2="02000000" w:usb3="00000000" w:csb0="0000019F" w:csb1="00000000"/>
    <w:embedRegular r:id="rId3" w:subsetted="1" w:fontKey="{5CD62396-1A8F-4B5B-9A9F-675EA154012D}"/>
  </w:font>
  <w:font w:name="方正黑体_GBK">
    <w:altName w:val="微软雅黑"/>
    <w:charset w:val="86"/>
    <w:family w:val="auto"/>
    <w:pitch w:val="default"/>
    <w:sig w:usb0="00000001" w:usb1="080E0000" w:usb2="00000000" w:usb3="00000000" w:csb0="00040000" w:csb1="00000000"/>
    <w:embedRegular r:id="rId4" w:fontKey="{BACB5156-72E7-4FB8-B89E-DCBB79356AAD}"/>
  </w:font>
  <w:font w:name="方正楷体_GBK">
    <w:altName w:val="微软雅黑"/>
    <w:charset w:val="86"/>
    <w:family w:val="auto"/>
    <w:pitch w:val="default"/>
    <w:sig w:usb0="00000001" w:usb1="080E0000" w:usb2="00000000" w:usb3="00000000" w:csb0="00040000" w:csb1="00000000"/>
    <w:embedBold r:id="rId5" w:fontKey="{21C8313B-AB63-40A7-9A12-C9A967DA36B5}"/>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CDAFD" w14:textId="77777777" w:rsidR="002B7AAD" w:rsidRDefault="002B7AAD" w:rsidP="00AC5EF9">
      <w:r>
        <w:separator/>
      </w:r>
    </w:p>
  </w:footnote>
  <w:footnote w:type="continuationSeparator" w:id="0">
    <w:p w14:paraId="1F27A6CC" w14:textId="77777777" w:rsidR="002B7AAD" w:rsidRDefault="002B7AAD" w:rsidP="00AC5E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saveSubset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IzYTY3YWI5MTA5OWU3MDQxYTFhZjAxODQ0Yjk0MzIifQ=="/>
  </w:docVars>
  <w:rsids>
    <w:rsidRoot w:val="00AF41B6"/>
    <w:rsid w:val="00042F32"/>
    <w:rsid w:val="00054D2E"/>
    <w:rsid w:val="000D2D4E"/>
    <w:rsid w:val="000F3013"/>
    <w:rsid w:val="00113C95"/>
    <w:rsid w:val="00157108"/>
    <w:rsid w:val="001B37EB"/>
    <w:rsid w:val="00201D9B"/>
    <w:rsid w:val="002277EB"/>
    <w:rsid w:val="00240D5F"/>
    <w:rsid w:val="00251626"/>
    <w:rsid w:val="002753D4"/>
    <w:rsid w:val="002A0BDC"/>
    <w:rsid w:val="002B7AAD"/>
    <w:rsid w:val="002F6B0E"/>
    <w:rsid w:val="003000C1"/>
    <w:rsid w:val="0030108F"/>
    <w:rsid w:val="00322A76"/>
    <w:rsid w:val="004219B9"/>
    <w:rsid w:val="004A3DFD"/>
    <w:rsid w:val="004C1C4F"/>
    <w:rsid w:val="004D0F03"/>
    <w:rsid w:val="004E0B34"/>
    <w:rsid w:val="00506F4B"/>
    <w:rsid w:val="005318BE"/>
    <w:rsid w:val="005378BE"/>
    <w:rsid w:val="005D6721"/>
    <w:rsid w:val="005E044E"/>
    <w:rsid w:val="0061733C"/>
    <w:rsid w:val="00657209"/>
    <w:rsid w:val="0067026D"/>
    <w:rsid w:val="00682AA9"/>
    <w:rsid w:val="006A4E34"/>
    <w:rsid w:val="006D16D2"/>
    <w:rsid w:val="007008CA"/>
    <w:rsid w:val="00710702"/>
    <w:rsid w:val="007247BE"/>
    <w:rsid w:val="007641FD"/>
    <w:rsid w:val="00783F21"/>
    <w:rsid w:val="007914E5"/>
    <w:rsid w:val="007D6D4F"/>
    <w:rsid w:val="007E5067"/>
    <w:rsid w:val="00812B9E"/>
    <w:rsid w:val="00817E16"/>
    <w:rsid w:val="008219A4"/>
    <w:rsid w:val="00843325"/>
    <w:rsid w:val="008C2450"/>
    <w:rsid w:val="00902A00"/>
    <w:rsid w:val="009175AF"/>
    <w:rsid w:val="0097598A"/>
    <w:rsid w:val="009A0661"/>
    <w:rsid w:val="009B16C3"/>
    <w:rsid w:val="00A37027"/>
    <w:rsid w:val="00A8145C"/>
    <w:rsid w:val="00A81C54"/>
    <w:rsid w:val="00AC5EF9"/>
    <w:rsid w:val="00AD5039"/>
    <w:rsid w:val="00AF41B6"/>
    <w:rsid w:val="00B520EC"/>
    <w:rsid w:val="00BB4DF8"/>
    <w:rsid w:val="00BD6700"/>
    <w:rsid w:val="00BF6D63"/>
    <w:rsid w:val="00C81219"/>
    <w:rsid w:val="00C97A0A"/>
    <w:rsid w:val="00CE37AE"/>
    <w:rsid w:val="00D00AEF"/>
    <w:rsid w:val="00D2223B"/>
    <w:rsid w:val="00D24CDD"/>
    <w:rsid w:val="00D37B54"/>
    <w:rsid w:val="00D52953"/>
    <w:rsid w:val="00DD4B72"/>
    <w:rsid w:val="00DD6D99"/>
    <w:rsid w:val="00E742C6"/>
    <w:rsid w:val="00EA103B"/>
    <w:rsid w:val="00EC51E3"/>
    <w:rsid w:val="00ED6341"/>
    <w:rsid w:val="00EE5BAA"/>
    <w:rsid w:val="00F1025A"/>
    <w:rsid w:val="00F45162"/>
    <w:rsid w:val="00F4787C"/>
    <w:rsid w:val="00F770A9"/>
    <w:rsid w:val="00F83B93"/>
    <w:rsid w:val="00F9142D"/>
    <w:rsid w:val="00FE2BC7"/>
    <w:rsid w:val="00FE7559"/>
    <w:rsid w:val="0DCA482E"/>
    <w:rsid w:val="11041055"/>
    <w:rsid w:val="182D77D4"/>
    <w:rsid w:val="1BC640E6"/>
    <w:rsid w:val="1C1135EB"/>
    <w:rsid w:val="23585E52"/>
    <w:rsid w:val="2368207F"/>
    <w:rsid w:val="28DB4C15"/>
    <w:rsid w:val="2E942F30"/>
    <w:rsid w:val="2EF40327"/>
    <w:rsid w:val="38610016"/>
    <w:rsid w:val="3D375987"/>
    <w:rsid w:val="3D4447C4"/>
    <w:rsid w:val="3E0C71B9"/>
    <w:rsid w:val="40BC65EB"/>
    <w:rsid w:val="431810BA"/>
    <w:rsid w:val="43676BEE"/>
    <w:rsid w:val="443757B5"/>
    <w:rsid w:val="47720477"/>
    <w:rsid w:val="51482257"/>
    <w:rsid w:val="53B05AA5"/>
    <w:rsid w:val="58EB1FDA"/>
    <w:rsid w:val="600B43C5"/>
    <w:rsid w:val="60B116A2"/>
    <w:rsid w:val="62BF6507"/>
    <w:rsid w:val="68824880"/>
    <w:rsid w:val="73885738"/>
    <w:rsid w:val="7A0A6D03"/>
    <w:rsid w:val="7BA4270D"/>
    <w:rsid w:val="7BF11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CEF7A"/>
  <w15:docId w15:val="{AAB6ED51-6223-45B4-A4A6-E26D2D84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sz w:val="24"/>
      <w:szCs w:val="24"/>
    </w:rPr>
  </w:style>
  <w:style w:type="paragraph" w:styleId="1">
    <w:name w:val="heading 1"/>
    <w:basedOn w:val="a"/>
    <w:next w:val="a"/>
    <w:link w:val="10"/>
    <w:qFormat/>
    <w:pPr>
      <w:keepNext/>
      <w:keepLines/>
      <w:spacing w:before="340" w:after="330" w:line="578"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link w:val="a8"/>
    <w:qFormat/>
    <w:pPr>
      <w:spacing w:before="240" w:after="60"/>
      <w:jc w:val="center"/>
      <w:outlineLvl w:val="0"/>
    </w:pPr>
    <w:rPr>
      <w:rFonts w:asciiTheme="majorHAnsi" w:eastAsiaTheme="majorEastAsia" w:hAnsiTheme="majorHAnsi" w:cstheme="majorBidi"/>
      <w:b/>
      <w:bCs/>
      <w:sz w:val="32"/>
      <w:szCs w:val="32"/>
    </w:rPr>
  </w:style>
  <w:style w:type="paragraph" w:customStyle="1" w:styleId="a9">
    <w:name w:val="论文正文"/>
    <w:basedOn w:val="a"/>
    <w:link w:val="aa"/>
    <w:qFormat/>
    <w:pPr>
      <w:widowControl w:val="0"/>
      <w:spacing w:line="440" w:lineRule="exact"/>
    </w:pPr>
    <w:rPr>
      <w:kern w:val="2"/>
      <w:szCs w:val="22"/>
    </w:rPr>
  </w:style>
  <w:style w:type="character" w:customStyle="1" w:styleId="aa">
    <w:name w:val="论文正文 字符"/>
    <w:link w:val="a9"/>
    <w:qFormat/>
    <w:rPr>
      <w:kern w:val="2"/>
      <w:szCs w:val="22"/>
    </w:rPr>
  </w:style>
  <w:style w:type="character" w:customStyle="1" w:styleId="10">
    <w:name w:val="标题 1 字符"/>
    <w:basedOn w:val="a0"/>
    <w:link w:val="1"/>
    <w:qFormat/>
    <w:rPr>
      <w:b/>
      <w:kern w:val="44"/>
      <w:sz w:val="4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a8">
    <w:name w:val="标题 字符"/>
    <w:basedOn w:val="a0"/>
    <w:link w:val="a7"/>
    <w:qFormat/>
    <w:rPr>
      <w:rFonts w:asciiTheme="majorHAnsi" w:eastAsiaTheme="majorEastAsia" w:hAnsiTheme="majorHAnsi" w:cstheme="majorBidi"/>
      <w:b/>
      <w:bCs/>
      <w:sz w:val="32"/>
      <w:szCs w:val="32"/>
    </w:rPr>
  </w:style>
  <w:style w:type="paragraph" w:styleId="ab">
    <w:name w:val="List Paragraph"/>
    <w:basedOn w:val="a"/>
    <w:uiPriority w:val="99"/>
    <w:rsid w:val="002F6B0E"/>
    <w:pPr>
      <w:ind w:firstLineChars="200" w:firstLine="420"/>
    </w:pPr>
  </w:style>
  <w:style w:type="paragraph" w:customStyle="1" w:styleId="ac">
    <w:name w:val="！正文"/>
    <w:basedOn w:val="a"/>
    <w:qFormat/>
    <w:rsid w:val="00BB4DF8"/>
    <w:pPr>
      <w:widowControl w:val="0"/>
      <w:spacing w:line="560" w:lineRule="exact"/>
      <w:ind w:firstLineChars="200" w:firstLine="200"/>
    </w:pPr>
    <w:rPr>
      <w:rFonts w:ascii="方正仿宋_GBK" w:eastAsia="方正仿宋_GBK"/>
      <w:kern w:val="2"/>
      <w:sz w:val="32"/>
      <w:szCs w:val="20"/>
    </w:rPr>
  </w:style>
  <w:style w:type="paragraph" w:customStyle="1" w:styleId="ad">
    <w:name w:val="！图表标题"/>
    <w:basedOn w:val="a"/>
    <w:qFormat/>
    <w:rsid w:val="00D24CDD"/>
    <w:pPr>
      <w:widowControl w:val="0"/>
      <w:jc w:val="center"/>
    </w:pPr>
    <w:rPr>
      <w:rFonts w:ascii="方正仿宋_GBK" w:eastAsia="方正仿宋_GBK"/>
      <w:b/>
      <w:color w:val="000000"/>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756763">
      <w:bodyDiv w:val="1"/>
      <w:marLeft w:val="0"/>
      <w:marRight w:val="0"/>
      <w:marTop w:val="0"/>
      <w:marBottom w:val="0"/>
      <w:divBdr>
        <w:top w:val="none" w:sz="0" w:space="0" w:color="auto"/>
        <w:left w:val="none" w:sz="0" w:space="0" w:color="auto"/>
        <w:bottom w:val="none" w:sz="0" w:space="0" w:color="auto"/>
        <w:right w:val="none" w:sz="0" w:space="0" w:color="auto"/>
      </w:divBdr>
    </w:div>
    <w:div w:id="470948608">
      <w:bodyDiv w:val="1"/>
      <w:marLeft w:val="0"/>
      <w:marRight w:val="0"/>
      <w:marTop w:val="0"/>
      <w:marBottom w:val="0"/>
      <w:divBdr>
        <w:top w:val="none" w:sz="0" w:space="0" w:color="auto"/>
        <w:left w:val="none" w:sz="0" w:space="0" w:color="auto"/>
        <w:bottom w:val="none" w:sz="0" w:space="0" w:color="auto"/>
        <w:right w:val="none" w:sz="0" w:space="0" w:color="auto"/>
      </w:divBdr>
    </w:div>
    <w:div w:id="1023432671">
      <w:bodyDiv w:val="1"/>
      <w:marLeft w:val="0"/>
      <w:marRight w:val="0"/>
      <w:marTop w:val="0"/>
      <w:marBottom w:val="0"/>
      <w:divBdr>
        <w:top w:val="none" w:sz="0" w:space="0" w:color="auto"/>
        <w:left w:val="none" w:sz="0" w:space="0" w:color="auto"/>
        <w:bottom w:val="none" w:sz="0" w:space="0" w:color="auto"/>
        <w:right w:val="none" w:sz="0" w:space="0" w:color="auto"/>
      </w:divBdr>
    </w:div>
    <w:div w:id="1040319476">
      <w:bodyDiv w:val="1"/>
      <w:marLeft w:val="0"/>
      <w:marRight w:val="0"/>
      <w:marTop w:val="0"/>
      <w:marBottom w:val="0"/>
      <w:divBdr>
        <w:top w:val="none" w:sz="0" w:space="0" w:color="auto"/>
        <w:left w:val="none" w:sz="0" w:space="0" w:color="auto"/>
        <w:bottom w:val="none" w:sz="0" w:space="0" w:color="auto"/>
        <w:right w:val="none" w:sz="0" w:space="0" w:color="auto"/>
      </w:divBdr>
    </w:div>
    <w:div w:id="1330138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3</Pages>
  <Words>131</Words>
  <Characters>748</Characters>
  <Application>Microsoft Office Word</Application>
  <DocSecurity>0</DocSecurity>
  <Lines>6</Lines>
  <Paragraphs>1</Paragraphs>
  <ScaleCrop>false</ScaleCrop>
  <Company>微软中国</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1693303421@qq.com</cp:lastModifiedBy>
  <cp:revision>51</cp:revision>
  <dcterms:created xsi:type="dcterms:W3CDTF">2022-03-09T10:04:00Z</dcterms:created>
  <dcterms:modified xsi:type="dcterms:W3CDTF">2022-06-08T15:45:00Z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E377ABA6656542C8B205AEEE7304DFD1</vt:lpwstr>
  </property>
</Properties>
</file>