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19AB0">
      <w:pPr>
        <w:pStyle w:val="2"/>
        <w:widowControl/>
        <w:rPr>
          <w:rFonts w:hint="default"/>
        </w:rPr>
      </w:pPr>
      <w:r>
        <w:t>量融金融平台完整需求文档</w:t>
      </w:r>
    </w:p>
    <w:p w14:paraId="2EE80E2E">
      <w:pPr>
        <w:pStyle w:val="3"/>
        <w:widowControl/>
        <w:rPr>
          <w:rFonts w:hint="default"/>
        </w:rPr>
      </w:pPr>
      <w:r>
        <w:t>1. 项目概述</w:t>
      </w:r>
    </w:p>
    <w:p w14:paraId="1774D60D">
      <w:pPr>
        <w:pStyle w:val="4"/>
        <w:widowControl/>
        <w:rPr>
          <w:rFonts w:hint="default"/>
        </w:rPr>
      </w:pPr>
      <w:r>
        <w:t>1.1 项目背景</w:t>
      </w:r>
    </w:p>
    <w:p w14:paraId="7844744E">
      <w:pPr>
        <w:pStyle w:val="9"/>
        <w:widowControl/>
      </w:pPr>
      <w:r>
        <w:t>"量融"金融平台是一个基于Spring Boot 3.5.6 + Vue.js 3的全栈Web应用，旨在为用户提供股票信息展示、数据分析和投资决策支持服务。项目采用前后端分离分布式微服务架构，提供实时股票数据、技术分析和用户管理功能。</w:t>
      </w:r>
    </w:p>
    <w:p w14:paraId="752ECE64">
      <w:pPr>
        <w:pStyle w:val="4"/>
        <w:widowControl/>
        <w:rPr>
          <w:rFonts w:hint="default"/>
        </w:rPr>
      </w:pPr>
      <w:r>
        <w:t>1.2 项目目标</w:t>
      </w:r>
    </w:p>
    <w:p w14:paraId="1FB0CE7D">
      <w:pPr>
        <w:widowControl/>
        <w:numPr>
          <w:ilvl w:val="0"/>
          <w:numId w:val="1"/>
        </w:numPr>
        <w:spacing w:beforeAutospacing="1" w:afterAutospacing="1"/>
      </w:pPr>
      <w:r>
        <w:t>为用户提供全面的股票信息查询和管理功能</w:t>
      </w:r>
    </w:p>
    <w:p w14:paraId="5CEE4423">
      <w:pPr>
        <w:widowControl/>
        <w:numPr>
          <w:ilvl w:val="0"/>
          <w:numId w:val="1"/>
        </w:numPr>
        <w:spacing w:beforeAutospacing="1" w:afterAutospacing="1"/>
      </w:pPr>
      <w:r>
        <w:t>提供多种技术指标分析工具，辅助投资决策</w:t>
      </w:r>
    </w:p>
    <w:p w14:paraId="3BB8CB6E">
      <w:pPr>
        <w:widowControl/>
        <w:numPr>
          <w:ilvl w:val="0"/>
          <w:numId w:val="1"/>
        </w:numPr>
        <w:spacing w:beforeAutospacing="1" w:afterAutospacing="1"/>
      </w:pPr>
      <w:r>
        <w:t>实现用户友好的界面和流畅的用户体验</w:t>
      </w:r>
    </w:p>
    <w:p w14:paraId="3B611733">
      <w:pPr>
        <w:widowControl/>
        <w:numPr>
          <w:ilvl w:val="0"/>
          <w:numId w:val="1"/>
        </w:numPr>
        <w:spacing w:beforeAutospacing="1" w:afterAutospacing="1"/>
      </w:pPr>
      <w:r>
        <w:t>确保系统安全性和数据可靠性</w:t>
      </w:r>
    </w:p>
    <w:p w14:paraId="16C3CA02">
      <w:pPr>
        <w:widowControl/>
        <w:numPr>
          <w:ilvl w:val="0"/>
          <w:numId w:val="1"/>
        </w:numPr>
        <w:spacing w:beforeAutospacing="1" w:afterAutospacing="1"/>
      </w:pPr>
      <w:r>
        <w:t>支持高并发访问和快速响应</w:t>
      </w:r>
    </w:p>
    <w:p w14:paraId="17ACEDFD">
      <w:pPr>
        <w:pStyle w:val="3"/>
        <w:widowControl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t>. 用例图与用例描述</w: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 w14:paraId="6032BA95">
      <w:pPr>
        <w:pStyle w:val="4"/>
        <w:widowControl/>
      </w:pPr>
      <w:r>
        <w:rPr>
          <w:rFonts w:hint="eastAsia"/>
          <w:lang w:val="en-US" w:eastAsia="zh-CN"/>
        </w:rPr>
        <w:t>2</w:t>
      </w:r>
      <w:r>
        <w:t>.1 用例图</w:t>
      </w:r>
    </w:p>
    <w:p w14:paraId="762A5BC1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389255</wp:posOffset>
            </wp:positionH>
            <wp:positionV relativeFrom="paragraph">
              <wp:posOffset>108585</wp:posOffset>
            </wp:positionV>
            <wp:extent cx="5262880" cy="1854835"/>
            <wp:effectExtent l="0" t="0" r="13970" b="12065"/>
            <wp:wrapTopAndBottom/>
            <wp:docPr id="4" name="图片 4" descr="38270ab9-c7a8-45d0-b234-9679b9f47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8270ab9-c7a8-45d0-b234-9679b9f479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0FBA8"/>
    <w:p w14:paraId="64738B86">
      <w:pPr>
        <w:rPr>
          <w:rFonts w:hint="default"/>
          <w:lang w:val="en-US" w:eastAsia="zh-CN"/>
        </w:rPr>
      </w:pPr>
    </w:p>
    <w:p w14:paraId="2C9907FA">
      <w:pPr>
        <w:widowControl/>
        <w:numPr>
          <w:ilvl w:val="0"/>
          <w:numId w:val="0"/>
        </w:numPr>
        <w:spacing w:beforeAutospacing="1" w:afterAutospacing="1"/>
        <w:ind w:left="280" w:hanging="271" w:hangingChars="100"/>
        <w:outlineLvl w:val="2"/>
        <w:rPr>
          <w:rFonts w:hint="default" w:ascii="宋体" w:hAnsi="宋体" w:eastAsia="宋体" w:cs="Times New Roman"/>
          <w:b/>
          <w:bCs/>
          <w:sz w:val="27"/>
          <w:szCs w:val="27"/>
          <w:lang w:val="en-US" w:eastAsia="zh-CN" w:bidi="ar-SA"/>
        </w:rPr>
      </w:pPr>
      <w:r>
        <w:rPr>
          <w:rFonts w:hint="eastAsia" w:ascii="宋体" w:hAnsi="宋体" w:eastAsia="宋体" w:cs="Times New Roman"/>
          <w:b/>
          <w:bCs/>
          <w:sz w:val="27"/>
          <w:szCs w:val="27"/>
          <w:lang w:val="en-US" w:eastAsia="zh-CN" w:bidi="ar-SA"/>
        </w:rPr>
        <w:t>2.</w:t>
      </w:r>
      <w:r>
        <w:rPr>
          <w:rFonts w:hint="eastAsia" w:ascii="宋体" w:hAnsi="宋体" w:cs="Times New Roman"/>
          <w:b/>
          <w:bCs/>
          <w:sz w:val="27"/>
          <w:szCs w:val="27"/>
          <w:lang w:val="en-US" w:eastAsia="zh-CN" w:bidi="ar-SA"/>
        </w:rPr>
        <w:t>2</w:t>
      </w:r>
      <w:r>
        <w:rPr>
          <w:rFonts w:hint="eastAsia" w:ascii="宋体" w:hAnsi="宋体" w:eastAsia="宋体" w:cs="Times New Roman"/>
          <w:b/>
          <w:bCs/>
          <w:sz w:val="27"/>
          <w:szCs w:val="27"/>
          <w:lang w:val="en-US" w:eastAsia="zh-CN" w:bidi="ar-SA"/>
        </w:rPr>
        <w:t>用例描述</w:t>
      </w:r>
      <w:r>
        <w:rPr>
          <w:rFonts w:hint="eastAsia" w:ascii="宋体" w:hAnsi="宋体" w:cs="Times New Roman"/>
          <w:b/>
          <w:bCs/>
          <w:sz w:val="27"/>
          <w:szCs w:val="27"/>
          <w:lang w:val="en-US" w:eastAsia="zh-CN" w:bidi="ar-SA"/>
        </w:rPr>
        <w:t xml:space="preserve"> </w:t>
      </w:r>
    </w:p>
    <w:p w14:paraId="79EB344E">
      <w:pPr>
        <w:widowControl/>
        <w:numPr>
          <w:ilvl w:val="0"/>
          <w:numId w:val="0"/>
        </w:numPr>
        <w:spacing w:beforeAutospacing="1" w:afterAutospacing="1"/>
        <w:ind w:left="280" w:hanging="271" w:hangingChars="100"/>
        <w:outlineLvl w:val="4"/>
        <w:rPr>
          <w:rFonts w:hint="default" w:ascii="宋体" w:hAnsi="宋体" w:eastAsia="宋体" w:cs="Times New Roman"/>
          <w:b/>
          <w:bCs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sz w:val="27"/>
          <w:szCs w:val="27"/>
          <w:lang w:val="en-US" w:eastAsia="zh-CN" w:bidi="ar-SA"/>
        </w:rPr>
        <w:t>2.</w:t>
      </w:r>
      <w:r>
        <w:rPr>
          <w:rFonts w:hint="eastAsia" w:ascii="宋体" w:hAnsi="宋体" w:cs="Times New Roman"/>
          <w:b/>
          <w:bCs/>
          <w:sz w:val="27"/>
          <w:szCs w:val="27"/>
          <w:lang w:val="en-US" w:eastAsia="zh-CN" w:bidi="ar-SA"/>
        </w:rPr>
        <w:t>2</w:t>
      </w:r>
      <w:r>
        <w:rPr>
          <w:rFonts w:hint="default" w:ascii="宋体" w:hAnsi="宋体" w:eastAsia="宋体" w:cs="Times New Roman"/>
          <w:b/>
          <w:bCs/>
          <w:sz w:val="27"/>
          <w:szCs w:val="27"/>
          <w:lang w:val="en-US" w:eastAsia="zh-CN" w:bidi="ar-SA"/>
        </w:rPr>
        <w:t>.</w:t>
      </w:r>
      <w:r>
        <w:rPr>
          <w:rFonts w:hint="eastAsia" w:ascii="宋体" w:hAnsi="宋体" w:cs="Times New Roman"/>
          <w:b/>
          <w:bCs/>
          <w:sz w:val="27"/>
          <w:szCs w:val="27"/>
          <w:lang w:val="en-US" w:eastAsia="zh-CN" w:bidi="ar-SA"/>
        </w:rPr>
        <w:t>1</w:t>
      </w:r>
      <w:r>
        <w:rPr>
          <w:rFonts w:hint="default" w:ascii="宋体" w:hAnsi="宋体" w:eastAsia="宋体" w:cs="Times New Roman"/>
          <w:b/>
          <w:bCs/>
          <w:sz w:val="27"/>
          <w:szCs w:val="27"/>
          <w:lang w:val="en-US" w:eastAsia="zh-CN" w:bidi="ar-SA"/>
        </w:rPr>
        <w:t>用户信息修改用例（UpdateUserInfo Use Case）</w:t>
      </w:r>
    </w:p>
    <w:p w14:paraId="7449A927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用例名称: 用户修改个人信息</w:t>
      </w:r>
    </w:p>
    <w:p w14:paraId="720CE5AB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参与角色: 用户</w:t>
      </w:r>
    </w:p>
    <w:p w14:paraId="4FF0A48D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前置条件: 用户已登录</w:t>
      </w:r>
    </w:p>
    <w:p w14:paraId="659C6972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基本事件</w:t>
      </w: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流:</w:t>
      </w:r>
    </w:p>
    <w:p w14:paraId="2D32F128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1</w:t>
      </w: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. 用户提交修改请求</w:t>
      </w:r>
    </w:p>
    <w:p w14:paraId="68294301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2. 系统验证邮箱/手机号的格式正确性</w:t>
      </w:r>
    </w:p>
    <w:p w14:paraId="2047EC0D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3</w:t>
      </w: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. 系统更新用户信息到数据库</w:t>
      </w: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返回修改成功信息</w:t>
      </w:r>
    </w:p>
    <w:p w14:paraId="6B8BB516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可选事件流：</w:t>
      </w:r>
    </w:p>
    <w:p w14:paraId="4EC7465D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1a. 原密码/原邮箱输入错误，返回验证失败信息</w:t>
      </w:r>
    </w:p>
    <w:p w14:paraId="69E066A6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2b.系统验证修改数据格式不正确，返回修改错误信息</w:t>
      </w:r>
    </w:p>
    <w:p w14:paraId="67D868C3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业务规则:</w:t>
      </w:r>
    </w:p>
    <w:p w14:paraId="01E214FE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- 用户只能修改自己的信息</w:t>
      </w:r>
    </w:p>
    <w:p w14:paraId="5D34756E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- 修改邮箱需验证邮箱格式的正确性</w:t>
      </w:r>
    </w:p>
    <w:p w14:paraId="02BBD572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/>
          <w:bCs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- 修改密码需验证原密码的正确性</w:t>
      </w:r>
    </w:p>
    <w:p w14:paraId="0DDEAE73">
      <w:pPr>
        <w:widowControl/>
        <w:numPr>
          <w:ilvl w:val="0"/>
          <w:numId w:val="0"/>
        </w:numPr>
        <w:spacing w:beforeAutospacing="1" w:afterAutospacing="1"/>
        <w:ind w:left="280" w:hanging="271" w:hangingChars="100"/>
        <w:outlineLvl w:val="4"/>
        <w:rPr>
          <w:rFonts w:hint="eastAsia" w:ascii="宋体" w:hAnsi="宋体" w:eastAsia="宋体" w:cs="Times New Roman"/>
          <w:b/>
          <w:bCs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/>
          <w:bCs/>
          <w:sz w:val="27"/>
          <w:szCs w:val="27"/>
          <w:lang w:val="en-US" w:eastAsia="zh-CN" w:bidi="ar-SA"/>
        </w:rPr>
        <w:t>2.2.2</w:t>
      </w:r>
      <w:r>
        <w:rPr>
          <w:rFonts w:hint="eastAsia" w:ascii="宋体" w:hAnsi="宋体" w:eastAsia="宋体" w:cs="Times New Roman"/>
          <w:b/>
          <w:bCs/>
          <w:sz w:val="27"/>
          <w:szCs w:val="27"/>
          <w:lang w:val="en-US" w:eastAsia="zh-CN" w:bidi="ar-SA"/>
        </w:rPr>
        <w:t>用户登录用例（Login Use Case）</w:t>
      </w:r>
    </w:p>
    <w:p w14:paraId="3B2A655C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用例名称: 用户登录系统</w:t>
      </w:r>
    </w:p>
    <w:p w14:paraId="73E5FAF8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参与角色: 用户</w:t>
      </w:r>
    </w:p>
    <w:p w14:paraId="172D2256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前置条件: 用户已注册账号</w:t>
      </w:r>
    </w:p>
    <w:p w14:paraId="62DB0A94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基本</w:t>
      </w: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事件</w:t>
      </w: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流:</w:t>
      </w:r>
    </w:p>
    <w:p w14:paraId="244CE12D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1. 用户提交登录信息</w:t>
      </w:r>
    </w:p>
    <w:p w14:paraId="0AB28C49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2</w:t>
      </w: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. 系统验证用户名和密码</w:t>
      </w:r>
    </w:p>
    <w:p w14:paraId="23BCFC00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3</w:t>
      </w: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. 系统生成JWT令牌</w:t>
      </w:r>
    </w:p>
    <w:p w14:paraId="2F522ADE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4</w:t>
      </w: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. 系统返回登录成功消息及令牌</w:t>
      </w:r>
    </w:p>
    <w:p w14:paraId="0F84A2CA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可选事件流：</w:t>
      </w:r>
    </w:p>
    <w:p w14:paraId="00F8954F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4a.密码/账户验证失败，返回登录报错</w:t>
      </w:r>
    </w:p>
    <w:p w14:paraId="073C38D3">
      <w:pPr>
        <w:widowControl/>
        <w:numPr>
          <w:ilvl w:val="0"/>
          <w:numId w:val="0"/>
        </w:numPr>
        <w:spacing w:beforeAutospacing="1" w:afterAutospacing="1"/>
        <w:ind w:left="10" w:leftChars="0"/>
        <w:rPr>
          <w:rFonts w:hint="default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5.用户重新提交登录信息</w:t>
      </w:r>
    </w:p>
    <w:p w14:paraId="70B9C486">
      <w:pPr>
        <w:widowControl/>
        <w:numPr>
          <w:ilvl w:val="0"/>
          <w:numId w:val="0"/>
        </w:numPr>
        <w:spacing w:beforeAutospacing="1" w:afterAutospacing="1"/>
        <w:ind w:leftChars="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6.</w:t>
      </w: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系统返回登录成功消息及令牌</w:t>
      </w:r>
    </w:p>
    <w:p w14:paraId="794D9042">
      <w:pPr>
        <w:widowControl/>
        <w:numPr>
          <w:ilvl w:val="0"/>
          <w:numId w:val="0"/>
        </w:numPr>
        <w:spacing w:beforeAutospacing="1" w:afterAutospacing="1"/>
        <w:ind w:leftChars="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6a.登录验证失败连续5次锁定登录三十mins</w:t>
      </w:r>
    </w:p>
    <w:p w14:paraId="4C892590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</w:p>
    <w:p w14:paraId="3D806325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业务规则:</w:t>
      </w:r>
    </w:p>
    <w:p w14:paraId="3BAFA73D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- 密码必须使用BCrypt加密存储</w:t>
      </w:r>
    </w:p>
    <w:p w14:paraId="3E02D60E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- JWT令牌有效期为7天</w:t>
      </w:r>
    </w:p>
    <w:p w14:paraId="14AF3D9B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- 连续登录失败5次将锁定账户30分钟</w:t>
      </w:r>
    </w:p>
    <w:p w14:paraId="1350BB28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</w:p>
    <w:p w14:paraId="44428BD5">
      <w:pPr>
        <w:widowControl/>
        <w:numPr>
          <w:ilvl w:val="0"/>
          <w:numId w:val="0"/>
        </w:numPr>
        <w:spacing w:beforeAutospacing="1" w:afterAutospacing="1"/>
        <w:ind w:left="280" w:hanging="271" w:hangingChars="100"/>
        <w:rPr>
          <w:rFonts w:hint="eastAsia" w:ascii="宋体" w:hAnsi="宋体" w:cs="Times New Roman"/>
          <w:b/>
          <w:bCs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/>
          <w:bCs/>
          <w:sz w:val="27"/>
          <w:szCs w:val="27"/>
          <w:lang w:val="en-US" w:eastAsia="zh-CN" w:bidi="ar-SA"/>
        </w:rPr>
        <w:t>2.2.3 用户注册用例（Register Use Case）</w:t>
      </w:r>
    </w:p>
    <w:p w14:paraId="294189EA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用例名称: 用户</w:t>
      </w: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注册账户</w:t>
      </w:r>
    </w:p>
    <w:p w14:paraId="7998F1CA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参与角色: 用户</w:t>
      </w:r>
    </w:p>
    <w:p w14:paraId="57AD4BEA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 xml:space="preserve">前置条件: </w:t>
      </w: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登录网站</w:t>
      </w:r>
    </w:p>
    <w:p w14:paraId="342F4666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基本</w:t>
      </w: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事件</w:t>
      </w: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流:</w:t>
      </w:r>
    </w:p>
    <w:p w14:paraId="38DF1BC7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1.用户提交注册信息</w:t>
      </w:r>
    </w:p>
    <w:p w14:paraId="76371668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2.系统检查注册信息并存储到数据库中并返回成功注册的提示</w:t>
      </w:r>
    </w:p>
    <w:p w14:paraId="34539906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扩展事件流：</w:t>
      </w:r>
    </w:p>
    <w:p w14:paraId="2CB10BE9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2a.用户注册信息不合标准，系统返回注册失败的具体问题</w:t>
      </w:r>
    </w:p>
    <w:p w14:paraId="1F8A90CC">
      <w:pPr>
        <w:widowControl/>
        <w:numPr>
          <w:ilvl w:val="0"/>
          <w:numId w:val="0"/>
        </w:numPr>
        <w:spacing w:beforeAutospacing="1" w:afterAutospacing="1"/>
        <w:ind w:left="280" w:hanging="271" w:hangingChars="100"/>
        <w:rPr>
          <w:rFonts w:hint="eastAsia" w:ascii="宋体" w:hAnsi="宋体" w:cs="Times New Roman"/>
          <w:b/>
          <w:bCs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/>
          <w:bCs/>
          <w:sz w:val="27"/>
          <w:szCs w:val="27"/>
          <w:lang w:val="en-US" w:eastAsia="zh-CN" w:bidi="ar-SA"/>
        </w:rPr>
        <w:t>2.2.4 股票信息查询用例（search for stocks information Use Case）</w:t>
      </w:r>
    </w:p>
    <w:p w14:paraId="52D6C690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 xml:space="preserve">用例名称: </w:t>
      </w: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股票信息查询</w:t>
      </w:r>
    </w:p>
    <w:p w14:paraId="6A7E8ED8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 xml:space="preserve">参与角色: </w:t>
      </w: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用户</w:t>
      </w:r>
    </w:p>
    <w:p w14:paraId="5EF5ECA3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 xml:space="preserve">前置条件: </w:t>
      </w: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用户</w:t>
      </w: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已登录</w:t>
      </w:r>
    </w:p>
    <w:p w14:paraId="14928A7A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cs="Times New Roman"/>
          <w:b/>
          <w:bCs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基本</w:t>
      </w: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数据</w:t>
      </w: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流:</w:t>
      </w:r>
    </w:p>
    <w:p w14:paraId="64367E5E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1.用户向系统提交查找某支股票信息的请求</w:t>
      </w:r>
    </w:p>
    <w:p w14:paraId="531698C4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2.系统返回某支股票信息</w:t>
      </w:r>
    </w:p>
    <w:p w14:paraId="7B1DCBEF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扩展数据流：</w:t>
      </w:r>
    </w:p>
    <w:p w14:paraId="560DBD48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1）3.用户向系统提交分析改股票价格趋势的请求</w:t>
      </w:r>
    </w:p>
    <w:p w14:paraId="2407B3C6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4.系统收到请求，基于各项数据指标对从宏观到微观，长期到短期分析价格走势并返回投资建议</w:t>
      </w:r>
    </w:p>
    <w:p w14:paraId="68D5D1CD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2）3.具有管理员权限的用户向系统提交股票修改的的请求和数据</w:t>
      </w:r>
    </w:p>
    <w:p w14:paraId="7FD20C68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4.系统收到请求和数据，将修改后的数据存储到数据库里，并返回修改成功的信息给用户</w:t>
      </w:r>
    </w:p>
    <w:p w14:paraId="11A3B640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3）3.具有管理员权限的用户向系统提交股票添加的的请求和数据</w:t>
      </w:r>
    </w:p>
    <w:p w14:paraId="10199BA3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4.系统收到请求和数据，将添加后的数据存储到数据库里，并返回添加成功的信息给用户</w:t>
      </w:r>
    </w:p>
    <w:p w14:paraId="5B6D15D5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4）3.具有管理员权限的用户向系统提交股票删除的请求</w:t>
      </w:r>
    </w:p>
    <w:p w14:paraId="07325AD4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4.系统收到请求，将数据从数据库里删除，并返回删除成功的信息给用户</w:t>
      </w:r>
    </w:p>
    <w:p w14:paraId="751A39FF">
      <w:pPr>
        <w:widowControl/>
        <w:numPr>
          <w:ilvl w:val="0"/>
          <w:numId w:val="0"/>
        </w:numPr>
        <w:spacing w:beforeAutospacing="1" w:afterAutospacing="1"/>
        <w:ind w:left="280" w:hanging="271" w:hangingChars="100"/>
        <w:rPr>
          <w:rFonts w:hint="eastAsia" w:ascii="宋体" w:hAnsi="宋体" w:cs="Times New Roman"/>
          <w:b/>
          <w:bCs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/>
          <w:bCs/>
          <w:sz w:val="27"/>
          <w:szCs w:val="27"/>
          <w:lang w:val="en-US" w:eastAsia="zh-CN" w:bidi="ar-SA"/>
        </w:rPr>
        <w:t>2.2.5 投资建议用例（invest advice Use Case）</w:t>
      </w:r>
    </w:p>
    <w:p w14:paraId="7A56D58B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 xml:space="preserve">用例名称: </w:t>
      </w: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投资建议用例</w:t>
      </w:r>
    </w:p>
    <w:p w14:paraId="6148F97B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 xml:space="preserve">参与角色: </w:t>
      </w: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用户</w:t>
      </w:r>
    </w:p>
    <w:p w14:paraId="6201AC26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 xml:space="preserve">前置条件: </w:t>
      </w: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用户</w:t>
      </w: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已登录</w:t>
      </w:r>
    </w:p>
    <w:p w14:paraId="7F3AD674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cs="Times New Roman"/>
          <w:b/>
          <w:bCs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基本</w:t>
      </w: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数据</w:t>
      </w: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流:</w:t>
      </w:r>
    </w:p>
    <w:p w14:paraId="0488CF6B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1.用户向系统发起寻求投资建议的请求</w:t>
      </w:r>
    </w:p>
    <w:p w14:paraId="65B8CE93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2.系统返回用户一份基础信息调查表</w:t>
      </w:r>
    </w:p>
    <w:p w14:paraId="5A1B3CE4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3.用户填写并提交基础信息调查表给系统</w:t>
      </w:r>
    </w:p>
    <w:p w14:paraId="5C501E96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4.系统根据调查表总结用户风险偏好等特性，根据用户自选股给出投资建议</w:t>
      </w:r>
    </w:p>
    <w:p w14:paraId="17F44DB7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</w:p>
    <w:p w14:paraId="5AA85997">
      <w:pPr>
        <w:widowControl/>
        <w:numPr>
          <w:ilvl w:val="0"/>
          <w:numId w:val="0"/>
        </w:numPr>
        <w:spacing w:beforeAutospacing="1" w:afterAutospacing="1"/>
        <w:ind w:left="280" w:hanging="271" w:hangingChars="100"/>
        <w:rPr>
          <w:rFonts w:hint="eastAsia" w:ascii="宋体" w:hAnsi="宋体" w:cs="Times New Roman"/>
          <w:b/>
          <w:bCs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/>
          <w:bCs/>
          <w:sz w:val="27"/>
          <w:szCs w:val="27"/>
          <w:lang w:val="en-US" w:eastAsia="zh-CN" w:bidi="ar-SA"/>
        </w:rPr>
        <w:t>2.2.6 金融问题解答用例（Dialogue on answering financial questions Use Case）</w:t>
      </w:r>
    </w:p>
    <w:p w14:paraId="28E66A3A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 xml:space="preserve">用例名称: </w:t>
      </w: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金融问题解答用例</w:t>
      </w:r>
    </w:p>
    <w:p w14:paraId="003F08BE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 xml:space="preserve">参与角色: </w:t>
      </w: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用户</w:t>
      </w:r>
    </w:p>
    <w:p w14:paraId="3B649A68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 xml:space="preserve">前置条件: </w:t>
      </w: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用户</w:t>
      </w: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已登录</w:t>
      </w:r>
    </w:p>
    <w:p w14:paraId="26EEE543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基本</w:t>
      </w: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数据</w:t>
      </w:r>
      <w:r>
        <w:rPr>
          <w:rFonts w:hint="default" w:ascii="宋体" w:hAnsi="宋体" w:eastAsia="宋体" w:cs="Times New Roman"/>
          <w:b w:val="0"/>
          <w:bCs w:val="0"/>
          <w:sz w:val="27"/>
          <w:szCs w:val="27"/>
          <w:lang w:val="en-US" w:eastAsia="zh-CN" w:bidi="ar-SA"/>
        </w:rPr>
        <w:t>流:</w:t>
      </w:r>
    </w:p>
    <w:p w14:paraId="1545AC98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1.用户向系统提交金融相关问题</w:t>
      </w:r>
    </w:p>
    <w:p w14:paraId="4D4F6F01">
      <w:pPr>
        <w:widowControl/>
        <w:numPr>
          <w:ilvl w:val="0"/>
          <w:numId w:val="0"/>
        </w:numPr>
        <w:spacing w:beforeAutospacing="1" w:afterAutospacing="1"/>
        <w:ind w:left="280" w:hanging="270" w:hangingChars="100"/>
        <w:rPr>
          <w:rFonts w:hint="eastAsia" w:ascii="宋体" w:hAnsi="宋体" w:eastAsia="宋体" w:cs="Times New Roman"/>
          <w:b/>
          <w:bCs/>
          <w:sz w:val="36"/>
          <w:szCs w:val="36"/>
          <w:lang w:val="en-US" w:eastAsia="zh-CN" w:bidi="ar-SA"/>
        </w:rPr>
      </w:pPr>
      <w:r>
        <w:rPr>
          <w:rFonts w:hint="eastAsia" w:ascii="宋体" w:hAnsi="宋体" w:cs="Times New Roman"/>
          <w:b w:val="0"/>
          <w:bCs w:val="0"/>
          <w:sz w:val="27"/>
          <w:szCs w:val="27"/>
          <w:lang w:val="en-US" w:eastAsia="zh-CN" w:bidi="ar-SA"/>
        </w:rPr>
        <w:t>2.系统返回问题解答</w:t>
      </w:r>
    </w:p>
    <w:p w14:paraId="2D1CDEED">
      <w:pPr>
        <w:pStyle w:val="3"/>
        <w:widowControl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t>. 领域模型分析类图</w:t>
      </w:r>
      <w:r>
        <w:rPr>
          <w:rFonts w:hint="eastAsia"/>
          <w:lang w:val="en-US" w:eastAsia="zh-CN"/>
        </w:rPr>
        <w:t>及说明</w:t>
      </w:r>
    </w:p>
    <w:p w14:paraId="299F2CF0">
      <w:pPr>
        <w:pStyle w:val="4"/>
        <w:widowControl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3</w:t>
      </w:r>
      <w:r>
        <w:t>.1 领域模型分析类图</w:t>
      </w:r>
    </w:p>
    <w:p w14:paraId="5A8BB6C6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-317500</wp:posOffset>
            </wp:positionH>
            <wp:positionV relativeFrom="paragraph">
              <wp:posOffset>45085</wp:posOffset>
            </wp:positionV>
            <wp:extent cx="5200650" cy="1275080"/>
            <wp:effectExtent l="0" t="0" r="0" b="1270"/>
            <wp:wrapTopAndBottom/>
            <wp:docPr id="2" name="图片 2" descr="855b7e18-5c43-4106-aeaf-ed82f8788d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55b7e18-5c43-4106-aeaf-ed82f8788d1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F9DA0"/>
    <w:p w14:paraId="4F7ED8D8">
      <w:pPr>
        <w:pStyle w:val="3"/>
        <w:widowControl/>
        <w:rPr>
          <w:rFonts w:hint="default"/>
        </w:rPr>
      </w:pPr>
      <w:r>
        <w:rPr>
          <w:rFonts w:hint="eastAsia"/>
          <w:lang w:val="en-US" w:eastAsia="zh-CN"/>
        </w:rPr>
        <w:t>4</w:t>
      </w:r>
      <w:r>
        <w:t xml:space="preserve"> 领域模型分析类图说明</w:t>
      </w:r>
    </w:p>
    <w:p w14:paraId="4094D9B4">
      <w:pPr>
        <w:pStyle w:val="4"/>
        <w:keepNext w:val="0"/>
        <w:keepLines w:val="0"/>
        <w:widowControl/>
        <w:suppressLineNumbers w:val="0"/>
      </w:pPr>
      <w:r>
        <w:t>用户管理子系统</w:t>
      </w:r>
    </w:p>
    <w:p w14:paraId="65AF33E3">
      <w:pPr>
        <w:pStyle w:val="5"/>
        <w:keepNext w:val="0"/>
        <w:keepLines w:val="0"/>
        <w:widowControl/>
        <w:suppressLineNumbers w:val="0"/>
      </w:pPr>
      <w:r>
        <w:t>核心实体类</w:t>
      </w:r>
    </w:p>
    <w:p w14:paraId="2AABECA2">
      <w:pPr>
        <w:pStyle w:val="9"/>
        <w:keepNext w:val="0"/>
        <w:keepLines w:val="0"/>
        <w:widowControl/>
        <w:suppressLineNumbers w:val="0"/>
      </w:pPr>
      <w:r>
        <w:rPr>
          <w:rStyle w:val="13"/>
        </w:rPr>
        <w:t>User(用户)</w:t>
      </w:r>
    </w:p>
    <w:p w14:paraId="112EFCB2">
      <w:pPr>
        <w:spacing w:before="120" w:after="120"/>
      </w:pPr>
      <w:r>
        <w:rPr>
          <w:b/>
          <w:bCs/>
          <w:i w:val="0"/>
          <w:iCs w:val="0"/>
        </w:rPr>
        <w:t>描述</w:t>
      </w:r>
      <w:r>
        <w:rPr>
          <w:b w:val="0"/>
          <w:bCs w:val="0"/>
          <w:i w:val="0"/>
          <w:iCs w:val="0"/>
        </w:rPr>
        <w:t>系统的基础实体，代表使用平台的所有用户，是用户管理子系统的核心载体。</w:t>
      </w:r>
    </w:p>
    <w:p w14:paraId="6B77E4A9">
      <w:pPr>
        <w:spacing w:before="120" w:after="120"/>
      </w:pPr>
      <w:r>
        <w:rPr>
          <w:b/>
          <w:bCs/>
          <w:i w:val="0"/>
          <w:iCs w:val="0"/>
        </w:rPr>
        <w:t>主要属性</w:t>
      </w:r>
    </w:p>
    <w:tbl>
      <w:tblPr>
        <w:tblStyle w:val="11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5"/>
        <w:gridCol w:w="1894"/>
        <w:gridCol w:w="4487"/>
      </w:tblGrid>
      <w:tr w14:paraId="734EA51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D0401B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属性名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27F455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类型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7A33D65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说明</w:t>
            </w:r>
          </w:p>
        </w:tc>
      </w:tr>
      <w:tr w14:paraId="6F84781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6B10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334F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B4D3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用户唯一标识符，主键</w:t>
            </w:r>
          </w:p>
        </w:tc>
      </w:tr>
      <w:tr w14:paraId="149B434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AAA5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username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5E520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3B3B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用户名，登录的唯一标识</w:t>
            </w:r>
          </w:p>
        </w:tc>
      </w:tr>
      <w:tr w14:paraId="09B3574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96F8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password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CB9F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5F5F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密码，经过BCrypt加密存储</w:t>
            </w:r>
          </w:p>
        </w:tc>
      </w:tr>
      <w:tr w14:paraId="160B527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2BC7C">
            <w:pPr>
              <w:jc w:val="center"/>
            </w:pPr>
            <w:r>
              <w:rPr>
                <w:b/>
                <w:bCs/>
                <w:i w:val="0"/>
                <w:iCs w:val="0"/>
              </w:rPr>
              <w:t>email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B82BB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3571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邮箱，可用于找回密码和接收通知</w:t>
            </w:r>
          </w:p>
        </w:tc>
      </w:tr>
      <w:tr w14:paraId="3698A5C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0A16B9">
            <w:pPr>
              <w:jc w:val="center"/>
            </w:pPr>
            <w:r>
              <w:rPr>
                <w:b/>
                <w:bCs/>
                <w:i w:val="0"/>
                <w:iCs w:val="0"/>
              </w:rPr>
              <w:t>phone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84A38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7AB6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手机号，可用于验证和接收通知</w:t>
            </w:r>
          </w:p>
        </w:tc>
      </w:tr>
      <w:tr w14:paraId="0C47859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95FC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status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3D7C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Integer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DDC5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用户状态：0-禁用，1-启用</w:t>
            </w:r>
          </w:p>
        </w:tc>
      </w:tr>
      <w:tr w14:paraId="4DD4ACE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BD1DE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loginFailCount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6B28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Integer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5B86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登录失败次数，用于账户锁定机制</w:t>
            </w:r>
          </w:p>
        </w:tc>
      </w:tr>
      <w:tr w14:paraId="15BA8BE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2BDF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lockTime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CA17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LocalDateTime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70DE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账户锁定时间，实现临时锁定功能</w:t>
            </w:r>
          </w:p>
        </w:tc>
      </w:tr>
      <w:tr w14:paraId="056A07A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6F4AD">
            <w:pPr>
              <w:jc w:val="center"/>
            </w:pPr>
            <w:r>
              <w:rPr>
                <w:b/>
                <w:bCs/>
                <w:i w:val="0"/>
                <w:iCs w:val="0"/>
              </w:rPr>
              <w:t>createTime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CBF05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LocalDateTime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42C0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创建时间</w:t>
            </w:r>
          </w:p>
        </w:tc>
      </w:tr>
      <w:tr w14:paraId="31E2A42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7DFD9">
            <w:pPr>
              <w:jc w:val="center"/>
            </w:pPr>
            <w:r>
              <w:rPr>
                <w:b/>
                <w:bCs/>
                <w:i w:val="0"/>
                <w:iCs w:val="0"/>
              </w:rPr>
              <w:t>updateTime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3F9A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LocalDateTime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137E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更新时间</w:t>
            </w:r>
          </w:p>
        </w:tc>
      </w:tr>
    </w:tbl>
    <w:p w14:paraId="72E5C069">
      <w:pPr>
        <w:spacing w:before="120" w:after="120"/>
      </w:pPr>
      <w:r>
        <w:rPr>
          <w:b/>
          <w:bCs/>
          <w:i w:val="0"/>
          <w:iCs w:val="0"/>
        </w:rPr>
        <w:t>业务规则</w:t>
      </w:r>
    </w:p>
    <w:p w14:paraId="7EE113C5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用户名和邮箱必须唯一</w:t>
      </w:r>
    </w:p>
    <w:p w14:paraId="26A29C6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密码必须加密存储</w:t>
      </w:r>
    </w:p>
    <w:p w14:paraId="5654D013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用户状态控制访问权限</w:t>
      </w:r>
    </w:p>
    <w:p w14:paraId="22B5C9F5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连续登录失败5次将锁定账户30分钟</w:t>
      </w:r>
    </w:p>
    <w:p w14:paraId="63BB3837">
      <w:pPr>
        <w:pStyle w:val="9"/>
        <w:keepNext w:val="0"/>
        <w:keepLines w:val="0"/>
        <w:widowControl/>
        <w:suppressLineNumbers w:val="0"/>
      </w:pPr>
      <w:r>
        <w:rPr>
          <w:rStyle w:val="13"/>
        </w:rPr>
        <w:t>Role(角色)</w:t>
      </w:r>
    </w:p>
    <w:p w14:paraId="3BEC7586">
      <w:pPr>
        <w:spacing w:before="120" w:after="120"/>
      </w:pPr>
      <w:r>
        <w:rPr>
          <w:b/>
          <w:bCs/>
          <w:i w:val="0"/>
          <w:iCs w:val="0"/>
        </w:rPr>
        <w:t>描述</w:t>
      </w:r>
      <w:r>
        <w:rPr>
          <w:b w:val="0"/>
          <w:bCs w:val="0"/>
          <w:i w:val="0"/>
          <w:iCs w:val="0"/>
        </w:rPr>
        <w:t>定义系统权限组，用于分配给用户以控制访问权限。</w:t>
      </w:r>
    </w:p>
    <w:p w14:paraId="697604EF">
      <w:pPr>
        <w:spacing w:before="120" w:after="120"/>
      </w:pPr>
      <w:r>
        <w:rPr>
          <w:b/>
          <w:bCs/>
          <w:i w:val="0"/>
          <w:iCs w:val="0"/>
        </w:rPr>
        <w:t>主要属性</w:t>
      </w:r>
    </w:p>
    <w:tbl>
      <w:tblPr>
        <w:tblStyle w:val="11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3"/>
        <w:gridCol w:w="2145"/>
        <w:gridCol w:w="4408"/>
      </w:tblGrid>
      <w:tr w14:paraId="17ADD47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97F05E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属性名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4274D62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类型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601CAE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说明</w:t>
            </w:r>
          </w:p>
        </w:tc>
      </w:tr>
      <w:tr w14:paraId="56BC354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4067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24CC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9B8A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角色唯一标识符</w:t>
            </w:r>
          </w:p>
        </w:tc>
      </w:tr>
      <w:tr w14:paraId="1995F6E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4796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roleName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1B10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6776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角色名称，需全局唯一</w:t>
            </w:r>
          </w:p>
        </w:tc>
      </w:tr>
      <w:tr w14:paraId="204EBE6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0CDF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roleCode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B159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40B64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角色编码，用于程序逻辑判断</w:t>
            </w:r>
          </w:p>
        </w:tc>
      </w:tr>
      <w:tr w14:paraId="0E932C4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5398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description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0EF6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FA1E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角色描述</w:t>
            </w:r>
          </w:p>
        </w:tc>
      </w:tr>
      <w:tr w14:paraId="3DDFDC1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02E96">
            <w:pPr>
              <w:jc w:val="center"/>
            </w:pPr>
            <w:r>
              <w:rPr>
                <w:b/>
                <w:bCs/>
                <w:i w:val="0"/>
                <w:iCs w:val="0"/>
              </w:rPr>
              <w:t>createTime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B4D1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LocalDateTime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4876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创建时间</w:t>
            </w:r>
          </w:p>
        </w:tc>
      </w:tr>
      <w:tr w14:paraId="41892CF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1C9D6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updateTime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0579E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LocalDateTime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AC241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更新时间</w:t>
            </w:r>
          </w:p>
        </w:tc>
      </w:tr>
    </w:tbl>
    <w:p w14:paraId="74EE2208">
      <w:pPr>
        <w:spacing w:before="120" w:after="120"/>
      </w:pPr>
      <w:r>
        <w:rPr>
          <w:b/>
          <w:bCs/>
          <w:i w:val="0"/>
          <w:iCs w:val="0"/>
        </w:rPr>
        <w:t>业务规则</w:t>
      </w:r>
    </w:p>
    <w:p w14:paraId="6258757A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角色名称和编码必须唯一</w:t>
      </w:r>
    </w:p>
    <w:p w14:paraId="2946CCE2">
      <w:pPr>
        <w:ind w:left="720"/>
        <w:rPr>
          <w:b w:val="0"/>
          <w:bCs w:val="0"/>
          <w:i w:val="0"/>
          <w:iCs w:val="0"/>
        </w:rPr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核心角色不得随意删除</w:t>
      </w:r>
    </w:p>
    <w:p w14:paraId="706AE25C">
      <w:pPr>
        <w:ind w:left="720"/>
        <w:rPr>
          <w:b w:val="0"/>
          <w:bCs w:val="0"/>
          <w:i w:val="0"/>
          <w:iCs w:val="0"/>
        </w:rPr>
      </w:pPr>
    </w:p>
    <w:p w14:paraId="029F10DE">
      <w:pPr>
        <w:ind w:left="720"/>
        <w:rPr>
          <w:b w:val="0"/>
          <w:bCs w:val="0"/>
          <w:i w:val="0"/>
          <w:iCs w:val="0"/>
        </w:rPr>
      </w:pPr>
    </w:p>
    <w:p w14:paraId="7E18AD10">
      <w:pPr>
        <w:pStyle w:val="6"/>
        <w:spacing w:before="240" w:after="120"/>
      </w:pPr>
      <w:r>
        <w:t>UserRegistration(用户注册记录)</w:t>
      </w:r>
    </w:p>
    <w:p w14:paraId="584DB348">
      <w:pPr>
        <w:spacing w:before="120" w:after="120"/>
      </w:pPr>
      <w:r>
        <w:rPr>
          <w:b/>
          <w:bCs/>
          <w:i w:val="0"/>
          <w:iCs w:val="0"/>
        </w:rPr>
        <w:t>描述</w:t>
      </w:r>
      <w:r>
        <w:rPr>
          <w:b w:val="0"/>
          <w:bCs w:val="0"/>
          <w:i w:val="0"/>
          <w:iCs w:val="0"/>
        </w:rPr>
        <w:t>记录用户注册操作的详细信息。</w:t>
      </w:r>
    </w:p>
    <w:p w14:paraId="6B8B1DFE">
      <w:pPr>
        <w:spacing w:before="120" w:after="120"/>
      </w:pPr>
      <w:r>
        <w:rPr>
          <w:b/>
          <w:bCs/>
          <w:i w:val="0"/>
          <w:iCs w:val="0"/>
        </w:rPr>
        <w:t>主要属性</w:t>
      </w:r>
    </w:p>
    <w:tbl>
      <w:tblPr>
        <w:tblStyle w:val="11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97"/>
        <w:gridCol w:w="2435"/>
        <w:gridCol w:w="3094"/>
      </w:tblGrid>
      <w:tr w14:paraId="051B7AB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8ED069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属性名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AA86909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类型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A17D0D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说明</w:t>
            </w:r>
          </w:p>
        </w:tc>
      </w:tr>
      <w:tr w14:paraId="336B8D0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7908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2D2BF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4DD7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注册记录唯一标识</w:t>
            </w:r>
          </w:p>
        </w:tc>
      </w:tr>
      <w:tr w14:paraId="2CFAB1E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90A5E">
            <w:pPr>
              <w:jc w:val="center"/>
            </w:pPr>
            <w:r>
              <w:rPr>
                <w:b/>
                <w:bCs/>
                <w:i w:val="0"/>
                <w:iCs w:val="0"/>
              </w:rPr>
              <w:t>username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78CF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7BFCF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注册用户名</w:t>
            </w:r>
          </w:p>
        </w:tc>
      </w:tr>
      <w:tr w14:paraId="659CC77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900E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password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876C7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3C10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注册密码（加密）</w:t>
            </w:r>
          </w:p>
        </w:tc>
      </w:tr>
      <w:tr w14:paraId="10F0094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E4278E">
            <w:pPr>
              <w:jc w:val="center"/>
            </w:pPr>
            <w:r>
              <w:rPr>
                <w:b/>
                <w:bCs/>
                <w:i w:val="0"/>
                <w:iCs w:val="0"/>
              </w:rPr>
              <w:t>email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432C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F826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注册邮箱</w:t>
            </w:r>
          </w:p>
        </w:tc>
      </w:tr>
      <w:tr w14:paraId="346E084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79C57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phone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A38F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FCDA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注册手机号</w:t>
            </w:r>
          </w:p>
        </w:tc>
      </w:tr>
      <w:tr w14:paraId="1862F48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7503C">
            <w:pPr>
              <w:jc w:val="center"/>
            </w:pPr>
            <w:r>
              <w:rPr>
                <w:b/>
                <w:bCs/>
                <w:i w:val="0"/>
                <w:iCs w:val="0"/>
              </w:rPr>
              <w:t>registrationTime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BDD7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LocalDateTime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53A04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注册时间</w:t>
            </w:r>
          </w:p>
        </w:tc>
      </w:tr>
    </w:tbl>
    <w:p w14:paraId="4E7CC0FE">
      <w:pPr>
        <w:spacing w:before="120" w:after="120"/>
      </w:pPr>
      <w:r>
        <w:rPr>
          <w:b/>
          <w:bCs/>
          <w:i w:val="0"/>
          <w:iCs w:val="0"/>
        </w:rPr>
        <w:t>业务规则</w:t>
      </w:r>
    </w:p>
    <w:p w14:paraId="301100B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注册信息必须完整</w:t>
      </w:r>
    </w:p>
    <w:p w14:paraId="0CF1D89E">
      <w:pPr>
        <w:ind w:firstLine="632" w:firstLineChars="300"/>
        <w:rPr>
          <w:b w:val="0"/>
          <w:bCs w:val="0"/>
          <w:i w:val="0"/>
          <w:iCs w:val="0"/>
        </w:rPr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用户名、邮箱、手机号需唯一性校验</w:t>
      </w:r>
    </w:p>
    <w:p w14:paraId="1BBE95D6">
      <w:pPr>
        <w:ind w:firstLine="630" w:firstLineChars="300"/>
        <w:rPr>
          <w:b w:val="0"/>
          <w:bCs w:val="0"/>
          <w:i w:val="0"/>
          <w:iCs w:val="0"/>
        </w:rPr>
      </w:pPr>
    </w:p>
    <w:p w14:paraId="61A8E129">
      <w:pPr>
        <w:pStyle w:val="6"/>
        <w:spacing w:before="240" w:after="120"/>
      </w:pPr>
      <w:r>
        <w:t>UserLogin(用户登录记录)</w:t>
      </w:r>
    </w:p>
    <w:p w14:paraId="4DCB4E61">
      <w:pPr>
        <w:spacing w:before="120" w:after="120"/>
      </w:pPr>
      <w:r>
        <w:rPr>
          <w:b/>
          <w:bCs/>
          <w:i w:val="0"/>
          <w:iCs w:val="0"/>
        </w:rPr>
        <w:t>描述</w:t>
      </w:r>
      <w:r>
        <w:rPr>
          <w:b w:val="0"/>
          <w:bCs w:val="0"/>
          <w:i w:val="0"/>
          <w:iCs w:val="0"/>
        </w:rPr>
        <w:t>记录用户登录行为及状态。</w:t>
      </w:r>
    </w:p>
    <w:p w14:paraId="4067B28C">
      <w:pPr>
        <w:spacing w:before="120" w:after="120"/>
      </w:pPr>
      <w:r>
        <w:rPr>
          <w:b/>
          <w:bCs/>
          <w:i w:val="0"/>
          <w:iCs w:val="0"/>
        </w:rPr>
        <w:t>主要属性</w:t>
      </w:r>
    </w:p>
    <w:tbl>
      <w:tblPr>
        <w:tblStyle w:val="11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3"/>
        <w:gridCol w:w="2600"/>
        <w:gridCol w:w="3713"/>
      </w:tblGrid>
      <w:tr w14:paraId="23CAF6F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673A81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属性名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4C5D20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类型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BAC150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说明</w:t>
            </w:r>
          </w:p>
        </w:tc>
      </w:tr>
      <w:tr w14:paraId="2B73C4C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8FDC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C7602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72F57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登录记录唯一标识</w:t>
            </w:r>
          </w:p>
        </w:tc>
      </w:tr>
      <w:tr w14:paraId="774B4FA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B129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username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E6B8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E113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登录用户名</w:t>
            </w:r>
          </w:p>
        </w:tc>
      </w:tr>
      <w:tr w14:paraId="49E4CD5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5D00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password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DC14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2DB3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登录密码（验证用）</w:t>
            </w:r>
          </w:p>
        </w:tc>
      </w:tr>
      <w:tr w14:paraId="2BB3044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7DF3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loginTime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0D74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LocalDateTime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F788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登录时间</w:t>
            </w:r>
          </w:p>
        </w:tc>
      </w:tr>
      <w:tr w14:paraId="713C76E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33BFE">
            <w:pPr>
              <w:jc w:val="center"/>
            </w:pPr>
            <w:r>
              <w:rPr>
                <w:b/>
                <w:bCs/>
                <w:i w:val="0"/>
                <w:iCs w:val="0"/>
              </w:rPr>
              <w:t>loginResult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461CF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207D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登录结果</w:t>
            </w:r>
          </w:p>
        </w:tc>
      </w:tr>
      <w:tr w14:paraId="453758A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0118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token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DE89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5906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登录成功令牌</w:t>
            </w:r>
          </w:p>
        </w:tc>
      </w:tr>
    </w:tbl>
    <w:p w14:paraId="7038C82E">
      <w:pPr>
        <w:spacing w:before="120" w:after="120"/>
      </w:pPr>
      <w:r>
        <w:rPr>
          <w:b/>
          <w:bCs/>
          <w:i w:val="0"/>
          <w:iCs w:val="0"/>
        </w:rPr>
        <w:t>业务规则</w:t>
      </w:r>
    </w:p>
    <w:p w14:paraId="41E80BA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登录需验证用户状态和密码</w:t>
      </w:r>
    </w:p>
    <w:p w14:paraId="0373ECA0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成功登录生成有效期为2小时的令牌</w:t>
      </w:r>
    </w:p>
    <w:p w14:paraId="492D118D">
      <w:pPr>
        <w:rPr>
          <w:b w:val="0"/>
          <w:bCs w:val="0"/>
          <w:i w:val="0"/>
          <w:iCs w:val="0"/>
        </w:rPr>
      </w:pPr>
    </w:p>
    <w:p w14:paraId="348D480C">
      <w:pPr>
        <w:pStyle w:val="6"/>
        <w:spacing w:before="240" w:after="120"/>
      </w:pPr>
      <w:r>
        <w:t>UserModification(用户信息修改记录)</w:t>
      </w:r>
    </w:p>
    <w:p w14:paraId="78D08B95">
      <w:pPr>
        <w:spacing w:before="120" w:after="120"/>
      </w:pPr>
      <w:r>
        <w:rPr>
          <w:b/>
          <w:bCs/>
          <w:i w:val="0"/>
          <w:iCs w:val="0"/>
        </w:rPr>
        <w:t>描述</w:t>
      </w:r>
      <w:r>
        <w:rPr>
          <w:b w:val="0"/>
          <w:bCs w:val="0"/>
          <w:i w:val="0"/>
          <w:iCs w:val="0"/>
        </w:rPr>
        <w:t>记录用户信息变更历史。</w:t>
      </w:r>
    </w:p>
    <w:p w14:paraId="36D85DF3">
      <w:pPr>
        <w:spacing w:before="120" w:after="120"/>
      </w:pPr>
      <w:r>
        <w:rPr>
          <w:b/>
          <w:bCs/>
          <w:i w:val="0"/>
          <w:iCs w:val="0"/>
        </w:rPr>
        <w:t>主要属性</w:t>
      </w:r>
    </w:p>
    <w:tbl>
      <w:tblPr>
        <w:tblStyle w:val="11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5"/>
        <w:gridCol w:w="2392"/>
        <w:gridCol w:w="3039"/>
      </w:tblGrid>
      <w:tr w14:paraId="56DEE6A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74A2BE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属性名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88493A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类型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2438A1E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说明</w:t>
            </w:r>
          </w:p>
        </w:tc>
      </w:tr>
      <w:tr w14:paraId="3A128A7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742D1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0F74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C23C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修改记录唯一标识</w:t>
            </w:r>
          </w:p>
        </w:tc>
      </w:tr>
      <w:tr w14:paraId="288DEC3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5D07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userId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6999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8180E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被修改用户ID</w:t>
            </w:r>
          </w:p>
        </w:tc>
      </w:tr>
      <w:tr w14:paraId="710FD85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A803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email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E6F4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F1ED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修改后邮箱</w:t>
            </w:r>
          </w:p>
        </w:tc>
      </w:tr>
      <w:tr w14:paraId="42DD6C0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F452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phone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8BA6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A55E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修改后手机号</w:t>
            </w:r>
          </w:p>
        </w:tc>
      </w:tr>
      <w:tr w14:paraId="3B10902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63BC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oldPassword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A5AE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DA2E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原密码</w:t>
            </w:r>
          </w:p>
        </w:tc>
      </w:tr>
      <w:tr w14:paraId="1CBD4FE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C642D">
            <w:pPr>
              <w:jc w:val="center"/>
            </w:pPr>
            <w:r>
              <w:rPr>
                <w:b/>
                <w:bCs/>
                <w:i w:val="0"/>
                <w:iCs w:val="0"/>
              </w:rPr>
              <w:t>newPassword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26FC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7BD4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新密码</w:t>
            </w:r>
          </w:p>
        </w:tc>
      </w:tr>
      <w:tr w14:paraId="18A2482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1B80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modificationTime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20CE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LocalDateTime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DA50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修改时间</w:t>
            </w:r>
          </w:p>
        </w:tc>
      </w:tr>
    </w:tbl>
    <w:p w14:paraId="1ED97B5E">
      <w:pPr>
        <w:spacing w:before="120" w:after="120"/>
      </w:pPr>
      <w:r>
        <w:rPr>
          <w:b/>
          <w:bCs/>
          <w:i w:val="0"/>
          <w:iCs w:val="0"/>
        </w:rPr>
        <w:t>业务规则</w:t>
      </w:r>
    </w:p>
    <w:p w14:paraId="1ADF8BCB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修改前需验证权限</w:t>
      </w:r>
    </w:p>
    <w:p w14:paraId="4AC6CBB0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新密码需满足复杂度要求</w:t>
      </w:r>
    </w:p>
    <w:p w14:paraId="5F0FF8EB">
      <w:pPr>
        <w:rPr>
          <w:b w:val="0"/>
          <w:bCs w:val="0"/>
          <w:i w:val="0"/>
          <w:iCs w:val="0"/>
        </w:rPr>
      </w:pPr>
    </w:p>
    <w:p w14:paraId="3D51093B">
      <w:pPr>
        <w:pStyle w:val="4"/>
        <w:spacing w:before="240" w:after="120"/>
      </w:pPr>
      <w:r>
        <w:t>股票信息子系统</w:t>
      </w:r>
    </w:p>
    <w:p w14:paraId="105BE1A6">
      <w:pPr>
        <w:pStyle w:val="6"/>
        <w:spacing w:before="240" w:after="120"/>
      </w:pPr>
      <w:r>
        <w:t>StockInfo(股票信息)</w:t>
      </w:r>
    </w:p>
    <w:p w14:paraId="518AA485">
      <w:pPr>
        <w:spacing w:before="120" w:after="120"/>
      </w:pPr>
      <w:r>
        <w:rPr>
          <w:b/>
          <w:bCs/>
          <w:i w:val="0"/>
          <w:iCs w:val="0"/>
        </w:rPr>
        <w:t>描述</w:t>
      </w:r>
      <w:r>
        <w:rPr>
          <w:b w:val="0"/>
          <w:bCs w:val="0"/>
          <w:i w:val="0"/>
          <w:iCs w:val="0"/>
        </w:rPr>
        <w:t>股票基础信息实体，存储股票基本数据和行情信息。</w:t>
      </w:r>
    </w:p>
    <w:p w14:paraId="77E78EAA">
      <w:pPr>
        <w:spacing w:before="120" w:after="120"/>
      </w:pPr>
      <w:r>
        <w:rPr>
          <w:b/>
          <w:bCs/>
          <w:i w:val="0"/>
          <w:iCs w:val="0"/>
        </w:rPr>
        <w:t>主要属性</w:t>
      </w:r>
    </w:p>
    <w:tbl>
      <w:tblPr>
        <w:tblStyle w:val="11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26"/>
        <w:gridCol w:w="2791"/>
        <w:gridCol w:w="3109"/>
      </w:tblGrid>
      <w:tr w14:paraId="2DCE99B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228A30A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属性名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211D6EB9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类型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BEA1EC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说明</w:t>
            </w:r>
          </w:p>
        </w:tc>
      </w:tr>
      <w:tr w14:paraId="7EAF7D8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226E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7BDB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E7DCC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股票唯一标识</w:t>
            </w:r>
          </w:p>
        </w:tc>
      </w:tr>
      <w:tr w14:paraId="5A9315D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CC4B0">
            <w:pPr>
              <w:jc w:val="center"/>
            </w:pPr>
            <w:r>
              <w:rPr>
                <w:b/>
                <w:bCs/>
                <w:i w:val="0"/>
                <w:iCs w:val="0"/>
              </w:rPr>
              <w:t>stockCode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6CD9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F518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股票代码，唯一</w:t>
            </w:r>
          </w:p>
        </w:tc>
      </w:tr>
      <w:tr w14:paraId="2A35312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1061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stockName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F345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F008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股票名称</w:t>
            </w:r>
          </w:p>
        </w:tc>
      </w:tr>
      <w:tr w14:paraId="51C09D1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30E4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exchange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57ED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4F41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交易所</w:t>
            </w:r>
          </w:p>
        </w:tc>
      </w:tr>
      <w:tr w14:paraId="46193B2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5450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industry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AFE5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12C51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所属行业</w:t>
            </w:r>
          </w:p>
        </w:tc>
      </w:tr>
      <w:tr w14:paraId="7831B27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5231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currentPrice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E745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BigDecimal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FC51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当前价格</w:t>
            </w:r>
          </w:p>
        </w:tc>
      </w:tr>
      <w:tr w14:paraId="7C0A355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75B7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openPrice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27BD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BigDecimal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A4A41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开盘价</w:t>
            </w:r>
          </w:p>
        </w:tc>
      </w:tr>
      <w:tr w14:paraId="6B10E13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575B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highPrice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E36F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BigDecimal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0700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最高价</w:t>
            </w:r>
          </w:p>
        </w:tc>
      </w:tr>
      <w:tr w14:paraId="57D39D9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FF5CE0">
            <w:pPr>
              <w:jc w:val="center"/>
            </w:pPr>
            <w:r>
              <w:rPr>
                <w:b/>
                <w:bCs/>
                <w:i w:val="0"/>
                <w:iCs w:val="0"/>
              </w:rPr>
              <w:t>lowPrice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5878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BigDecimal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F8C0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最低价</w:t>
            </w:r>
          </w:p>
        </w:tc>
      </w:tr>
      <w:tr w14:paraId="7408C49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7BA27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preClose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F3BD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BigDecimal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5D7A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前收盘价</w:t>
            </w:r>
          </w:p>
        </w:tc>
      </w:tr>
      <w:tr w14:paraId="6AF73D1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A755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volume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9D4B9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B8E6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成交量</w:t>
            </w:r>
          </w:p>
        </w:tc>
      </w:tr>
      <w:tr w14:paraId="5B1301E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84999">
            <w:pPr>
              <w:jc w:val="center"/>
            </w:pPr>
            <w:r>
              <w:rPr>
                <w:b/>
                <w:bCs/>
                <w:i w:val="0"/>
                <w:iCs w:val="0"/>
              </w:rPr>
              <w:t>amount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1DF0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BigDecimal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6166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成交金额</w:t>
            </w:r>
          </w:p>
        </w:tc>
      </w:tr>
      <w:tr w14:paraId="607251A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257A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updateTime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E8B2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LocalDateTime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25F9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更新时间</w:t>
            </w:r>
          </w:p>
        </w:tc>
      </w:tr>
    </w:tbl>
    <w:p w14:paraId="71A42DB9">
      <w:pPr>
        <w:spacing w:before="120" w:after="120"/>
      </w:pPr>
      <w:r>
        <w:rPr>
          <w:b/>
          <w:bCs/>
          <w:i w:val="0"/>
          <w:iCs w:val="0"/>
        </w:rPr>
        <w:t>业务规则</w:t>
      </w:r>
    </w:p>
    <w:p w14:paraId="155CF92B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股票代码必须唯一</w:t>
      </w:r>
    </w:p>
    <w:p w14:paraId="2A89E467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价格信息实时更新</w:t>
      </w:r>
    </w:p>
    <w:p w14:paraId="5763BBE0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行业分类标准化</w:t>
      </w:r>
    </w:p>
    <w:p w14:paraId="54666FE0">
      <w:pPr>
        <w:rPr>
          <w:b w:val="0"/>
          <w:bCs w:val="0"/>
          <w:i w:val="0"/>
          <w:iCs w:val="0"/>
        </w:rPr>
      </w:pPr>
    </w:p>
    <w:p w14:paraId="2648E888">
      <w:pPr>
        <w:pStyle w:val="6"/>
        <w:spacing w:before="240" w:after="120"/>
      </w:pPr>
      <w:r>
        <w:t>StockQuery(股票查询记录)</w:t>
      </w:r>
    </w:p>
    <w:p w14:paraId="2EB7876E">
      <w:pPr>
        <w:spacing w:before="120" w:after="120"/>
      </w:pPr>
      <w:r>
        <w:rPr>
          <w:b/>
          <w:bCs/>
          <w:i w:val="0"/>
          <w:iCs w:val="0"/>
        </w:rPr>
        <w:t>描述</w:t>
      </w:r>
      <w:r>
        <w:rPr>
          <w:b w:val="0"/>
          <w:bCs w:val="0"/>
          <w:i w:val="0"/>
          <w:iCs w:val="0"/>
        </w:rPr>
        <w:t>记录用户股票查询操作。</w:t>
      </w:r>
    </w:p>
    <w:p w14:paraId="3AA17592">
      <w:pPr>
        <w:spacing w:before="120" w:after="120"/>
      </w:pPr>
      <w:r>
        <w:rPr>
          <w:b/>
          <w:bCs/>
          <w:i w:val="0"/>
          <w:iCs w:val="0"/>
        </w:rPr>
        <w:t>主要属性</w:t>
      </w:r>
    </w:p>
    <w:tbl>
      <w:tblPr>
        <w:tblStyle w:val="11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9"/>
        <w:gridCol w:w="2780"/>
        <w:gridCol w:w="3347"/>
      </w:tblGrid>
      <w:tr w14:paraId="0B2DCAB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4534909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属性名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49E57FB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类型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5CFF37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说明</w:t>
            </w:r>
          </w:p>
        </w:tc>
      </w:tr>
      <w:tr w14:paraId="484AEA3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CB01C">
            <w:pPr>
              <w:jc w:val="center"/>
            </w:pPr>
            <w:r>
              <w:rPr>
                <w:b/>
                <w:bCs/>
                <w:i w:val="0"/>
                <w:iCs w:val="0"/>
              </w:rPr>
              <w:t>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74F9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FC0E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查询记录唯一标识</w:t>
            </w:r>
          </w:p>
        </w:tc>
      </w:tr>
      <w:tr w14:paraId="277719D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F779E">
            <w:pPr>
              <w:jc w:val="center"/>
            </w:pPr>
            <w:r>
              <w:rPr>
                <w:b/>
                <w:bCs/>
                <w:i w:val="0"/>
                <w:iCs w:val="0"/>
              </w:rPr>
              <w:t>keyword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17D9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21C9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查询关键词</w:t>
            </w:r>
          </w:p>
        </w:tc>
      </w:tr>
      <w:tr w14:paraId="4A6582E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20F4D">
            <w:pPr>
              <w:jc w:val="center"/>
            </w:pPr>
            <w:r>
              <w:rPr>
                <w:b/>
                <w:bCs/>
                <w:i w:val="0"/>
                <w:iCs w:val="0"/>
              </w:rPr>
              <w:t>industry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559A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CE65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行业筛选条件</w:t>
            </w:r>
          </w:p>
        </w:tc>
      </w:tr>
      <w:tr w14:paraId="3085563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8B5AD">
            <w:pPr>
              <w:jc w:val="center"/>
            </w:pPr>
            <w:r>
              <w:rPr>
                <w:b/>
                <w:bCs/>
                <w:i w:val="0"/>
                <w:iCs w:val="0"/>
              </w:rPr>
              <w:t>queryTime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6B8A7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LocalDateTime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6BCF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查询时间</w:t>
            </w:r>
          </w:p>
        </w:tc>
      </w:tr>
      <w:tr w14:paraId="253F478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1E9DE">
            <w:pPr>
              <w:jc w:val="center"/>
            </w:pPr>
            <w:r>
              <w:rPr>
                <w:b/>
                <w:bCs/>
                <w:i w:val="0"/>
                <w:iCs w:val="0"/>
              </w:rPr>
              <w:t>queryResult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4B4B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List&lt;StockInfo&gt;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235F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查询结果</w:t>
            </w:r>
          </w:p>
        </w:tc>
      </w:tr>
    </w:tbl>
    <w:p w14:paraId="07B23EB4">
      <w:pPr>
        <w:spacing w:before="120" w:after="120"/>
      </w:pPr>
      <w:r>
        <w:rPr>
          <w:b/>
          <w:bCs/>
          <w:i w:val="0"/>
          <w:iCs w:val="0"/>
        </w:rPr>
        <w:t>业务规则</w:t>
      </w:r>
    </w:p>
    <w:p w14:paraId="46028391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记录查询关键词和时间</w:t>
      </w:r>
    </w:p>
    <w:p w14:paraId="50DC2697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支持按行业筛选</w:t>
      </w:r>
    </w:p>
    <w:p w14:paraId="039CF2DF">
      <w:pPr>
        <w:pStyle w:val="6"/>
        <w:spacing w:before="240" w:after="120"/>
      </w:pPr>
      <w:r>
        <w:t>TrendAnalysis(趋势分析)</w:t>
      </w:r>
    </w:p>
    <w:p w14:paraId="18A0A2B0">
      <w:pPr>
        <w:spacing w:before="120" w:after="120"/>
      </w:pPr>
      <w:r>
        <w:rPr>
          <w:b/>
          <w:bCs/>
          <w:i w:val="0"/>
          <w:iCs w:val="0"/>
        </w:rPr>
        <w:t>描述</w:t>
      </w:r>
      <w:r>
        <w:rPr>
          <w:b w:val="0"/>
          <w:bCs w:val="0"/>
          <w:i w:val="0"/>
          <w:iCs w:val="0"/>
        </w:rPr>
        <w:t>股票趋势分析结果记录。</w:t>
      </w:r>
    </w:p>
    <w:p w14:paraId="1C18DAD5">
      <w:pPr>
        <w:spacing w:before="120" w:after="120"/>
      </w:pPr>
      <w:r>
        <w:rPr>
          <w:b/>
          <w:bCs/>
          <w:i w:val="0"/>
          <w:iCs w:val="0"/>
        </w:rPr>
        <w:t>主要属性</w:t>
      </w:r>
    </w:p>
    <w:tbl>
      <w:tblPr>
        <w:tblStyle w:val="11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61"/>
        <w:gridCol w:w="2539"/>
        <w:gridCol w:w="3226"/>
      </w:tblGrid>
      <w:tr w14:paraId="13BA505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A80283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属性名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558106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类型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C76D40C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说明</w:t>
            </w:r>
          </w:p>
        </w:tc>
      </w:tr>
      <w:tr w14:paraId="63D5CA4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D489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2D59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CB6C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分析记录唯一标识</w:t>
            </w:r>
          </w:p>
        </w:tc>
      </w:tr>
      <w:tr w14:paraId="7390804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7D90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stockCode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EBDCD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9A53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股票代码</w:t>
            </w:r>
          </w:p>
        </w:tc>
      </w:tr>
      <w:tr w14:paraId="20F65EC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25FF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analysisType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1C77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8ADF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分析类型</w:t>
            </w:r>
          </w:p>
        </w:tc>
      </w:tr>
      <w:tr w14:paraId="57408C3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0BFB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trendDirection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C658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5102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趋势方向</w:t>
            </w:r>
          </w:p>
        </w:tc>
      </w:tr>
      <w:tr w14:paraId="0682397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C473C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confidence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B210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BigDecimal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5FB7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置信度</w:t>
            </w:r>
          </w:p>
        </w:tc>
      </w:tr>
      <w:tr w14:paraId="0419E06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99D26">
            <w:pPr>
              <w:jc w:val="center"/>
            </w:pPr>
            <w:r>
              <w:rPr>
                <w:b/>
                <w:bCs/>
                <w:i w:val="0"/>
                <w:iCs w:val="0"/>
              </w:rPr>
              <w:t>advice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F4FE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6763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投资建议</w:t>
            </w:r>
          </w:p>
        </w:tc>
      </w:tr>
      <w:tr w14:paraId="5F93E6A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221A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analysisTime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F26DF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LocalDateTime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CC4C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分析时间</w:t>
            </w:r>
          </w:p>
        </w:tc>
      </w:tr>
    </w:tbl>
    <w:p w14:paraId="7B74DFAE">
      <w:pPr>
        <w:spacing w:before="120" w:after="120"/>
      </w:pPr>
      <w:r>
        <w:rPr>
          <w:b/>
          <w:bCs/>
          <w:i w:val="0"/>
          <w:iCs w:val="0"/>
        </w:rPr>
        <w:t>业务规则</w:t>
      </w:r>
    </w:p>
    <w:p w14:paraId="49DE4023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分析类型固定可选</w:t>
      </w:r>
    </w:p>
    <w:p w14:paraId="793B36FE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趋势方向明确标识</w:t>
      </w:r>
    </w:p>
    <w:p w14:paraId="0155F7DA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置信度范围0-1</w:t>
      </w:r>
    </w:p>
    <w:p w14:paraId="7ECF42DF">
      <w:pPr>
        <w:pStyle w:val="6"/>
        <w:spacing w:before="240" w:after="120"/>
      </w:pPr>
      <w:r>
        <w:t>StockManagement(股票管理)</w:t>
      </w:r>
    </w:p>
    <w:p w14:paraId="1D2CFF28">
      <w:pPr>
        <w:spacing w:before="120" w:after="120"/>
      </w:pPr>
      <w:r>
        <w:rPr>
          <w:b/>
          <w:bCs/>
          <w:i w:val="0"/>
          <w:iCs w:val="0"/>
        </w:rPr>
        <w:t>描述</w:t>
      </w:r>
      <w:r>
        <w:rPr>
          <w:b w:val="0"/>
          <w:bCs w:val="0"/>
          <w:i w:val="0"/>
          <w:iCs w:val="0"/>
        </w:rPr>
        <w:t>股票信息管理操作记录。</w:t>
      </w:r>
    </w:p>
    <w:p w14:paraId="312CFDBC">
      <w:pPr>
        <w:spacing w:before="120" w:after="120"/>
      </w:pPr>
      <w:r>
        <w:rPr>
          <w:b/>
          <w:bCs/>
          <w:i w:val="0"/>
          <w:iCs w:val="0"/>
        </w:rPr>
        <w:t>主要属性</w:t>
      </w:r>
    </w:p>
    <w:tbl>
      <w:tblPr>
        <w:tblStyle w:val="11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6"/>
        <w:gridCol w:w="2479"/>
        <w:gridCol w:w="3151"/>
      </w:tblGrid>
      <w:tr w14:paraId="141ABEF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7D210C2D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属性名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4F4684D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类型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837CD7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说明</w:t>
            </w:r>
          </w:p>
        </w:tc>
      </w:tr>
      <w:tr w14:paraId="20CC239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5F76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2E1B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F870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操作记录唯一标识</w:t>
            </w:r>
          </w:p>
        </w:tc>
      </w:tr>
      <w:tr w14:paraId="39EA0FE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C69E0">
            <w:pPr>
              <w:jc w:val="center"/>
            </w:pPr>
            <w:r>
              <w:rPr>
                <w:b/>
                <w:bCs/>
                <w:i w:val="0"/>
                <w:iCs w:val="0"/>
              </w:rPr>
              <w:t>operationType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22BD1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6B28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操作类型</w:t>
            </w:r>
          </w:p>
        </w:tc>
      </w:tr>
      <w:tr w14:paraId="415912F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BC87C0">
            <w:pPr>
              <w:jc w:val="center"/>
            </w:pPr>
            <w:r>
              <w:rPr>
                <w:b/>
                <w:bCs/>
                <w:i w:val="0"/>
                <w:iCs w:val="0"/>
              </w:rPr>
              <w:t>stockInfo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24866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StockInfo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5077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关联股票信息</w:t>
            </w:r>
          </w:p>
        </w:tc>
      </w:tr>
      <w:tr w14:paraId="0B4C925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3872E">
            <w:pPr>
              <w:jc w:val="center"/>
            </w:pPr>
            <w:r>
              <w:rPr>
                <w:b/>
                <w:bCs/>
                <w:i w:val="0"/>
                <w:iCs w:val="0"/>
              </w:rPr>
              <w:t>operatorId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5CB7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9639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操作员ID</w:t>
            </w:r>
          </w:p>
        </w:tc>
      </w:tr>
      <w:tr w14:paraId="267A81C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22E5BC">
            <w:pPr>
              <w:jc w:val="center"/>
            </w:pPr>
            <w:r>
              <w:rPr>
                <w:b/>
                <w:bCs/>
                <w:i w:val="0"/>
                <w:iCs w:val="0"/>
              </w:rPr>
              <w:t>operationTime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4694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LocalDateTime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E792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操作时间</w:t>
            </w:r>
          </w:p>
        </w:tc>
      </w:tr>
      <w:tr w14:paraId="2AFA342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372BD">
            <w:pPr>
              <w:jc w:val="center"/>
            </w:pPr>
            <w:r>
              <w:rPr>
                <w:b/>
                <w:bCs/>
                <w:i w:val="0"/>
                <w:iCs w:val="0"/>
              </w:rPr>
              <w:t>operationResult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F765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73AF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操作结果</w:t>
            </w:r>
          </w:p>
        </w:tc>
      </w:tr>
    </w:tbl>
    <w:p w14:paraId="5607970F">
      <w:pPr>
        <w:spacing w:before="120" w:after="120"/>
      </w:pPr>
      <w:r>
        <w:rPr>
          <w:b/>
          <w:bCs/>
          <w:i w:val="0"/>
          <w:iCs w:val="0"/>
        </w:rPr>
        <w:t>业务规则</w:t>
      </w:r>
    </w:p>
    <w:p w14:paraId="7F333E88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操作类型标准化</w:t>
      </w:r>
    </w:p>
    <w:p w14:paraId="2CC06FC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记录操作员身份</w:t>
      </w:r>
    </w:p>
    <w:p w14:paraId="69996FA7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保存操作结果</w:t>
      </w:r>
    </w:p>
    <w:p w14:paraId="0BF64130">
      <w:pPr>
        <w:pStyle w:val="4"/>
        <w:spacing w:before="240" w:after="120"/>
      </w:pPr>
      <w:r>
        <w:t>投资建议子系统</w:t>
      </w:r>
    </w:p>
    <w:p w14:paraId="15BA86EA">
      <w:pPr>
        <w:pStyle w:val="5"/>
        <w:spacing w:before="240" w:after="120"/>
      </w:pPr>
      <w:r>
        <w:t>RiskProfile(风险档案)</w:t>
      </w:r>
    </w:p>
    <w:p w14:paraId="52DBA0F6">
      <w:pPr>
        <w:spacing w:before="120" w:after="120"/>
      </w:pPr>
      <w:r>
        <w:rPr>
          <w:b/>
          <w:bCs/>
          <w:i w:val="0"/>
          <w:iCs w:val="0"/>
        </w:rPr>
        <w:t>描述</w:t>
      </w:r>
      <w:r>
        <w:rPr>
          <w:b w:val="0"/>
          <w:bCs w:val="0"/>
          <w:i w:val="0"/>
          <w:iCs w:val="0"/>
        </w:rPr>
        <w:t>用户风险偏好评估档案。</w:t>
      </w:r>
    </w:p>
    <w:p w14:paraId="38003F4D">
      <w:pPr>
        <w:spacing w:before="120" w:after="120"/>
      </w:pPr>
      <w:r>
        <w:rPr>
          <w:b/>
          <w:bCs/>
          <w:i w:val="0"/>
          <w:iCs w:val="0"/>
        </w:rPr>
        <w:t>主要属性</w:t>
      </w:r>
    </w:p>
    <w:tbl>
      <w:tblPr>
        <w:tblStyle w:val="11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44"/>
        <w:gridCol w:w="2751"/>
        <w:gridCol w:w="2631"/>
      </w:tblGrid>
      <w:tr w14:paraId="7E820AB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784333C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属性名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9CD578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类型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CFE301E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说明</w:t>
            </w:r>
          </w:p>
        </w:tc>
      </w:tr>
      <w:tr w14:paraId="7970BDC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A78B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F789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7F77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档案唯一标识</w:t>
            </w:r>
          </w:p>
        </w:tc>
      </w:tr>
      <w:tr w14:paraId="06AC946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6F3BC">
            <w:pPr>
              <w:jc w:val="center"/>
            </w:pPr>
            <w:r>
              <w:rPr>
                <w:b/>
                <w:bCs/>
                <w:i w:val="0"/>
                <w:iCs w:val="0"/>
              </w:rPr>
              <w:t>userId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29CB2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9F32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用户ID</w:t>
            </w:r>
          </w:p>
        </w:tc>
      </w:tr>
      <w:tr w14:paraId="10B8128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FC32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riskLevel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779CE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2278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风险等级</w:t>
            </w:r>
          </w:p>
        </w:tc>
      </w:tr>
      <w:tr w14:paraId="02024F8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E00F90">
            <w:pPr>
              <w:jc w:val="center"/>
            </w:pPr>
            <w:r>
              <w:rPr>
                <w:b/>
                <w:bCs/>
                <w:i w:val="0"/>
                <w:iCs w:val="0"/>
              </w:rPr>
              <w:t>investmentGoal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F25A5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6CAA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投资目标</w:t>
            </w:r>
          </w:p>
        </w:tc>
      </w:tr>
      <w:tr w14:paraId="64FC3D3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6376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timeHorizon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38E3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68C94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投资期限</w:t>
            </w:r>
          </w:p>
        </w:tc>
      </w:tr>
      <w:tr w14:paraId="1097AEC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FBB0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maxLoss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C5EC3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BigDecimal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BE85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最大损失承受</w:t>
            </w:r>
          </w:p>
        </w:tc>
      </w:tr>
      <w:tr w14:paraId="7C9454C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B0D4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createTime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CD03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LocalDateTime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B23E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创建时间</w:t>
            </w:r>
          </w:p>
        </w:tc>
      </w:tr>
    </w:tbl>
    <w:p w14:paraId="5B538260">
      <w:pPr>
        <w:spacing w:before="120" w:after="120"/>
      </w:pPr>
      <w:r>
        <w:rPr>
          <w:b/>
          <w:bCs/>
          <w:i w:val="0"/>
          <w:iCs w:val="0"/>
        </w:rPr>
        <w:t>业务规则</w:t>
      </w:r>
    </w:p>
    <w:p w14:paraId="72CDDE24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每个用户只能有一个风险档案</w:t>
      </w:r>
    </w:p>
    <w:p w14:paraId="72FE7BF2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风险等级分级明确</w:t>
      </w:r>
    </w:p>
    <w:p w14:paraId="44117367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投资目标与风险等级匹配</w:t>
      </w:r>
    </w:p>
    <w:p w14:paraId="49D73063">
      <w:pPr>
        <w:pStyle w:val="5"/>
        <w:spacing w:before="240" w:after="120"/>
      </w:pPr>
      <w:r>
        <w:t>InvestmentAdvice(投资建议)</w:t>
      </w:r>
    </w:p>
    <w:p w14:paraId="70F15CAF">
      <w:pPr>
        <w:spacing w:before="120" w:after="120"/>
      </w:pPr>
      <w:r>
        <w:rPr>
          <w:b/>
          <w:bCs/>
          <w:i w:val="0"/>
          <w:iCs w:val="0"/>
        </w:rPr>
        <w:t>描述</w:t>
      </w:r>
      <w:r>
        <w:rPr>
          <w:b w:val="0"/>
          <w:bCs w:val="0"/>
          <w:i w:val="0"/>
          <w:iCs w:val="0"/>
        </w:rPr>
        <w:t>个性化投资建议生成。</w:t>
      </w:r>
    </w:p>
    <w:p w14:paraId="1606ADDD">
      <w:pPr>
        <w:spacing w:before="120" w:after="120"/>
      </w:pPr>
      <w:r>
        <w:rPr>
          <w:b/>
          <w:bCs/>
          <w:i w:val="0"/>
          <w:iCs w:val="0"/>
        </w:rPr>
        <w:t>主要属性</w:t>
      </w:r>
    </w:p>
    <w:tbl>
      <w:tblPr>
        <w:tblStyle w:val="11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9"/>
        <w:gridCol w:w="3050"/>
        <w:gridCol w:w="2917"/>
      </w:tblGrid>
      <w:tr w14:paraId="0E26D46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075FBC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属性名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CF5869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类型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FD0853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说明</w:t>
            </w:r>
          </w:p>
        </w:tc>
      </w:tr>
      <w:tr w14:paraId="21CD0BE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3A821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9D46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37D68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建议唯一标识</w:t>
            </w:r>
          </w:p>
        </w:tc>
      </w:tr>
      <w:tr w14:paraId="0A42075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5FC1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userId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3F34A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5E4A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用户ID</w:t>
            </w:r>
          </w:p>
        </w:tc>
      </w:tr>
      <w:tr w14:paraId="600E360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FFB5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stockCode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D014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3505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股票代码</w:t>
            </w:r>
          </w:p>
        </w:tc>
      </w:tr>
      <w:tr w14:paraId="3BDCB08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E088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advice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A0C0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D377F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具体建议</w:t>
            </w:r>
          </w:p>
        </w:tc>
      </w:tr>
      <w:tr w14:paraId="75AECA2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BB93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reason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AF8B9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913F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建议理由</w:t>
            </w:r>
          </w:p>
        </w:tc>
      </w:tr>
      <w:tr w14:paraId="14D13A8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E9766">
            <w:pPr>
              <w:jc w:val="center"/>
            </w:pPr>
            <w:r>
              <w:rPr>
                <w:b/>
                <w:bCs/>
                <w:i w:val="0"/>
                <w:iCs w:val="0"/>
              </w:rPr>
              <w:t>riskLevel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6E43C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0D6B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风险等级</w:t>
            </w:r>
          </w:p>
        </w:tc>
      </w:tr>
      <w:tr w14:paraId="44CA86C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C61A5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createTime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50EE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LocalDateTime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C9F5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创建时间</w:t>
            </w:r>
          </w:p>
        </w:tc>
      </w:tr>
    </w:tbl>
    <w:p w14:paraId="41034939">
      <w:pPr>
        <w:spacing w:before="120" w:after="120"/>
      </w:pPr>
      <w:r>
        <w:rPr>
          <w:b/>
          <w:bCs/>
          <w:i w:val="0"/>
          <w:iCs w:val="0"/>
        </w:rPr>
        <w:t>业务规则</w:t>
      </w:r>
    </w:p>
    <w:p w14:paraId="2C5F69BC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建议基于用户风险档案</w:t>
      </w:r>
    </w:p>
    <w:p w14:paraId="587A367D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理由详细充分</w:t>
      </w:r>
    </w:p>
    <w:p w14:paraId="221F024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风险等级明确标识</w:t>
      </w:r>
    </w:p>
    <w:p w14:paraId="43C843C8">
      <w:pPr>
        <w:pStyle w:val="5"/>
        <w:spacing w:before="240" w:after="120"/>
      </w:pPr>
      <w:r>
        <w:t>RiskQuestionnaire(风险评估问卷)</w:t>
      </w:r>
    </w:p>
    <w:p w14:paraId="3E0280D3">
      <w:pPr>
        <w:spacing w:before="120" w:after="120"/>
      </w:pPr>
      <w:r>
        <w:rPr>
          <w:b/>
          <w:bCs/>
          <w:i w:val="0"/>
          <w:iCs w:val="0"/>
        </w:rPr>
        <w:t>描述</w:t>
      </w:r>
      <w:r>
        <w:rPr>
          <w:b w:val="0"/>
          <w:bCs w:val="0"/>
          <w:i w:val="0"/>
          <w:iCs w:val="0"/>
        </w:rPr>
        <w:t>用户风险评估问卷记录。</w:t>
      </w:r>
    </w:p>
    <w:p w14:paraId="624652B4">
      <w:pPr>
        <w:spacing w:before="120" w:after="120"/>
      </w:pPr>
      <w:r>
        <w:rPr>
          <w:b/>
          <w:bCs/>
          <w:i w:val="0"/>
          <w:iCs w:val="0"/>
        </w:rPr>
        <w:t>主要属性</w:t>
      </w:r>
    </w:p>
    <w:tbl>
      <w:tblPr>
        <w:tblStyle w:val="11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9"/>
        <w:gridCol w:w="2411"/>
        <w:gridCol w:w="2306"/>
      </w:tblGrid>
      <w:tr w14:paraId="6A6DB8B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09D6A7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属性名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49ADF65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类型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A438BFD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说明</w:t>
            </w:r>
          </w:p>
        </w:tc>
      </w:tr>
      <w:tr w14:paraId="5544C83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67820">
            <w:pPr>
              <w:jc w:val="center"/>
            </w:pPr>
            <w:r>
              <w:rPr>
                <w:b/>
                <w:bCs/>
                <w:i w:val="0"/>
                <w:iCs w:val="0"/>
              </w:rPr>
              <w:t>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EBC9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5577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问卷唯一标识</w:t>
            </w:r>
          </w:p>
        </w:tc>
      </w:tr>
      <w:tr w14:paraId="32AB9AB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65A6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userId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B0E6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49C4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用户ID</w:t>
            </w:r>
          </w:p>
        </w:tc>
      </w:tr>
      <w:tr w14:paraId="3BB66BF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1D65E">
            <w:pPr>
              <w:jc w:val="center"/>
            </w:pPr>
            <w:r>
              <w:rPr>
                <w:b/>
                <w:bCs/>
                <w:i w:val="0"/>
                <w:iCs w:val="0"/>
              </w:rPr>
              <w:t>riskTolerance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747C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Integer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644E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风险承受能力</w:t>
            </w:r>
          </w:p>
        </w:tc>
      </w:tr>
      <w:tr w14:paraId="662AD68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926EB9">
            <w:pPr>
              <w:jc w:val="center"/>
            </w:pPr>
            <w:r>
              <w:rPr>
                <w:b/>
                <w:bCs/>
                <w:i w:val="0"/>
                <w:iCs w:val="0"/>
              </w:rPr>
              <w:t>investmentExperience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795A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A666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投资经验</w:t>
            </w:r>
          </w:p>
        </w:tc>
      </w:tr>
      <w:tr w14:paraId="3C9B4B5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7023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investmentGoal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D915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2A28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投资目标</w:t>
            </w:r>
          </w:p>
        </w:tc>
      </w:tr>
      <w:tr w14:paraId="5AC2770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E439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timeHorizon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5F38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D689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投资期限</w:t>
            </w:r>
          </w:p>
        </w:tc>
      </w:tr>
      <w:tr w14:paraId="7D578EC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F7C5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maxLoss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6921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BigDecimal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61A6A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最大损失承受</w:t>
            </w:r>
          </w:p>
        </w:tc>
      </w:tr>
      <w:tr w14:paraId="4BA7B2C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71FC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submitTime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2EE7C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LocalDateTime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5DF69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提交时间</w:t>
            </w:r>
          </w:p>
        </w:tc>
      </w:tr>
    </w:tbl>
    <w:p w14:paraId="0EFE5FF4">
      <w:pPr>
        <w:spacing w:before="120" w:after="120"/>
      </w:pPr>
      <w:r>
        <w:rPr>
          <w:b/>
          <w:bCs/>
          <w:i w:val="0"/>
          <w:iCs w:val="0"/>
        </w:rPr>
        <w:t>业务规则</w:t>
      </w:r>
    </w:p>
    <w:p w14:paraId="3A5A6AF0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问卷内容标准化</w:t>
      </w:r>
    </w:p>
    <w:p w14:paraId="3BFCED01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提交后生成风险档案</w:t>
      </w:r>
    </w:p>
    <w:p w14:paraId="15B2E1D3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定期重新评估</w:t>
      </w:r>
    </w:p>
    <w:p w14:paraId="7404E7ED">
      <w:pPr>
        <w:pStyle w:val="5"/>
        <w:spacing w:before="240" w:after="120"/>
      </w:pPr>
      <w:r>
        <w:t>InvestmentRecommendation(投资推荐)</w:t>
      </w:r>
    </w:p>
    <w:p w14:paraId="50468A48">
      <w:pPr>
        <w:spacing w:before="120" w:after="120"/>
      </w:pPr>
      <w:r>
        <w:rPr>
          <w:b/>
          <w:bCs/>
          <w:i w:val="0"/>
          <w:iCs w:val="0"/>
        </w:rPr>
        <w:t>描述</w:t>
      </w:r>
      <w:r>
        <w:rPr>
          <w:b w:val="0"/>
          <w:bCs w:val="0"/>
          <w:i w:val="0"/>
          <w:iCs w:val="0"/>
        </w:rPr>
        <w:t>系统生成的投资推荐结果。</w:t>
      </w:r>
    </w:p>
    <w:p w14:paraId="06A0FB92">
      <w:pPr>
        <w:spacing w:before="120" w:after="120"/>
      </w:pPr>
      <w:r>
        <w:rPr>
          <w:b/>
          <w:bCs/>
          <w:i w:val="0"/>
          <w:iCs w:val="0"/>
        </w:rPr>
        <w:t>主要属性</w:t>
      </w:r>
    </w:p>
    <w:tbl>
      <w:tblPr>
        <w:tblStyle w:val="11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92"/>
        <w:gridCol w:w="2317"/>
        <w:gridCol w:w="2217"/>
      </w:tblGrid>
      <w:tr w14:paraId="3F2B9E0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4E5BF9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属性名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6A976F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类型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7DD1B1DC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说明</w:t>
            </w:r>
          </w:p>
        </w:tc>
      </w:tr>
      <w:tr w14:paraId="262ED6D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C3E4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3535C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3FA7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推荐唯一标识</w:t>
            </w:r>
          </w:p>
        </w:tc>
      </w:tr>
      <w:tr w14:paraId="4F12BA0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4E79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userId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F1F10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9EB9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用户ID</w:t>
            </w:r>
          </w:p>
        </w:tc>
      </w:tr>
      <w:tr w14:paraId="31E7C82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7DEE10">
            <w:pPr>
              <w:jc w:val="center"/>
            </w:pPr>
            <w:r>
              <w:rPr>
                <w:b/>
                <w:bCs/>
                <w:i w:val="0"/>
                <w:iCs w:val="0"/>
              </w:rPr>
              <w:t>stockCode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EC33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D93E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股票代码</w:t>
            </w:r>
          </w:p>
        </w:tc>
      </w:tr>
      <w:tr w14:paraId="04641A6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9C2E7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recommendationType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9961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30E9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推荐类型</w:t>
            </w:r>
          </w:p>
        </w:tc>
      </w:tr>
      <w:tr w14:paraId="5756324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B97176">
            <w:pPr>
              <w:jc w:val="center"/>
            </w:pPr>
            <w:r>
              <w:rPr>
                <w:b/>
                <w:bCs/>
                <w:i w:val="0"/>
                <w:iCs w:val="0"/>
              </w:rPr>
              <w:t>recommendationReason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8FD2D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BA9A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推荐理由</w:t>
            </w:r>
          </w:p>
        </w:tc>
      </w:tr>
      <w:tr w14:paraId="6C79CA0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B4FA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expectedReturn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430E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BigDecimal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63213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预期收益</w:t>
            </w:r>
          </w:p>
        </w:tc>
      </w:tr>
      <w:tr w14:paraId="37ED729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4DED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riskLevel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C3BD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6E26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风险等级</w:t>
            </w:r>
          </w:p>
        </w:tc>
      </w:tr>
      <w:tr w14:paraId="57B576B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D8F1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generateTime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6352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LocalDateTime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2C74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生成时间</w:t>
            </w:r>
          </w:p>
        </w:tc>
      </w:tr>
    </w:tbl>
    <w:p w14:paraId="0E4B5EB3">
      <w:pPr>
        <w:spacing w:before="120" w:after="120"/>
      </w:pPr>
      <w:r>
        <w:rPr>
          <w:b/>
          <w:bCs/>
          <w:i w:val="0"/>
          <w:iCs w:val="0"/>
        </w:rPr>
        <w:t>业务规则</w:t>
      </w:r>
    </w:p>
    <w:p w14:paraId="67C1DD2C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推荐类型标准化</w:t>
      </w:r>
    </w:p>
    <w:p w14:paraId="7D0C1401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预期收益合理估算</w:t>
      </w:r>
    </w:p>
    <w:p w14:paraId="2B30FF89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风险等级匹配用户档案</w:t>
      </w:r>
    </w:p>
    <w:p w14:paraId="7722FE3F">
      <w:pPr>
        <w:pStyle w:val="4"/>
        <w:spacing w:before="240" w:after="120"/>
      </w:pPr>
      <w:r>
        <w:t>金融问答子系统</w:t>
      </w:r>
    </w:p>
    <w:p w14:paraId="5DDC5EF5">
      <w:pPr>
        <w:pStyle w:val="5"/>
        <w:spacing w:before="240" w:after="120"/>
      </w:pPr>
      <w:r>
        <w:t>FinancialQuestion(金融问题)</w:t>
      </w:r>
    </w:p>
    <w:p w14:paraId="123848E8">
      <w:pPr>
        <w:spacing w:before="120" w:after="120"/>
      </w:pPr>
      <w:r>
        <w:rPr>
          <w:b/>
          <w:bCs/>
          <w:i w:val="0"/>
          <w:iCs w:val="0"/>
        </w:rPr>
        <w:t>描述</w:t>
      </w:r>
      <w:r>
        <w:rPr>
          <w:b w:val="0"/>
          <w:bCs w:val="0"/>
          <w:i w:val="0"/>
          <w:iCs w:val="0"/>
        </w:rPr>
        <w:t>用户提出的金融相关问题记录。</w:t>
      </w:r>
    </w:p>
    <w:p w14:paraId="31CBBBE3">
      <w:pPr>
        <w:spacing w:before="120" w:after="120"/>
      </w:pPr>
      <w:r>
        <w:rPr>
          <w:b/>
          <w:bCs/>
          <w:i w:val="0"/>
          <w:iCs w:val="0"/>
        </w:rPr>
        <w:t>主要属性</w:t>
      </w:r>
    </w:p>
    <w:tbl>
      <w:tblPr>
        <w:tblStyle w:val="11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85"/>
        <w:gridCol w:w="2883"/>
        <w:gridCol w:w="2758"/>
      </w:tblGrid>
      <w:tr w14:paraId="0230AF5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7CA02F46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属性名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2D2C80A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类型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5E546D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说明</w:t>
            </w:r>
          </w:p>
        </w:tc>
      </w:tr>
      <w:tr w14:paraId="72005D9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19500">
            <w:pPr>
              <w:jc w:val="center"/>
            </w:pPr>
            <w:r>
              <w:rPr>
                <w:b/>
                <w:bCs/>
                <w:i w:val="0"/>
                <w:iCs w:val="0"/>
              </w:rPr>
              <w:t>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DBAA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4183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问题唯一标识</w:t>
            </w:r>
          </w:p>
        </w:tc>
      </w:tr>
      <w:tr w14:paraId="253436E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49999">
            <w:pPr>
              <w:jc w:val="center"/>
            </w:pPr>
            <w:r>
              <w:rPr>
                <w:b/>
                <w:bCs/>
                <w:i w:val="0"/>
                <w:iCs w:val="0"/>
              </w:rPr>
              <w:t>userId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A709D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27E0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用户ID</w:t>
            </w:r>
          </w:p>
        </w:tc>
      </w:tr>
      <w:tr w14:paraId="0AC48B0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AD1F5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question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176C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24D27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问题内容</w:t>
            </w:r>
          </w:p>
        </w:tc>
      </w:tr>
      <w:tr w14:paraId="6B35E71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9FA9D">
            <w:pPr>
              <w:jc w:val="center"/>
            </w:pPr>
            <w:r>
              <w:rPr>
                <w:b/>
                <w:bCs/>
                <w:i w:val="0"/>
                <w:iCs w:val="0"/>
              </w:rPr>
              <w:t>category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6607E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D7ED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问题分类</w:t>
            </w:r>
          </w:p>
        </w:tc>
      </w:tr>
      <w:tr w14:paraId="4A8F4FD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D058D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questionTime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7886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LocalDateTime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91C2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提问时间</w:t>
            </w:r>
          </w:p>
        </w:tc>
      </w:tr>
      <w:tr w14:paraId="416907B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15B9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answer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EB9BC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4081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回答内容</w:t>
            </w:r>
          </w:p>
        </w:tc>
      </w:tr>
      <w:tr w14:paraId="420E749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1856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answerTime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4932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LocalDateTime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EAF5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回答时间</w:t>
            </w:r>
          </w:p>
        </w:tc>
      </w:tr>
    </w:tbl>
    <w:p w14:paraId="61999B1C">
      <w:pPr>
        <w:spacing w:before="120" w:after="120"/>
      </w:pPr>
      <w:r>
        <w:rPr>
          <w:b/>
          <w:bCs/>
          <w:i w:val="0"/>
          <w:iCs w:val="0"/>
        </w:rPr>
        <w:t>业务规则</w:t>
      </w:r>
    </w:p>
    <w:p w14:paraId="71320A59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问题分类标准化</w:t>
      </w:r>
    </w:p>
    <w:p w14:paraId="027775FE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回答及时性要求</w:t>
      </w:r>
    </w:p>
    <w:p w14:paraId="2B0D56F3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回答质量审核</w:t>
      </w:r>
    </w:p>
    <w:p w14:paraId="00321E57">
      <w:pPr>
        <w:pStyle w:val="4"/>
        <w:spacing w:before="240" w:after="120"/>
      </w:pPr>
      <w:r>
        <w:t>认证与安全子系统</w:t>
      </w:r>
    </w:p>
    <w:p w14:paraId="2201AAB7">
      <w:pPr>
        <w:pStyle w:val="5"/>
        <w:spacing w:before="240" w:after="120"/>
      </w:pPr>
      <w:r>
        <w:t>Authentication(认证记录)</w:t>
      </w:r>
    </w:p>
    <w:p w14:paraId="7C95A769">
      <w:pPr>
        <w:spacing w:before="120" w:after="120"/>
      </w:pPr>
      <w:r>
        <w:rPr>
          <w:b/>
          <w:bCs/>
          <w:i w:val="0"/>
          <w:iCs w:val="0"/>
        </w:rPr>
        <w:t>描述</w:t>
      </w:r>
      <w:r>
        <w:rPr>
          <w:b w:val="0"/>
          <w:bCs w:val="0"/>
          <w:i w:val="0"/>
          <w:iCs w:val="0"/>
        </w:rPr>
        <w:t>用户认证操作记录。</w:t>
      </w:r>
    </w:p>
    <w:p w14:paraId="1F6100D3">
      <w:pPr>
        <w:spacing w:before="120" w:after="120"/>
      </w:pPr>
      <w:r>
        <w:rPr>
          <w:b/>
          <w:bCs/>
          <w:i w:val="0"/>
          <w:iCs w:val="0"/>
        </w:rPr>
        <w:t>主要属性</w:t>
      </w:r>
    </w:p>
    <w:tbl>
      <w:tblPr>
        <w:tblStyle w:val="11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4"/>
        <w:gridCol w:w="2727"/>
        <w:gridCol w:w="3465"/>
      </w:tblGrid>
      <w:tr w14:paraId="2C7862C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A66A3E0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属性名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7F8AF09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类型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0935436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说明</w:t>
            </w:r>
          </w:p>
        </w:tc>
      </w:tr>
      <w:tr w14:paraId="35196DA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EB01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92AE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A20F5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认证记录唯一标识</w:t>
            </w:r>
          </w:p>
        </w:tc>
      </w:tr>
      <w:tr w14:paraId="68E8CFE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6C8D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userId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2168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ED27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用户ID</w:t>
            </w:r>
          </w:p>
        </w:tc>
      </w:tr>
      <w:tr w14:paraId="23FCBB2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08871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username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38997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E0B8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用户名</w:t>
            </w:r>
          </w:p>
        </w:tc>
      </w:tr>
      <w:tr w14:paraId="3EC3A4A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689C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token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56EA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BE657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认证令牌</w:t>
            </w:r>
          </w:p>
        </w:tc>
      </w:tr>
      <w:tr w14:paraId="1805B40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E96F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loginTime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67F4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LocalDateTime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04F3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登录时间</w:t>
            </w:r>
          </w:p>
        </w:tc>
      </w:tr>
      <w:tr w14:paraId="7702C1A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B515C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expireTime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F483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LocalDateTime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30D3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过期时间</w:t>
            </w:r>
          </w:p>
        </w:tc>
      </w:tr>
      <w:tr w14:paraId="37A8F18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2650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ipAddress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157C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43B0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IP地址</w:t>
            </w:r>
          </w:p>
        </w:tc>
      </w:tr>
      <w:tr w14:paraId="2815BC8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A7C3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userAgent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57E4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855C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用户代理</w:t>
            </w:r>
          </w:p>
        </w:tc>
      </w:tr>
    </w:tbl>
    <w:p w14:paraId="692F00FE">
      <w:pPr>
        <w:spacing w:before="120" w:after="120"/>
      </w:pPr>
      <w:r>
        <w:rPr>
          <w:b/>
          <w:bCs/>
          <w:i w:val="0"/>
          <w:iCs w:val="0"/>
        </w:rPr>
        <w:t>业务规则</w:t>
      </w:r>
    </w:p>
    <w:p w14:paraId="69F940C0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令牌有效期控制</w:t>
      </w:r>
    </w:p>
    <w:p w14:paraId="16DE45CF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记录登录设备信息</w:t>
      </w:r>
    </w:p>
    <w:p w14:paraId="1DC6A6B3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异常登录检测</w:t>
      </w:r>
    </w:p>
    <w:p w14:paraId="3571BA02">
      <w:pPr>
        <w:pStyle w:val="5"/>
        <w:spacing w:before="240" w:after="120"/>
      </w:pPr>
      <w:r>
        <w:t>LoginSecurity(登录安全)</w:t>
      </w:r>
    </w:p>
    <w:p w14:paraId="6D7B10CB">
      <w:pPr>
        <w:spacing w:before="120" w:after="120"/>
      </w:pPr>
      <w:r>
        <w:rPr>
          <w:b/>
          <w:bCs/>
          <w:i w:val="0"/>
          <w:iCs w:val="0"/>
        </w:rPr>
        <w:t>描述</w:t>
      </w:r>
      <w:r>
        <w:rPr>
          <w:b w:val="0"/>
          <w:bCs w:val="0"/>
          <w:i w:val="0"/>
          <w:iCs w:val="0"/>
        </w:rPr>
        <w:t>登录安全策略管理。</w:t>
      </w:r>
    </w:p>
    <w:p w14:paraId="0832F9A0">
      <w:pPr>
        <w:spacing w:before="120" w:after="120"/>
      </w:pPr>
      <w:r>
        <w:rPr>
          <w:b/>
          <w:bCs/>
          <w:i w:val="0"/>
          <w:iCs w:val="0"/>
        </w:rPr>
        <w:t>主要属性</w:t>
      </w:r>
    </w:p>
    <w:tbl>
      <w:tblPr>
        <w:tblStyle w:val="11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0"/>
        <w:gridCol w:w="2429"/>
        <w:gridCol w:w="3087"/>
      </w:tblGrid>
      <w:tr w14:paraId="1732D9E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1D0273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属性名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24C37F89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类型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F913B6C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说明</w:t>
            </w:r>
          </w:p>
        </w:tc>
      </w:tr>
      <w:tr w14:paraId="1343747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B97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0519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CE727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安全记录唯一标识</w:t>
            </w:r>
          </w:p>
        </w:tc>
      </w:tr>
      <w:tr w14:paraId="278D175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D87B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username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DFA0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DFBC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用户名</w:t>
            </w:r>
          </w:p>
        </w:tc>
      </w:tr>
      <w:tr w14:paraId="19C40E3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6D69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failedAttempts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0490C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Integer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654E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失败尝试次数</w:t>
            </w:r>
          </w:p>
        </w:tc>
      </w:tr>
      <w:tr w14:paraId="247F067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CA7B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lockTime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4F30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LocalDateTime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5EF1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锁定时间</w:t>
            </w:r>
          </w:p>
        </w:tc>
      </w:tr>
      <w:tr w14:paraId="3DC6681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A4A4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isLocked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E0AD0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Boolean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8F4E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是否锁定</w:t>
            </w:r>
          </w:p>
        </w:tc>
      </w:tr>
      <w:tr w14:paraId="027D6DB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4DC1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lastAttemptTime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0A2A0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LocalDateTime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B2951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最后尝试时间</w:t>
            </w:r>
          </w:p>
        </w:tc>
      </w:tr>
    </w:tbl>
    <w:p w14:paraId="7CF00A75">
      <w:pPr>
        <w:spacing w:before="120" w:after="120"/>
      </w:pPr>
      <w:r>
        <w:rPr>
          <w:b/>
          <w:bCs/>
          <w:i w:val="0"/>
          <w:iCs w:val="0"/>
        </w:rPr>
        <w:t>业务规则</w:t>
      </w:r>
    </w:p>
    <w:p w14:paraId="7F8E6F2B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失败次数限制</w:t>
      </w:r>
    </w:p>
    <w:p w14:paraId="2FD53EB5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自动锁定机制</w:t>
      </w:r>
    </w:p>
    <w:p w14:paraId="415B32BD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解锁流程规范</w:t>
      </w:r>
    </w:p>
    <w:p w14:paraId="4F2D2C44">
      <w:pPr>
        <w:pStyle w:val="5"/>
        <w:spacing w:before="240" w:after="120"/>
      </w:pPr>
      <w:r>
        <w:t>PasswordReset(密码重置)</w:t>
      </w:r>
    </w:p>
    <w:p w14:paraId="33018A6B">
      <w:pPr>
        <w:spacing w:before="120" w:after="120"/>
      </w:pPr>
      <w:r>
        <w:rPr>
          <w:b/>
          <w:bCs/>
          <w:i w:val="0"/>
          <w:iCs w:val="0"/>
        </w:rPr>
        <w:t>描述</w:t>
      </w:r>
      <w:r>
        <w:rPr>
          <w:b w:val="0"/>
          <w:bCs w:val="0"/>
          <w:i w:val="0"/>
          <w:iCs w:val="0"/>
        </w:rPr>
        <w:t>密码重置操作记录。</w:t>
      </w:r>
    </w:p>
    <w:p w14:paraId="2CCE0045">
      <w:pPr>
        <w:spacing w:before="120" w:after="120"/>
      </w:pPr>
      <w:r>
        <w:rPr>
          <w:b/>
          <w:bCs/>
          <w:i w:val="0"/>
          <w:iCs w:val="0"/>
        </w:rPr>
        <w:t>主要属性</w:t>
      </w:r>
    </w:p>
    <w:tbl>
      <w:tblPr>
        <w:tblStyle w:val="11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4"/>
        <w:gridCol w:w="2727"/>
        <w:gridCol w:w="3465"/>
      </w:tblGrid>
      <w:tr w14:paraId="262BD0B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484FDC9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属性名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DF0DAF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类型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260650D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说明</w:t>
            </w:r>
          </w:p>
        </w:tc>
      </w:tr>
      <w:tr w14:paraId="399A296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91E2D">
            <w:pPr>
              <w:jc w:val="center"/>
            </w:pPr>
            <w:r>
              <w:rPr>
                <w:b/>
                <w:bCs/>
                <w:i w:val="0"/>
                <w:iCs w:val="0"/>
              </w:rPr>
              <w:t>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70CB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AF8FB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重置记录唯一标识</w:t>
            </w:r>
          </w:p>
        </w:tc>
      </w:tr>
      <w:tr w14:paraId="72B0E27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50EBEC">
            <w:pPr>
              <w:jc w:val="center"/>
            </w:pPr>
            <w:r>
              <w:rPr>
                <w:b/>
                <w:bCs/>
                <w:i w:val="0"/>
                <w:iCs w:val="0"/>
              </w:rPr>
              <w:t>userId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1CCC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88CB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用户ID</w:t>
            </w:r>
          </w:p>
        </w:tc>
      </w:tr>
      <w:tr w14:paraId="1CB697A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6C86B2">
            <w:pPr>
              <w:jc w:val="center"/>
            </w:pPr>
            <w:r>
              <w:rPr>
                <w:b/>
                <w:bCs/>
                <w:i w:val="0"/>
                <w:iCs w:val="0"/>
              </w:rPr>
              <w:t>resetToken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2EAB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84023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重置令牌</w:t>
            </w:r>
          </w:p>
        </w:tc>
      </w:tr>
      <w:tr w14:paraId="5B5F9CE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63B4A">
            <w:pPr>
              <w:jc w:val="center"/>
            </w:pPr>
            <w:r>
              <w:rPr>
                <w:b/>
                <w:bCs/>
                <w:i w:val="0"/>
                <w:iCs w:val="0"/>
              </w:rPr>
              <w:t>resetTime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318E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LocalDateTime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8DB01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重置时间</w:t>
            </w:r>
          </w:p>
        </w:tc>
      </w:tr>
      <w:tr w14:paraId="1BE5D0E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7FDBC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expireTime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83E2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LocalDateTime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29CD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过期时间</w:t>
            </w:r>
          </w:p>
        </w:tc>
      </w:tr>
      <w:tr w14:paraId="12582F2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FB531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isUsed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C727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Boolean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4BF2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是否已使用</w:t>
            </w:r>
          </w:p>
        </w:tc>
      </w:tr>
    </w:tbl>
    <w:p w14:paraId="20AC099C">
      <w:pPr>
        <w:spacing w:before="120" w:after="120"/>
      </w:pPr>
      <w:r>
        <w:rPr>
          <w:b/>
          <w:bCs/>
          <w:i w:val="0"/>
          <w:iCs w:val="0"/>
        </w:rPr>
        <w:t>业务规则</w:t>
      </w:r>
    </w:p>
    <w:p w14:paraId="5B8A377B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重置令牌有效期</w:t>
      </w:r>
    </w:p>
    <w:p w14:paraId="2BA6B600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一次性使用原则</w:t>
      </w:r>
    </w:p>
    <w:p w14:paraId="44718DA2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使用后立即失效</w:t>
      </w:r>
    </w:p>
    <w:p w14:paraId="563E0E2C">
      <w:pPr>
        <w:rPr>
          <w:b w:val="0"/>
          <w:bCs w:val="0"/>
          <w:i w:val="0"/>
          <w:iCs w:val="0"/>
        </w:rPr>
      </w:pPr>
    </w:p>
    <w:p w14:paraId="73893FD3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5</w:t>
      </w:r>
      <w:r>
        <w:t>. 领域模型关系分析</w:t>
      </w:r>
    </w:p>
    <w:p w14:paraId="33A09017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5</w:t>
      </w:r>
      <w:r>
        <w:t>.1 核心关系</w:t>
      </w:r>
    </w:p>
    <w:p w14:paraId="251A83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用户-角色关系</w:t>
      </w:r>
      <w:r>
        <w:t>: 用户可以拥有多个角色，实现基于角色的访问控制</w:t>
      </w:r>
    </w:p>
    <w:p w14:paraId="4F043E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用户-风险档案关系</w:t>
      </w:r>
      <w:r>
        <w:t>: 每个用户对应一个风险档案，用于个性化投资建议</w:t>
      </w:r>
    </w:p>
    <w:p w14:paraId="029FE7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用户-投资建议关系</w:t>
      </w:r>
      <w:r>
        <w:t>: 用户可以接收多个投资建议，基于风险档案和股票分析</w:t>
      </w:r>
    </w:p>
    <w:p w14:paraId="4214F7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用户-操作记录关系</w:t>
      </w:r>
      <w:r>
        <w:t>: 用户与注册、登录、修改等操作记录关联</w:t>
      </w:r>
    </w:p>
    <w:p w14:paraId="6B544D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股票-趋势分析关系</w:t>
      </w:r>
      <w:r>
        <w:t>: 每只股票可以有多个趋势分析记录，支持不同时间维度分析</w:t>
      </w:r>
    </w:p>
    <w:p w14:paraId="3AE710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股票-投资建议关系</w:t>
      </w:r>
      <w:r>
        <w:t>: 每只股票可以生成多个投资建议，针对不同用户</w:t>
      </w:r>
    </w:p>
    <w:p w14:paraId="201A20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股票-管理操作关系</w:t>
      </w:r>
      <w:r>
        <w:t>: 股票信息与管理操作记录关联</w:t>
      </w:r>
    </w:p>
    <w:p w14:paraId="58B83C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风险档案-问卷关系</w:t>
      </w:r>
      <w:r>
        <w:t>: 风险档案基于用户填写的调查问卷生成</w:t>
      </w:r>
    </w:p>
    <w:p w14:paraId="7FFB63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认证-安全关系</w:t>
      </w:r>
      <w:r>
        <w:t>: 用户认证与登录安全控制关联</w:t>
      </w:r>
    </w:p>
    <w:p w14:paraId="4AF9CD90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5</w:t>
      </w:r>
      <w:r>
        <w:t>.2 业务流程</w:t>
      </w:r>
    </w:p>
    <w:p w14:paraId="648FFD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用户注册流程</w:t>
      </w:r>
      <w:r>
        <w:t>: UserRegistration → User → Role → Authentication</w:t>
      </w:r>
    </w:p>
    <w:p w14:paraId="31C0EB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用户登录流程</w:t>
      </w:r>
      <w:r>
        <w:t>: UserLogin → LoginSecurity → Authentication → User</w:t>
      </w:r>
    </w:p>
    <w:p w14:paraId="48E0BA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用户信息修改流程</w:t>
      </w:r>
      <w:r>
        <w:t>: UserModification → User → Authentication</w:t>
      </w:r>
    </w:p>
    <w:p w14:paraId="18813C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股票查询流程</w:t>
      </w:r>
      <w:r>
        <w:t>: StockQuery → StockInfo → TrendAnalysis</w:t>
      </w:r>
    </w:p>
    <w:p w14:paraId="530B2D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股票管理流程</w:t>
      </w:r>
      <w:r>
        <w:t>: StockManagement → StockInfo → User</w:t>
      </w:r>
    </w:p>
    <w:p w14:paraId="265F11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投资建议流程</w:t>
      </w:r>
      <w:r>
        <w:t>: RiskQuestionnaire → RiskProfile → InvestmentAdvice → InvestmentRecommendation</w:t>
      </w:r>
    </w:p>
    <w:p w14:paraId="0FB9C7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金融问答流程</w:t>
      </w:r>
      <w:r>
        <w:t>: FinancialQuestion → FinancialKnowledge → QuestionCategory</w:t>
      </w:r>
    </w:p>
    <w:p w14:paraId="2D6B2A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密码重置流程</w:t>
      </w:r>
      <w:r>
        <w:t>: PasswordReset → User → Authentication</w:t>
      </w:r>
    </w:p>
    <w:p w14:paraId="0C77D73A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5</w:t>
      </w:r>
      <w:r>
        <w:t>.3 领域特征</w:t>
      </w:r>
    </w:p>
    <w:p w14:paraId="42BE4B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用户中心</w:t>
      </w:r>
      <w:r>
        <w:t>: 以用户为核心，所有业务围绕用户展开</w:t>
      </w:r>
    </w:p>
    <w:p w14:paraId="660094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数据驱动</w:t>
      </w:r>
      <w:r>
        <w:t>: 基于股票数据和用户数据生成分析结果</w:t>
      </w:r>
    </w:p>
    <w:p w14:paraId="4494F6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安全优先</w:t>
      </w:r>
      <w:r>
        <w:t>: 多层次的安全机制保障用户和系统安全</w:t>
      </w:r>
    </w:p>
    <w:p w14:paraId="6B110B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个性化服务</w:t>
      </w:r>
      <w:r>
        <w:t>: 基于用户特征提供个性化投资建议</w:t>
      </w:r>
    </w:p>
    <w:p w14:paraId="33341C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3"/>
        </w:rPr>
        <w:t>操作记录</w:t>
      </w:r>
      <w:r>
        <w:t>: 完整记录用户操作和系统操作历史</w:t>
      </w:r>
    </w:p>
    <w:p w14:paraId="55C6678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6F9"/>
    <w:rsid w:val="004626F9"/>
    <w:rsid w:val="00565FF8"/>
    <w:rsid w:val="00B70565"/>
    <w:rsid w:val="00CB0F0D"/>
    <w:rsid w:val="0244262E"/>
    <w:rsid w:val="05EA56CA"/>
    <w:rsid w:val="06CF3DC3"/>
    <w:rsid w:val="06D02F56"/>
    <w:rsid w:val="0C3878EE"/>
    <w:rsid w:val="14F02653"/>
    <w:rsid w:val="16E263D7"/>
    <w:rsid w:val="23331BDC"/>
    <w:rsid w:val="2A3847C2"/>
    <w:rsid w:val="2DE23924"/>
    <w:rsid w:val="32BF689A"/>
    <w:rsid w:val="32E223C1"/>
    <w:rsid w:val="388440AF"/>
    <w:rsid w:val="45BD4A18"/>
    <w:rsid w:val="58936B80"/>
    <w:rsid w:val="5F324A74"/>
    <w:rsid w:val="614B6146"/>
    <w:rsid w:val="76CB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/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/>
      <w:b/>
      <w:bCs/>
      <w:sz w:val="27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Autospacing="1" w:afterAutospacing="1"/>
      <w:jc w:val="left"/>
      <w:outlineLvl w:val="4"/>
    </w:pPr>
    <w:rPr>
      <w:rFonts w:hint="eastAsia" w:ascii="宋体" w:hAnsi="宋体"/>
      <w:b/>
      <w:bCs/>
      <w:sz w:val="20"/>
      <w:szCs w:val="20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16"/>
    <w:qFormat/>
    <w:uiPriority w:val="0"/>
    <w:pPr>
      <w:jc w:val="left"/>
    </w:pPr>
  </w:style>
  <w:style w:type="paragraph" w:styleId="8">
    <w:name w:val="Balloon Text"/>
    <w:basedOn w:val="1"/>
    <w:link w:val="18"/>
    <w:qFormat/>
    <w:uiPriority w:val="0"/>
    <w:rPr>
      <w:sz w:val="18"/>
      <w:szCs w:val="18"/>
    </w:rPr>
  </w:style>
  <w:style w:type="paragraph" w:styleId="9">
    <w:name w:val="Normal (Web)"/>
    <w:basedOn w:val="1"/>
    <w:qFormat/>
    <w:uiPriority w:val="0"/>
    <w:pPr>
      <w:spacing w:beforeAutospacing="1" w:afterAutospacing="1"/>
      <w:jc w:val="left"/>
    </w:pPr>
    <w:rPr>
      <w:sz w:val="24"/>
    </w:rPr>
  </w:style>
  <w:style w:type="paragraph" w:styleId="10">
    <w:name w:val="annotation subject"/>
    <w:basedOn w:val="7"/>
    <w:next w:val="7"/>
    <w:link w:val="17"/>
    <w:qFormat/>
    <w:uiPriority w:val="0"/>
    <w:rPr>
      <w:b/>
      <w:bCs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TML Code"/>
    <w:basedOn w:val="12"/>
    <w:qFormat/>
    <w:uiPriority w:val="0"/>
    <w:rPr>
      <w:rFonts w:ascii="Courier New" w:hAnsi="Courier New"/>
      <w:sz w:val="20"/>
    </w:rPr>
  </w:style>
  <w:style w:type="character" w:styleId="15">
    <w:name w:val="annotation reference"/>
    <w:basedOn w:val="12"/>
    <w:qFormat/>
    <w:uiPriority w:val="0"/>
    <w:rPr>
      <w:sz w:val="21"/>
      <w:szCs w:val="21"/>
    </w:rPr>
  </w:style>
  <w:style w:type="character" w:customStyle="1" w:styleId="16">
    <w:name w:val="批注文字 Char"/>
    <w:basedOn w:val="12"/>
    <w:link w:val="7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7">
    <w:name w:val="批注主题 Char"/>
    <w:basedOn w:val="16"/>
    <w:link w:val="10"/>
    <w:qFormat/>
    <w:uiPriority w:val="0"/>
    <w:rPr>
      <w:rFonts w:ascii="Times New Roman" w:hAnsi="Times New Roman" w:eastAsia="宋体" w:cs="Times New Roman"/>
      <w:b/>
      <w:bCs/>
      <w:sz w:val="21"/>
      <w:szCs w:val="22"/>
    </w:rPr>
  </w:style>
  <w:style w:type="character" w:customStyle="1" w:styleId="18">
    <w:name w:val="批注框文本 Char"/>
    <w:basedOn w:val="12"/>
    <w:link w:val="8"/>
    <w:qFormat/>
    <w:uiPriority w:val="0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3872</Words>
  <Characters>6327</Characters>
  <Lines>46</Lines>
  <Paragraphs>13</Paragraphs>
  <TotalTime>5</TotalTime>
  <ScaleCrop>false</ScaleCrop>
  <LinksUpToDate>false</LinksUpToDate>
  <CharactersWithSpaces>6509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2025-10-19T06:29:00Z</dcterms:created>
  <dc:creator>asus</dc:creator>
  <cp:lastModifiedBy>刘伯禹</cp:lastModifiedBy>
  <dcterms:modified xsi:type="dcterms:W3CDTF">2025-10-20T12:07:30Z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eyJoZGlkIjoiMDZkMGY2ZThhYTdmOTY1YWQ3NjJmMmYzYWEwNGI2YzIiLCJ1c2VySWQiOiIxNjYwMDg2ODA4In0=</vt:lpwstr>
  </property>
  <property fmtid="{D5CDD505-2E9C-101B-9397-08002B2CF9AE}" pid="4" name="ICV">
    <vt:lpwstr>6DA4CBE8F04F4C9AB88BA26E8706532D_12</vt:lpwstr>
  </property>
</Properties>
</file>