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7068" w:rsidRPr="00907F66" w:rsidRDefault="00967068" w:rsidP="00967068">
      <w:pPr>
        <w:spacing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907F66">
        <w:rPr>
          <w:rFonts w:ascii="Times New Roman" w:hAnsi="Times New Roman" w:cs="Times New Roman"/>
          <w:sz w:val="32"/>
          <w:szCs w:val="28"/>
        </w:rPr>
        <w:t xml:space="preserve">Отчет по лабораторной работе </w:t>
      </w:r>
      <w:r w:rsidR="00321C26" w:rsidRPr="00907F66">
        <w:rPr>
          <w:rFonts w:ascii="Times New Roman" w:hAnsi="Times New Roman" w:cs="Times New Roman"/>
          <w:sz w:val="32"/>
          <w:szCs w:val="28"/>
        </w:rPr>
        <w:t>№3</w:t>
      </w:r>
      <w:r w:rsidRPr="00907F66">
        <w:rPr>
          <w:rFonts w:ascii="Times New Roman" w:hAnsi="Times New Roman" w:cs="Times New Roman"/>
          <w:sz w:val="32"/>
          <w:szCs w:val="28"/>
        </w:rPr>
        <w:t xml:space="preserve"> по дисциплине «Компьютерные системы и сети»</w:t>
      </w:r>
    </w:p>
    <w:p w:rsidR="00321C26" w:rsidRPr="00907F66" w:rsidRDefault="00321C26" w:rsidP="00321C26">
      <w:pPr>
        <w:pStyle w:val="a3"/>
        <w:shd w:val="clear" w:color="auto" w:fill="FFFFFF"/>
        <w:tabs>
          <w:tab w:val="left" w:pos="5232"/>
        </w:tabs>
        <w:spacing w:after="0" w:line="240" w:lineRule="auto"/>
        <w:ind w:left="0"/>
        <w:jc w:val="center"/>
        <w:rPr>
          <w:rFonts w:ascii="Times New Roman" w:hAnsi="Times New Roman" w:cs="Times New Roman"/>
          <w:caps/>
          <w:sz w:val="32"/>
          <w:szCs w:val="28"/>
        </w:rPr>
      </w:pPr>
      <w:r w:rsidRPr="00907F66">
        <w:rPr>
          <w:rFonts w:ascii="Times New Roman" w:hAnsi="Times New Roman" w:cs="Times New Roman"/>
          <w:sz w:val="32"/>
          <w:szCs w:val="28"/>
        </w:rPr>
        <w:t>Исследование интегральных преобразователей кодов (дешифратора, шифратора) и коммутационных узлов</w:t>
      </w:r>
      <w:r w:rsidRPr="00907F66">
        <w:rPr>
          <w:rFonts w:ascii="Times New Roman" w:hAnsi="Times New Roman" w:cs="Times New Roman"/>
          <w:caps/>
          <w:sz w:val="32"/>
          <w:szCs w:val="28"/>
        </w:rPr>
        <w:t xml:space="preserve"> (</w:t>
      </w:r>
      <w:r w:rsidRPr="00907F66">
        <w:rPr>
          <w:rFonts w:ascii="Times New Roman" w:hAnsi="Times New Roman" w:cs="Times New Roman"/>
          <w:sz w:val="32"/>
          <w:szCs w:val="28"/>
        </w:rPr>
        <w:t>демультиплексора и мультиплексора</w:t>
      </w:r>
      <w:r w:rsidRPr="00907F66">
        <w:rPr>
          <w:rFonts w:ascii="Times New Roman" w:hAnsi="Times New Roman" w:cs="Times New Roman"/>
          <w:caps/>
          <w:sz w:val="32"/>
          <w:szCs w:val="28"/>
        </w:rPr>
        <w:t>)</w:t>
      </w:r>
    </w:p>
    <w:p w:rsidR="00967068" w:rsidRPr="00907F66" w:rsidRDefault="00321C26" w:rsidP="00321C26">
      <w:pPr>
        <w:pStyle w:val="a3"/>
        <w:shd w:val="clear" w:color="auto" w:fill="FFFFFF"/>
        <w:tabs>
          <w:tab w:val="left" w:pos="5232"/>
        </w:tabs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7F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:rsidR="00967068" w:rsidRPr="00907F66" w:rsidRDefault="00967068" w:rsidP="00967068">
      <w:pPr>
        <w:pStyle w:val="a3"/>
        <w:shd w:val="clear" w:color="auto" w:fill="FFFFFF"/>
        <w:spacing w:after="0" w:line="24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7F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 работы: </w:t>
      </w:r>
      <w:r w:rsidR="00321C26" w:rsidRPr="00907F66">
        <w:rPr>
          <w:rFonts w:ascii="Times New Roman" w:hAnsi="Times New Roman" w:cs="Times New Roman"/>
          <w:sz w:val="28"/>
          <w:szCs w:val="28"/>
        </w:rPr>
        <w:t>исследовать работу дешифратора, шифратора, демультикомплексора и мультикомплексора</w:t>
      </w:r>
    </w:p>
    <w:p w:rsidR="00967068" w:rsidRPr="00907F66" w:rsidRDefault="00967068" w:rsidP="00967068">
      <w:pPr>
        <w:pStyle w:val="a3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D0001" w:rsidRPr="00907F66" w:rsidRDefault="00967068" w:rsidP="00FA6B9B">
      <w:pPr>
        <w:shd w:val="clear" w:color="auto" w:fill="FFFFFF"/>
        <w:spacing w:after="0" w:line="24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7F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Используемые приборы:</w:t>
      </w:r>
    </w:p>
    <w:p w:rsidR="00FA6B9B" w:rsidRPr="00907F66" w:rsidRDefault="00FA6B9B" w:rsidP="00FD0001">
      <w:pPr>
        <w:pStyle w:val="a3"/>
        <w:shd w:val="clear" w:color="auto" w:fill="FFFFFF"/>
        <w:spacing w:after="0" w:line="240" w:lineRule="auto"/>
        <w:ind w:left="0" w:firstLine="142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A6B9B" w:rsidRPr="00907F66" w:rsidRDefault="00FA6B9B" w:rsidP="00321C2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07F66">
        <w:rPr>
          <w:rFonts w:ascii="Times New Roman" w:hAnsi="Times New Roman" w:cs="Times New Roman"/>
          <w:sz w:val="28"/>
          <w:szCs w:val="28"/>
        </w:rPr>
        <w:t>Логический анализатор:</w:t>
      </w:r>
    </w:p>
    <w:p w:rsidR="00967068" w:rsidRPr="00907F66" w:rsidRDefault="00FA6B9B" w:rsidP="00321C26">
      <w:pPr>
        <w:ind w:right="-815" w:firstLine="360"/>
        <w:rPr>
          <w:rFonts w:ascii="Times New Roman" w:hAnsi="Times New Roman" w:cs="Times New Roman"/>
          <w:sz w:val="28"/>
          <w:szCs w:val="28"/>
        </w:rPr>
      </w:pPr>
      <w:r w:rsidRPr="00907F66">
        <w:rPr>
          <w:rFonts w:ascii="Times New Roman" w:hAnsi="Times New Roman" w:cs="Times New Roman"/>
          <w:sz w:val="28"/>
          <w:szCs w:val="28"/>
        </w:rPr>
        <w:t>Устройство, предназначенное для диагностики цифровых схем. Позволяет отслеживать и записывать состояния логических элементов, анализировать и визуализировать их.</w:t>
      </w:r>
    </w:p>
    <w:p w:rsidR="00FA6B9B" w:rsidRPr="00907F66" w:rsidRDefault="00FA6B9B" w:rsidP="00321C26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7F66">
        <w:rPr>
          <w:rFonts w:ascii="Times New Roman" w:hAnsi="Times New Roman" w:cs="Times New Roman"/>
          <w:sz w:val="28"/>
          <w:szCs w:val="28"/>
        </w:rPr>
        <w:t>Генератор слов</w:t>
      </w:r>
      <w:r w:rsidR="00967068" w:rsidRPr="00907F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FA6B9B" w:rsidRPr="00907F66" w:rsidRDefault="00FA6B9B" w:rsidP="00321C26">
      <w:pPr>
        <w:ind w:right="-815" w:firstLine="360"/>
        <w:rPr>
          <w:rFonts w:ascii="Times New Roman" w:hAnsi="Times New Roman" w:cs="Times New Roman"/>
          <w:spacing w:val="1"/>
          <w:sz w:val="28"/>
          <w:szCs w:val="28"/>
        </w:rPr>
      </w:pPr>
      <w:r w:rsidRPr="00907F66">
        <w:rPr>
          <w:rFonts w:ascii="Times New Roman" w:hAnsi="Times New Roman" w:cs="Times New Roman"/>
          <w:sz w:val="28"/>
          <w:szCs w:val="28"/>
        </w:rPr>
        <w:t>Устройство, предназначенное</w:t>
      </w:r>
      <w:r w:rsidRPr="00907F66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907F66">
        <w:rPr>
          <w:rFonts w:ascii="Times New Roman" w:hAnsi="Times New Roman" w:cs="Times New Roman"/>
          <w:sz w:val="28"/>
          <w:szCs w:val="28"/>
        </w:rPr>
        <w:t>для</w:t>
      </w:r>
      <w:r w:rsidRPr="00907F66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r w:rsidRPr="00907F66">
        <w:rPr>
          <w:rFonts w:ascii="Times New Roman" w:hAnsi="Times New Roman" w:cs="Times New Roman"/>
          <w:sz w:val="28"/>
          <w:szCs w:val="28"/>
        </w:rPr>
        <w:t>генерации</w:t>
      </w:r>
      <w:r w:rsidRPr="00907F66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907F66">
        <w:rPr>
          <w:rFonts w:ascii="Times New Roman" w:hAnsi="Times New Roman" w:cs="Times New Roman"/>
          <w:spacing w:val="1"/>
          <w:sz w:val="28"/>
          <w:szCs w:val="28"/>
        </w:rPr>
        <w:t xml:space="preserve">до </w:t>
      </w:r>
      <w:r w:rsidRPr="00907F66">
        <w:rPr>
          <w:rFonts w:ascii="Times New Roman" w:hAnsi="Times New Roman" w:cs="Times New Roman"/>
          <w:spacing w:val="21"/>
          <w:sz w:val="28"/>
          <w:szCs w:val="28"/>
        </w:rPr>
        <w:t>8</w:t>
      </w:r>
      <w:r w:rsidRPr="00907F66">
        <w:rPr>
          <w:rFonts w:ascii="Times New Roman" w:hAnsi="Times New Roman" w:cs="Times New Roman"/>
          <w:sz w:val="28"/>
          <w:szCs w:val="28"/>
        </w:rPr>
        <w:t>192</w:t>
      </w:r>
      <w:r w:rsidRPr="00907F66">
        <w:rPr>
          <w:rFonts w:ascii="Times New Roman" w:hAnsi="Times New Roman" w:cs="Times New Roman"/>
          <w:spacing w:val="62"/>
          <w:w w:val="99"/>
          <w:sz w:val="28"/>
          <w:szCs w:val="28"/>
        </w:rPr>
        <w:t xml:space="preserve"> </w:t>
      </w:r>
      <w:r w:rsidRPr="00907F66">
        <w:rPr>
          <w:rFonts w:ascii="Times New Roman" w:hAnsi="Times New Roman" w:cs="Times New Roman"/>
          <w:sz w:val="28"/>
          <w:szCs w:val="28"/>
        </w:rPr>
        <w:t>32-разрядных</w:t>
      </w:r>
      <w:r w:rsidRPr="00907F66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07F66">
        <w:rPr>
          <w:rFonts w:ascii="Times New Roman" w:hAnsi="Times New Roman" w:cs="Times New Roman"/>
          <w:sz w:val="28"/>
          <w:szCs w:val="28"/>
        </w:rPr>
        <w:t>двоичных</w:t>
      </w:r>
      <w:r w:rsidRPr="00907F66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07F66">
        <w:rPr>
          <w:rFonts w:ascii="Times New Roman" w:hAnsi="Times New Roman" w:cs="Times New Roman"/>
          <w:spacing w:val="-1"/>
          <w:sz w:val="28"/>
          <w:szCs w:val="28"/>
        </w:rPr>
        <w:t>слов</w:t>
      </w:r>
    </w:p>
    <w:p w:rsidR="00FD0001" w:rsidRPr="00907F66" w:rsidRDefault="00065140" w:rsidP="00321C2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7F66">
        <w:rPr>
          <w:rFonts w:ascii="Times New Roman" w:hAnsi="Times New Roman" w:cs="Times New Roman"/>
          <w:sz w:val="28"/>
          <w:szCs w:val="28"/>
        </w:rPr>
        <w:t>Логический пробник</w:t>
      </w:r>
      <w:r w:rsidR="00967068" w:rsidRPr="00907F6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B6DBF" w:rsidRPr="00907F66" w:rsidRDefault="00065140" w:rsidP="00321C26">
      <w:pPr>
        <w:ind w:right="-815" w:firstLine="360"/>
        <w:rPr>
          <w:rFonts w:ascii="Times New Roman" w:hAnsi="Times New Roman" w:cs="Times New Roman"/>
          <w:sz w:val="28"/>
          <w:szCs w:val="28"/>
        </w:rPr>
      </w:pPr>
      <w:r w:rsidRPr="00907F66">
        <w:rPr>
          <w:rFonts w:ascii="Times New Roman" w:hAnsi="Times New Roman" w:cs="Times New Roman"/>
          <w:sz w:val="28"/>
          <w:szCs w:val="28"/>
        </w:rPr>
        <w:t>Логический элемент, позволяющий определить</w:t>
      </w:r>
      <w:r w:rsidR="00321C26" w:rsidRPr="00907F66">
        <w:rPr>
          <w:rFonts w:ascii="Times New Roman" w:hAnsi="Times New Roman" w:cs="Times New Roman"/>
          <w:sz w:val="28"/>
          <w:szCs w:val="28"/>
        </w:rPr>
        <w:t xml:space="preserve"> правильность работы логической схемы</w:t>
      </w:r>
    </w:p>
    <w:p w:rsidR="00321C26" w:rsidRPr="00907F66" w:rsidRDefault="00321C26" w:rsidP="00321C26">
      <w:pPr>
        <w:pStyle w:val="a3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907F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Логический элемент </w:t>
      </w:r>
      <w:r w:rsidRPr="00907F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“</w:t>
      </w:r>
      <w:r w:rsidRPr="00907F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</w:t>
      </w:r>
      <w:r w:rsidRPr="00907F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”:</w:t>
      </w:r>
      <w:r w:rsidRPr="00907F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328268B9" wp14:editId="4FF84D42">
            <wp:simplePos x="0" y="0"/>
            <wp:positionH relativeFrom="column">
              <wp:posOffset>3895725</wp:posOffset>
            </wp:positionH>
            <wp:positionV relativeFrom="paragraph">
              <wp:posOffset>92075</wp:posOffset>
            </wp:positionV>
            <wp:extent cx="1721485" cy="989330"/>
            <wp:effectExtent l="0" t="0" r="0" b="1270"/>
            <wp:wrapThrough wrapText="bothSides">
              <wp:wrapPolygon edited="0">
                <wp:start x="0" y="0"/>
                <wp:lineTo x="0" y="21212"/>
                <wp:lineTo x="21273" y="21212"/>
                <wp:lineTo x="21273" y="0"/>
                <wp:lineTo x="0" y="0"/>
              </wp:wrapPolygon>
            </wp:wrapThrough>
            <wp:docPr id="3" name="Рисунок 3" descr="Таблица истинности для элемента Н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аблица истинности для элемента Н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8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21C26" w:rsidRPr="00907F66" w:rsidRDefault="00321C26" w:rsidP="00321C26">
      <w:pPr>
        <w:pStyle w:val="a3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21C26" w:rsidRPr="00907F66" w:rsidRDefault="00321C26" w:rsidP="00D27D85">
      <w:pPr>
        <w:shd w:val="clear" w:color="auto" w:fill="FFFFFF"/>
        <w:ind w:firstLine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7F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Логический элемент, выполняющий над входными данными операцию логического отрицания.</w:t>
      </w:r>
    </w:p>
    <w:p w:rsidR="00D27D85" w:rsidRPr="00907F66" w:rsidRDefault="00D27D85" w:rsidP="00D27D85">
      <w:pPr>
        <w:pStyle w:val="a3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7F66">
        <w:rPr>
          <w:rFonts w:ascii="Times New Roman" w:hAnsi="Times New Roman" w:cs="Times New Roman"/>
          <w:sz w:val="28"/>
          <w:szCs w:val="28"/>
        </w:rPr>
        <w:t>Источник напряжения</w:t>
      </w:r>
    </w:p>
    <w:p w:rsidR="000B6DBF" w:rsidRPr="00907F66" w:rsidRDefault="00D27D85" w:rsidP="00D27D85">
      <w:pPr>
        <w:shd w:val="clear" w:color="auto" w:fill="FFFFFF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7F6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907F66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Напряжение питания, которое питает твердотельные устройства</w:t>
      </w:r>
      <w:r w:rsidRPr="00907F6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D27D85" w:rsidRPr="00907F66" w:rsidRDefault="00D27D85" w:rsidP="00D27D85">
      <w:pPr>
        <w:pStyle w:val="a3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7F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Дешифратор</w:t>
      </w:r>
    </w:p>
    <w:p w:rsidR="00D27D85" w:rsidRPr="00907F66" w:rsidRDefault="00D27D85" w:rsidP="00D27D85">
      <w:pPr>
        <w:pStyle w:val="ab"/>
        <w:shd w:val="clear" w:color="auto" w:fill="FFFFFF"/>
        <w:ind w:firstLine="360"/>
        <w:jc w:val="both"/>
        <w:rPr>
          <w:iCs/>
          <w:sz w:val="28"/>
          <w:szCs w:val="28"/>
        </w:rPr>
      </w:pPr>
      <w:r w:rsidRPr="00907F66">
        <w:rPr>
          <w:iCs/>
          <w:sz w:val="28"/>
          <w:szCs w:val="28"/>
        </w:rPr>
        <w:t>Логическое комбинационное устройство, служащее для преобразования двойного двоичного кода в сигнал управления в десятичной системе исчисления на одном из выходов.</w:t>
      </w:r>
    </w:p>
    <w:p w:rsidR="00D27D85" w:rsidRPr="00907F66" w:rsidRDefault="00D27D85" w:rsidP="00D27D85">
      <w:pPr>
        <w:pStyle w:val="ab"/>
        <w:numPr>
          <w:ilvl w:val="0"/>
          <w:numId w:val="2"/>
        </w:numPr>
        <w:shd w:val="clear" w:color="auto" w:fill="FFFFFF"/>
        <w:jc w:val="both"/>
        <w:rPr>
          <w:iCs/>
          <w:sz w:val="28"/>
          <w:szCs w:val="28"/>
        </w:rPr>
      </w:pPr>
      <w:r w:rsidRPr="00907F66">
        <w:rPr>
          <w:iCs/>
          <w:sz w:val="28"/>
          <w:szCs w:val="28"/>
        </w:rPr>
        <w:t>Шифратор</w:t>
      </w:r>
    </w:p>
    <w:p w:rsidR="00D27D85" w:rsidRPr="00907F66" w:rsidRDefault="005D5575" w:rsidP="00124CBA">
      <w:pPr>
        <w:pStyle w:val="ab"/>
        <w:shd w:val="clear" w:color="auto" w:fill="FFFFFF"/>
        <w:ind w:firstLine="360"/>
        <w:jc w:val="both"/>
        <w:rPr>
          <w:sz w:val="28"/>
          <w:szCs w:val="28"/>
        </w:rPr>
      </w:pPr>
      <w:hyperlink r:id="rId8" w:tooltip="Логические элементы" w:history="1">
        <w:r w:rsidR="00D27D85" w:rsidRPr="00907F66">
          <w:rPr>
            <w:rStyle w:val="ac"/>
            <w:color w:val="auto"/>
            <w:sz w:val="28"/>
            <w:szCs w:val="28"/>
            <w:u w:val="none"/>
            <w:shd w:val="clear" w:color="auto" w:fill="FFFFFF"/>
          </w:rPr>
          <w:t>Логическое устройство</w:t>
        </w:r>
      </w:hyperlink>
      <w:r w:rsidR="00D27D85" w:rsidRPr="00907F66">
        <w:rPr>
          <w:sz w:val="28"/>
          <w:szCs w:val="28"/>
          <w:shd w:val="clear" w:color="auto" w:fill="FFFFFF"/>
        </w:rPr>
        <w:t>, выполняющее </w:t>
      </w:r>
      <w:hyperlink r:id="rId9" w:tooltip="Логическая функция" w:history="1">
        <w:r w:rsidR="00D27D85" w:rsidRPr="00907F66">
          <w:rPr>
            <w:rStyle w:val="ac"/>
            <w:color w:val="auto"/>
            <w:sz w:val="28"/>
            <w:szCs w:val="28"/>
            <w:u w:val="none"/>
            <w:shd w:val="clear" w:color="auto" w:fill="FFFFFF"/>
          </w:rPr>
          <w:t>логическую функцию</w:t>
        </w:r>
      </w:hyperlink>
      <w:r w:rsidR="00D27D85" w:rsidRPr="00907F66">
        <w:rPr>
          <w:sz w:val="28"/>
          <w:szCs w:val="28"/>
          <w:shd w:val="clear" w:color="auto" w:fill="FFFFFF"/>
        </w:rPr>
        <w:t> (операцию) — преобразование позиционного n-разрядного </w:t>
      </w:r>
      <w:hyperlink r:id="rId10" w:tooltip="Код" w:history="1">
        <w:r w:rsidR="00D27D85" w:rsidRPr="00907F66">
          <w:rPr>
            <w:rStyle w:val="ac"/>
            <w:color w:val="auto"/>
            <w:sz w:val="28"/>
            <w:szCs w:val="28"/>
            <w:u w:val="none"/>
            <w:shd w:val="clear" w:color="auto" w:fill="FFFFFF"/>
          </w:rPr>
          <w:t>кода</w:t>
        </w:r>
      </w:hyperlink>
      <w:r w:rsidR="00D27D85" w:rsidRPr="00907F66">
        <w:rPr>
          <w:sz w:val="28"/>
          <w:szCs w:val="28"/>
          <w:shd w:val="clear" w:color="auto" w:fill="FFFFFF"/>
        </w:rPr>
        <w:t> в m-разрядный двоичный, троичный либо k-ичный </w:t>
      </w:r>
      <w:hyperlink r:id="rId11" w:tooltip="Код" w:history="1">
        <w:r w:rsidR="00D27D85" w:rsidRPr="00907F66">
          <w:rPr>
            <w:rStyle w:val="ac"/>
            <w:color w:val="auto"/>
            <w:sz w:val="28"/>
            <w:szCs w:val="28"/>
            <w:u w:val="none"/>
            <w:shd w:val="clear" w:color="auto" w:fill="FFFFFF"/>
          </w:rPr>
          <w:t>код</w:t>
        </w:r>
      </w:hyperlink>
    </w:p>
    <w:p w:rsidR="00D27D85" w:rsidRPr="00907F66" w:rsidRDefault="00D27D85" w:rsidP="00D27D85">
      <w:pPr>
        <w:pStyle w:val="ab"/>
        <w:numPr>
          <w:ilvl w:val="0"/>
          <w:numId w:val="2"/>
        </w:numPr>
        <w:shd w:val="clear" w:color="auto" w:fill="FFFFFF"/>
        <w:jc w:val="both"/>
        <w:rPr>
          <w:iCs/>
          <w:sz w:val="28"/>
          <w:szCs w:val="28"/>
        </w:rPr>
      </w:pPr>
      <w:r w:rsidRPr="00907F66">
        <w:rPr>
          <w:sz w:val="28"/>
          <w:szCs w:val="28"/>
        </w:rPr>
        <w:t>Мультиплексор</w:t>
      </w:r>
    </w:p>
    <w:p w:rsidR="00D27D85" w:rsidRPr="00907F66" w:rsidRDefault="00D27D85" w:rsidP="00124CBA">
      <w:pPr>
        <w:pStyle w:val="ab"/>
        <w:shd w:val="clear" w:color="auto" w:fill="FFFFFF"/>
        <w:ind w:firstLine="360"/>
        <w:jc w:val="both"/>
        <w:rPr>
          <w:color w:val="333333"/>
          <w:sz w:val="28"/>
          <w:szCs w:val="28"/>
          <w:shd w:val="clear" w:color="auto" w:fill="FFFFFF"/>
        </w:rPr>
      </w:pPr>
      <w:r w:rsidRPr="00907F66">
        <w:rPr>
          <w:color w:val="333333"/>
          <w:sz w:val="28"/>
          <w:szCs w:val="28"/>
          <w:shd w:val="clear" w:color="auto" w:fill="FFFFFF"/>
        </w:rPr>
        <w:t>Устройство, имеющее несколько сигнальных входов, один или более управляющих входов и один выход.</w:t>
      </w:r>
    </w:p>
    <w:p w:rsidR="00124CBA" w:rsidRPr="00907F66" w:rsidRDefault="00124CBA" w:rsidP="00124CBA">
      <w:pPr>
        <w:pStyle w:val="ab"/>
        <w:numPr>
          <w:ilvl w:val="0"/>
          <w:numId w:val="2"/>
        </w:numPr>
        <w:shd w:val="clear" w:color="auto" w:fill="FFFFFF"/>
        <w:jc w:val="both"/>
        <w:rPr>
          <w:iCs/>
          <w:sz w:val="28"/>
          <w:szCs w:val="28"/>
        </w:rPr>
      </w:pPr>
      <w:r w:rsidRPr="00907F66">
        <w:rPr>
          <w:iCs/>
          <w:sz w:val="28"/>
          <w:szCs w:val="28"/>
        </w:rPr>
        <w:t>Демультиплексор</w:t>
      </w:r>
    </w:p>
    <w:p w:rsidR="00124CBA" w:rsidRPr="00907F66" w:rsidRDefault="00124CBA" w:rsidP="00124CBA">
      <w:pPr>
        <w:pStyle w:val="ab"/>
        <w:shd w:val="clear" w:color="auto" w:fill="FFFFFF"/>
        <w:ind w:firstLine="360"/>
        <w:jc w:val="both"/>
        <w:rPr>
          <w:iCs/>
          <w:sz w:val="28"/>
          <w:szCs w:val="28"/>
        </w:rPr>
      </w:pPr>
      <w:r w:rsidRPr="00907F66">
        <w:rPr>
          <w:color w:val="202122"/>
          <w:sz w:val="28"/>
          <w:szCs w:val="28"/>
          <w:shd w:val="clear" w:color="auto" w:fill="FFFFFF"/>
        </w:rPr>
        <w:t>Логическое устройство, предназначенное для переключения сигнала с одного информационного входа на один из информационных выходов.</w:t>
      </w:r>
    </w:p>
    <w:p w:rsidR="00D27D85" w:rsidRPr="00907F66" w:rsidRDefault="00D27D85" w:rsidP="00D27D85">
      <w:pPr>
        <w:pStyle w:val="ab"/>
        <w:shd w:val="clear" w:color="auto" w:fill="FFFFFF"/>
        <w:ind w:firstLine="360"/>
        <w:jc w:val="both"/>
        <w:rPr>
          <w:iCs/>
          <w:sz w:val="28"/>
          <w:szCs w:val="28"/>
        </w:rPr>
      </w:pPr>
    </w:p>
    <w:p w:rsidR="00D852B5" w:rsidRPr="00907F66" w:rsidRDefault="00A90DA5" w:rsidP="00A90DA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7F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CD8CBD" wp14:editId="112F51C6">
            <wp:extent cx="3680868" cy="186682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404" cy="187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F66" w:rsidRPr="00907F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87DA26" wp14:editId="5AC8ADC2">
            <wp:extent cx="2167493" cy="1897380"/>
            <wp:effectExtent l="0" t="0" r="444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623" t="28343" r="50741" b="28647"/>
                    <a:stretch/>
                  </pic:blipFill>
                  <pic:spPr bwMode="auto">
                    <a:xfrm>
                      <a:off x="0" y="0"/>
                      <a:ext cx="2219952" cy="194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DA5" w:rsidRPr="00907F66" w:rsidRDefault="00A90DA5" w:rsidP="00A90DA5">
      <w:pPr>
        <w:jc w:val="center"/>
        <w:rPr>
          <w:rFonts w:ascii="Times New Roman" w:hAnsi="Times New Roman" w:cs="Times New Roman"/>
          <w:sz w:val="28"/>
          <w:szCs w:val="28"/>
        </w:rPr>
      </w:pPr>
      <w:r w:rsidRPr="00907F66">
        <w:rPr>
          <w:rFonts w:ascii="Times New Roman" w:hAnsi="Times New Roman" w:cs="Times New Roman"/>
          <w:sz w:val="28"/>
          <w:szCs w:val="28"/>
        </w:rPr>
        <w:t>Схема для испытаний дешифратора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5"/>
        <w:gridCol w:w="952"/>
        <w:gridCol w:w="951"/>
        <w:gridCol w:w="951"/>
        <w:gridCol w:w="951"/>
        <w:gridCol w:w="951"/>
        <w:gridCol w:w="953"/>
        <w:gridCol w:w="953"/>
        <w:gridCol w:w="953"/>
        <w:gridCol w:w="875"/>
      </w:tblGrid>
      <w:tr w:rsidR="00A90DA5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90DA5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90DA5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90DA5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Y0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90DA5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90DA5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90DA5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Y3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90DA5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Y4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90DA5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Y5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90DA5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Y6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90DA5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Y7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0DA5" w:rsidRPr="00907F66" w:rsidRDefault="00A90DA5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A90DA5" w:rsidRPr="00907F66" w:rsidRDefault="00A90DA5" w:rsidP="00A90DA5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90DA5" w:rsidRPr="00907F66" w:rsidRDefault="00A90DA5" w:rsidP="00A90DA5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7F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F0B2F0" wp14:editId="04E2C98F">
            <wp:extent cx="5940425" cy="24371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A5" w:rsidRPr="00907F66" w:rsidRDefault="00A90DA5" w:rsidP="00A90DA5">
      <w:pPr>
        <w:jc w:val="center"/>
        <w:rPr>
          <w:rFonts w:ascii="Times New Roman" w:hAnsi="Times New Roman" w:cs="Times New Roman"/>
          <w:sz w:val="28"/>
          <w:szCs w:val="28"/>
        </w:rPr>
      </w:pPr>
      <w:r w:rsidRPr="00907F66">
        <w:rPr>
          <w:rFonts w:ascii="Times New Roman" w:hAnsi="Times New Roman" w:cs="Times New Roman"/>
          <w:sz w:val="28"/>
          <w:szCs w:val="28"/>
        </w:rPr>
        <w:t>Схема для испытаний шифратора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5"/>
        <w:gridCol w:w="952"/>
        <w:gridCol w:w="951"/>
        <w:gridCol w:w="951"/>
        <w:gridCol w:w="951"/>
        <w:gridCol w:w="951"/>
        <w:gridCol w:w="953"/>
        <w:gridCol w:w="953"/>
        <w:gridCol w:w="953"/>
        <w:gridCol w:w="875"/>
      </w:tblGrid>
      <w:tr w:rsidR="0080764F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0764F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0764F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0764F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Y0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0764F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0764F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0764F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Y3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0764F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Y4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0764F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Y5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0764F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Y6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0764F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Y7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0764F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0764F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0764F" w:rsidRPr="00907F66" w:rsidTr="00784B05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764F" w:rsidRPr="00907F66" w:rsidRDefault="0080764F" w:rsidP="00784B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7F6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A90DA5" w:rsidRPr="00907F66" w:rsidRDefault="00A90DA5" w:rsidP="00A90DA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0764F" w:rsidRPr="00907F66" w:rsidRDefault="0080764F" w:rsidP="00A90DA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7F6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912F98" wp14:editId="6F423D6E">
            <wp:extent cx="3305005" cy="260667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11"/>
                    <a:stretch/>
                  </pic:blipFill>
                  <pic:spPr bwMode="auto">
                    <a:xfrm>
                      <a:off x="0" y="0"/>
                      <a:ext cx="3313036" cy="261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7F66" w:rsidRPr="00907F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97D4AF" wp14:editId="1CC706EE">
            <wp:extent cx="2609423" cy="261048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969" t="28017" r="46496" b="31903"/>
                    <a:stretch/>
                  </pic:blipFill>
                  <pic:spPr bwMode="auto">
                    <a:xfrm>
                      <a:off x="0" y="0"/>
                      <a:ext cx="2694992" cy="269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64F" w:rsidRPr="00907F66" w:rsidRDefault="0080764F" w:rsidP="0080764F">
      <w:pPr>
        <w:jc w:val="center"/>
        <w:rPr>
          <w:rFonts w:ascii="Times New Roman" w:hAnsi="Times New Roman" w:cs="Times New Roman"/>
          <w:sz w:val="28"/>
          <w:szCs w:val="28"/>
        </w:rPr>
      </w:pPr>
      <w:r w:rsidRPr="00907F66">
        <w:rPr>
          <w:rFonts w:ascii="Times New Roman" w:hAnsi="Times New Roman" w:cs="Times New Roman"/>
          <w:sz w:val="28"/>
          <w:szCs w:val="28"/>
        </w:rPr>
        <w:t>Схема для испытаний демультиплексора</w:t>
      </w:r>
    </w:p>
    <w:p w:rsidR="0080764F" w:rsidRPr="00907F66" w:rsidRDefault="0080764F" w:rsidP="00807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07F66" w:rsidRPr="00907F66" w:rsidRDefault="00907F66" w:rsidP="00807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7F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6ACADA" wp14:editId="49302FF4">
            <wp:extent cx="3190875" cy="21807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66" r="2810"/>
                    <a:stretch/>
                  </pic:blipFill>
                  <pic:spPr bwMode="auto">
                    <a:xfrm>
                      <a:off x="0" y="0"/>
                      <a:ext cx="3210646" cy="219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7F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AC5769" wp14:editId="7EA23181">
            <wp:extent cx="2741516" cy="2098491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667" t="32580" r="31648" b="27024"/>
                    <a:stretch/>
                  </pic:blipFill>
                  <pic:spPr bwMode="auto">
                    <a:xfrm>
                      <a:off x="0" y="0"/>
                      <a:ext cx="2767792" cy="211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F66" w:rsidRPr="00907F66" w:rsidRDefault="00907F66" w:rsidP="00907F66">
      <w:pPr>
        <w:jc w:val="center"/>
        <w:rPr>
          <w:rFonts w:ascii="Times New Roman" w:hAnsi="Times New Roman" w:cs="Times New Roman"/>
          <w:sz w:val="28"/>
          <w:szCs w:val="28"/>
        </w:rPr>
      </w:pPr>
      <w:r w:rsidRPr="00907F66">
        <w:rPr>
          <w:rFonts w:ascii="Times New Roman" w:hAnsi="Times New Roman" w:cs="Times New Roman"/>
          <w:sz w:val="28"/>
          <w:szCs w:val="28"/>
        </w:rPr>
        <w:t>Схема для испытаний мультиплексора</w:t>
      </w:r>
    </w:p>
    <w:p w:rsidR="00907F66" w:rsidRPr="00907F66" w:rsidRDefault="00907F66" w:rsidP="00907F6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7F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9BBBB7" wp14:editId="2B8D0FCA">
            <wp:extent cx="3563863" cy="14954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0068" cy="149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F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CC45C9" wp14:editId="1A9DF435">
            <wp:extent cx="2152650" cy="164383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4450" t="38117" r="35307" b="20825"/>
                    <a:stretch/>
                  </pic:blipFill>
                  <pic:spPr bwMode="auto">
                    <a:xfrm>
                      <a:off x="0" y="0"/>
                      <a:ext cx="2164413" cy="1652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F66" w:rsidRPr="00907F66" w:rsidRDefault="00907F66" w:rsidP="00907F66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7F66">
        <w:rPr>
          <w:rFonts w:ascii="Times New Roman" w:hAnsi="Times New Roman" w:cs="Times New Roman"/>
          <w:sz w:val="28"/>
          <w:szCs w:val="28"/>
        </w:rPr>
        <w:t>Схема для испытаний демультиплексора</w:t>
      </w:r>
    </w:p>
    <w:p w:rsidR="00907F66" w:rsidRPr="00907F66" w:rsidRDefault="00907F66" w:rsidP="00A90DA5">
      <w:pPr>
        <w:ind w:left="-426" w:firstLine="113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17DDC" w:rsidRPr="00907F66" w:rsidRDefault="00967068" w:rsidP="00907F66">
      <w:pPr>
        <w:rPr>
          <w:rFonts w:ascii="Times New Roman" w:hAnsi="Times New Roman" w:cs="Times New Roman"/>
          <w:sz w:val="28"/>
          <w:szCs w:val="28"/>
        </w:rPr>
      </w:pPr>
      <w:r w:rsidRPr="00907F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Вывод: </w:t>
      </w:r>
      <w:r w:rsidR="00907F66" w:rsidRPr="00907F66">
        <w:rPr>
          <w:rFonts w:ascii="Times New Roman" w:hAnsi="Times New Roman" w:cs="Times New Roman"/>
          <w:sz w:val="28"/>
          <w:szCs w:val="28"/>
        </w:rPr>
        <w:t>В ходе лабораторной работы успешно изучено устройство базовых запоминающих устройств, триггеров, а также на основе их характеристик и логических схем получены их таблицы истинности.</w:t>
      </w:r>
      <w:bookmarkStart w:id="0" w:name="_GoBack"/>
      <w:bookmarkEnd w:id="0"/>
    </w:p>
    <w:sectPr w:rsidR="00117DDC" w:rsidRPr="00907F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5575" w:rsidRDefault="005D5575" w:rsidP="000B6DBF">
      <w:pPr>
        <w:spacing w:after="0" w:line="240" w:lineRule="auto"/>
      </w:pPr>
      <w:r>
        <w:separator/>
      </w:r>
    </w:p>
  </w:endnote>
  <w:endnote w:type="continuationSeparator" w:id="0">
    <w:p w:rsidR="005D5575" w:rsidRDefault="005D5575" w:rsidP="000B6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5575" w:rsidRDefault="005D5575" w:rsidP="000B6DBF">
      <w:pPr>
        <w:spacing w:after="0" w:line="240" w:lineRule="auto"/>
      </w:pPr>
      <w:r>
        <w:separator/>
      </w:r>
    </w:p>
  </w:footnote>
  <w:footnote w:type="continuationSeparator" w:id="0">
    <w:p w:rsidR="005D5575" w:rsidRDefault="005D5575" w:rsidP="000B6D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CC2FB7"/>
    <w:multiLevelType w:val="hybridMultilevel"/>
    <w:tmpl w:val="065098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1949E4"/>
    <w:multiLevelType w:val="hybridMultilevel"/>
    <w:tmpl w:val="96BC1C3A"/>
    <w:lvl w:ilvl="0" w:tplc="4C98CB1A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cstheme="majorHAnsi" w:hint="default"/>
        <w:i w:val="0"/>
        <w:sz w:val="24"/>
        <w:szCs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A89"/>
    <w:rsid w:val="00065140"/>
    <w:rsid w:val="000B6DBF"/>
    <w:rsid w:val="000E725C"/>
    <w:rsid w:val="00117DDC"/>
    <w:rsid w:val="00124CBA"/>
    <w:rsid w:val="00140910"/>
    <w:rsid w:val="001E1FFE"/>
    <w:rsid w:val="003037E8"/>
    <w:rsid w:val="00321C26"/>
    <w:rsid w:val="00582111"/>
    <w:rsid w:val="005D5575"/>
    <w:rsid w:val="0072212F"/>
    <w:rsid w:val="00735A06"/>
    <w:rsid w:val="00781ED2"/>
    <w:rsid w:val="0080764F"/>
    <w:rsid w:val="00907F66"/>
    <w:rsid w:val="00910A89"/>
    <w:rsid w:val="00945CE5"/>
    <w:rsid w:val="00967068"/>
    <w:rsid w:val="00A90DA5"/>
    <w:rsid w:val="00D02FC8"/>
    <w:rsid w:val="00D27D85"/>
    <w:rsid w:val="00D27D8A"/>
    <w:rsid w:val="00D852B5"/>
    <w:rsid w:val="00E54B72"/>
    <w:rsid w:val="00F5159A"/>
    <w:rsid w:val="00FA6B9B"/>
    <w:rsid w:val="00FD0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241171-9363-4242-94A1-632C531F7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52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7068"/>
    <w:pPr>
      <w:ind w:left="720"/>
      <w:contextualSpacing/>
    </w:pPr>
  </w:style>
  <w:style w:type="character" w:styleId="a4">
    <w:name w:val="Strong"/>
    <w:qFormat/>
    <w:rsid w:val="00967068"/>
    <w:rPr>
      <w:b/>
      <w:bCs/>
    </w:rPr>
  </w:style>
  <w:style w:type="table" w:styleId="a5">
    <w:name w:val="Table Grid"/>
    <w:basedOn w:val="a1"/>
    <w:uiPriority w:val="39"/>
    <w:rsid w:val="00945C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B6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B6DBF"/>
  </w:style>
  <w:style w:type="paragraph" w:styleId="a8">
    <w:name w:val="footer"/>
    <w:basedOn w:val="a"/>
    <w:link w:val="a9"/>
    <w:uiPriority w:val="99"/>
    <w:unhideWhenUsed/>
    <w:rsid w:val="000B6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B6DBF"/>
  </w:style>
  <w:style w:type="paragraph" w:customStyle="1" w:styleId="aa">
    <w:name w:val="Подпись русунка"/>
    <w:basedOn w:val="a"/>
    <w:qFormat/>
    <w:rsid w:val="000B6DBF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b">
    <w:name w:val="Normal (Web)"/>
    <w:basedOn w:val="a"/>
    <w:uiPriority w:val="99"/>
    <w:semiHidden/>
    <w:unhideWhenUsed/>
    <w:rsid w:val="00D27D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semiHidden/>
    <w:unhideWhenUsed/>
    <w:rsid w:val="00D27D8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8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B%D0%BE%D0%B3%D0%B8%D1%87%D0%B5%D1%81%D0%BA%D0%B8%D0%B5_%D1%8D%D0%BB%D0%B5%D0%BC%D0%B5%D0%BD%D1%82%D1%8B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A%D0%BE%D0%B4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ru.wikipedia.org/wiki/%D0%9A%D0%BE%D0%B4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B%D0%BE%D0%B3%D0%B8%D1%87%D0%B5%D1%81%D0%BA%D0%B0%D1%8F_%D1%84%D1%83%D0%BD%D0%BA%D1%86%D0%B8%D1%8F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</cp:revision>
  <dcterms:created xsi:type="dcterms:W3CDTF">2023-02-19T17:28:00Z</dcterms:created>
  <dcterms:modified xsi:type="dcterms:W3CDTF">2023-03-05T11:06:00Z</dcterms:modified>
</cp:coreProperties>
</file>