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911FB" w14:textId="6F9650B3" w:rsidR="00B43813" w:rsidRPr="00522372" w:rsidRDefault="005D0865" w:rsidP="00E714A3">
      <w:pPr>
        <w:pBdr>
          <w:bottom w:val="single" w:sz="4" w:space="1" w:color="auto"/>
        </w:pBdr>
        <w:rPr>
          <w:rFonts w:ascii="Lato" w:hAnsi="Lato"/>
          <w:sz w:val="44"/>
          <w:szCs w:val="44"/>
        </w:rPr>
      </w:pPr>
      <w:r w:rsidRPr="00522372">
        <w:rPr>
          <w:rFonts w:ascii="Lato" w:hAnsi="Lato"/>
          <w:sz w:val="36"/>
          <w:szCs w:val="36"/>
        </w:rPr>
        <w:t>The ownership of player</w:t>
      </w:r>
      <w:r w:rsidR="00B43813" w:rsidRPr="00522372">
        <w:rPr>
          <w:rFonts w:ascii="Lato" w:hAnsi="Lato"/>
          <w:sz w:val="36"/>
          <w:szCs w:val="36"/>
        </w:rPr>
        <w:t>’s Data should belong to</w:t>
      </w:r>
      <w:r w:rsidR="00B43813" w:rsidRPr="00522372">
        <w:rPr>
          <w:rFonts w:ascii="Lato" w:hAnsi="Lato"/>
          <w:sz w:val="44"/>
          <w:szCs w:val="44"/>
        </w:rPr>
        <w:t xml:space="preserve"> NAC, not the players.</w:t>
      </w:r>
    </w:p>
    <w:p w14:paraId="0706C2DF" w14:textId="77777777" w:rsidR="00207CDA" w:rsidRDefault="00207CDA"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64EBB16E" w14:textId="350E7762" w:rsidR="00940E32" w:rsidRPr="00522372" w:rsidRDefault="00940E32" w:rsidP="30E7B4F1">
      <w:pPr>
        <w:pStyle w:val="NormalWeb"/>
        <w:shd w:val="clear" w:color="auto" w:fill="FFFFFF" w:themeFill="background1"/>
        <w:spacing w:beforeAutospacing="0" w:after="240" w:afterAutospacing="0"/>
        <w:rPr>
          <w:rFonts w:ascii="Lato" w:hAnsi="Lato"/>
          <w:color w:val="3C454E"/>
          <w:sz w:val="28"/>
          <w:szCs w:val="28"/>
        </w:rPr>
      </w:pPr>
      <w:r w:rsidRPr="00522372">
        <w:rPr>
          <w:rStyle w:val="Strong"/>
          <w:rFonts w:ascii="Lato" w:hAnsi="Lato"/>
          <w:color w:val="3C454E"/>
          <w:sz w:val="28"/>
          <w:szCs w:val="28"/>
        </w:rPr>
        <w:t>Phase 1:</w:t>
      </w:r>
      <w:r w:rsidRPr="00522372">
        <w:rPr>
          <w:rFonts w:ascii="Lato" w:hAnsi="Lato"/>
          <w:color w:val="3C454E"/>
          <w:sz w:val="28"/>
          <w:szCs w:val="28"/>
        </w:rPr>
        <w:t xml:space="preserve">  </w:t>
      </w:r>
    </w:p>
    <w:p w14:paraId="1CC3425C" w14:textId="44DCF815" w:rsidR="005E0044" w:rsidRPr="00C21627" w:rsidRDefault="003D3309" w:rsidP="30E7B4F1">
      <w:pPr>
        <w:pStyle w:val="NormalWeb"/>
        <w:shd w:val="clear" w:color="auto" w:fill="FFFFFF" w:themeFill="background1"/>
        <w:spacing w:beforeAutospacing="0" w:after="240" w:afterAutospacing="0"/>
        <w:rPr>
          <w:rFonts w:ascii="Lato" w:hAnsi="Lato"/>
          <w:color w:val="3C454E"/>
          <w:sz w:val="26"/>
          <w:szCs w:val="26"/>
        </w:rPr>
      </w:pPr>
      <w:r>
        <w:rPr>
          <w:rFonts w:ascii="Lato" w:hAnsi="Lato"/>
          <w:color w:val="3C454E"/>
          <w:sz w:val="26"/>
          <w:szCs w:val="26"/>
        </w:rPr>
        <w:t xml:space="preserve">The </w:t>
      </w:r>
      <w:r w:rsidR="005E0044" w:rsidRPr="00C21627">
        <w:rPr>
          <w:rFonts w:ascii="Lato" w:hAnsi="Lato"/>
          <w:color w:val="3C454E"/>
          <w:sz w:val="26"/>
          <w:szCs w:val="26"/>
        </w:rPr>
        <w:t>Ownership of player data implies control over it’s access, utilization, and potential monetization</w:t>
      </w:r>
      <w:r w:rsidR="00400BAC" w:rsidRPr="00C21627">
        <w:rPr>
          <w:rFonts w:ascii="Lato" w:hAnsi="Lato"/>
          <w:color w:val="3C454E"/>
          <w:sz w:val="26"/>
          <w:szCs w:val="26"/>
        </w:rPr>
        <w:t xml:space="preserve">. </w:t>
      </w:r>
      <w:r w:rsidR="009B2997" w:rsidRPr="009B2997">
        <w:rPr>
          <w:rFonts w:ascii="Lato" w:hAnsi="Lato"/>
          <w:color w:val="3C454E"/>
          <w:sz w:val="26"/>
          <w:szCs w:val="26"/>
        </w:rPr>
        <w:t xml:space="preserve">Due to the significant </w:t>
      </w:r>
      <w:r w:rsidR="002428E6">
        <w:rPr>
          <w:rFonts w:ascii="Lato" w:hAnsi="Lato"/>
          <w:color w:val="3C454E"/>
          <w:sz w:val="26"/>
          <w:szCs w:val="26"/>
        </w:rPr>
        <w:t xml:space="preserve">investments </w:t>
      </w:r>
      <w:r w:rsidR="009B2997" w:rsidRPr="009B2997">
        <w:rPr>
          <w:rFonts w:ascii="Lato" w:hAnsi="Lato"/>
          <w:color w:val="3C454E"/>
          <w:sz w:val="26"/>
          <w:szCs w:val="26"/>
        </w:rPr>
        <w:t>made in player development, training, and contract negotiations, clubs have always asserted ownership. Conversely, athletes and their agents push for more ownership and control over this data, claiming it is essential to their personal brand, endorsement deals, and contract talks.</w:t>
      </w:r>
    </w:p>
    <w:p w14:paraId="535572A6" w14:textId="77777777" w:rsidR="002E48EC" w:rsidRPr="00522372" w:rsidRDefault="002E48EC" w:rsidP="30E7B4F1">
      <w:pPr>
        <w:pStyle w:val="NormalWeb"/>
        <w:shd w:val="clear" w:color="auto" w:fill="FFFFFF" w:themeFill="background1"/>
        <w:spacing w:beforeAutospacing="0" w:after="240" w:afterAutospacing="0"/>
        <w:rPr>
          <w:rFonts w:ascii="Lato" w:hAnsi="Lato"/>
          <w:color w:val="3C454E"/>
          <w:sz w:val="28"/>
          <w:szCs w:val="28"/>
        </w:rPr>
      </w:pPr>
    </w:p>
    <w:p w14:paraId="7EFBB5C8" w14:textId="0B48C490" w:rsidR="00F0101C" w:rsidRPr="00522372" w:rsidRDefault="00940E32" w:rsidP="30E7B4F1">
      <w:pPr>
        <w:pStyle w:val="NormalWeb"/>
        <w:shd w:val="clear" w:color="auto" w:fill="FFFFFF" w:themeFill="background1"/>
        <w:spacing w:beforeAutospacing="0" w:after="240" w:afterAutospacing="0"/>
        <w:rPr>
          <w:rFonts w:ascii="Lato" w:hAnsi="Lato"/>
          <w:color w:val="3C454E"/>
          <w:sz w:val="28"/>
          <w:szCs w:val="28"/>
        </w:rPr>
      </w:pPr>
      <w:r w:rsidRPr="00522372">
        <w:rPr>
          <w:rStyle w:val="Strong"/>
          <w:rFonts w:ascii="Lato" w:hAnsi="Lato"/>
          <w:color w:val="3C454E"/>
          <w:sz w:val="28"/>
          <w:szCs w:val="28"/>
        </w:rPr>
        <w:t>Phase 2:</w:t>
      </w:r>
      <w:r w:rsidRPr="00522372">
        <w:rPr>
          <w:rFonts w:ascii="Lato" w:hAnsi="Lato"/>
          <w:color w:val="3C454E"/>
          <w:sz w:val="28"/>
          <w:szCs w:val="28"/>
        </w:rPr>
        <w:t xml:space="preserve">  </w:t>
      </w:r>
    </w:p>
    <w:p w14:paraId="678C40D7" w14:textId="77777777" w:rsidR="00CD3A28" w:rsidRPr="0018761F" w:rsidRDefault="00CD3A28" w:rsidP="00207CDA">
      <w:pPr>
        <w:pStyle w:val="NormalWeb"/>
        <w:shd w:val="clear" w:color="auto" w:fill="FFFFFF" w:themeFill="background1"/>
        <w:spacing w:beforeAutospacing="0" w:after="240" w:afterAutospacing="0"/>
        <w:rPr>
          <w:rStyle w:val="Strong"/>
          <w:rFonts w:ascii="Lato" w:hAnsi="Lato"/>
          <w:b w:val="0"/>
          <w:bCs w:val="0"/>
          <w:color w:val="3C454E"/>
          <w:sz w:val="26"/>
          <w:szCs w:val="26"/>
        </w:rPr>
      </w:pPr>
      <w:r w:rsidRPr="0018761F">
        <w:rPr>
          <w:rStyle w:val="Strong"/>
          <w:rFonts w:ascii="Lato" w:hAnsi="Lato"/>
          <w:b w:val="0"/>
          <w:bCs w:val="0"/>
          <w:color w:val="3C454E"/>
          <w:sz w:val="26"/>
          <w:szCs w:val="26"/>
        </w:rPr>
        <w:t xml:space="preserve">There are many strong arguments in favour of giving football players ownership rights over their data, including autonomy, building their personal brands, and just compensation. First and foremost, a player's data—which includes their personal information, health records, and performance statistics—reflects their skill, talent, and commitment. Enabling players to manage and protect information vital to their careers by giving them ownership over this data is in line with the ideals of individual autonomy and </w:t>
      </w:r>
      <w:proofErr w:type="spellStart"/>
      <w:r w:rsidRPr="0018761F">
        <w:rPr>
          <w:rStyle w:val="Strong"/>
          <w:rFonts w:ascii="Lato" w:hAnsi="Lato"/>
          <w:b w:val="0"/>
          <w:bCs w:val="0"/>
          <w:color w:val="3C454E"/>
          <w:sz w:val="26"/>
          <w:szCs w:val="26"/>
        </w:rPr>
        <w:t>control.</w:t>
      </w:r>
      <w:proofErr w:type="spellEnd"/>
    </w:p>
    <w:p w14:paraId="0320E6BE" w14:textId="395F0FFB" w:rsidR="00215B65" w:rsidRPr="0018761F" w:rsidRDefault="0018761F" w:rsidP="30E7B4F1">
      <w:pPr>
        <w:pStyle w:val="NormalWeb"/>
        <w:shd w:val="clear" w:color="auto" w:fill="FFFFFF" w:themeFill="background1"/>
        <w:spacing w:beforeAutospacing="0" w:after="240" w:afterAutospacing="0"/>
        <w:rPr>
          <w:rStyle w:val="Strong"/>
          <w:rFonts w:ascii="Lato" w:hAnsi="Lato"/>
          <w:b w:val="0"/>
          <w:bCs w:val="0"/>
          <w:color w:val="3C454E"/>
          <w:sz w:val="26"/>
          <w:szCs w:val="26"/>
        </w:rPr>
      </w:pPr>
      <w:r w:rsidRPr="0018761F">
        <w:rPr>
          <w:rStyle w:val="Strong"/>
          <w:rFonts w:ascii="Lato" w:hAnsi="Lato"/>
          <w:b w:val="0"/>
          <w:bCs w:val="0"/>
          <w:color w:val="3C454E"/>
          <w:sz w:val="26"/>
          <w:szCs w:val="26"/>
        </w:rPr>
        <w:t>Players also frequently use their data to negotiate contracts, promote themselves personally, and secure endorsements. Athletes who possess their data have the freedom to use it to increase their market value, bargain for favourable terms, and land endorsement deals that showcase their special talents and achievements.</w:t>
      </w:r>
      <w:r w:rsidRPr="0018761F">
        <w:rPr>
          <w:rStyle w:val="Strong"/>
          <w:rFonts w:ascii="Lato" w:hAnsi="Lato"/>
          <w:b w:val="0"/>
          <w:bCs w:val="0"/>
          <w:color w:val="3C454E"/>
          <w:sz w:val="26"/>
          <w:szCs w:val="26"/>
        </w:rPr>
        <w:t xml:space="preserve"> Which </w:t>
      </w:r>
      <w:r w:rsidR="000973D7">
        <w:rPr>
          <w:rStyle w:val="Strong"/>
          <w:rFonts w:ascii="Lato" w:hAnsi="Lato"/>
          <w:b w:val="0"/>
          <w:bCs w:val="0"/>
          <w:color w:val="3C454E"/>
          <w:sz w:val="26"/>
          <w:szCs w:val="26"/>
        </w:rPr>
        <w:t>are</w:t>
      </w:r>
      <w:r w:rsidRPr="0018761F">
        <w:rPr>
          <w:rStyle w:val="Strong"/>
          <w:rFonts w:ascii="Lato" w:hAnsi="Lato"/>
          <w:b w:val="0"/>
          <w:bCs w:val="0"/>
          <w:color w:val="3C454E"/>
          <w:sz w:val="26"/>
          <w:szCs w:val="26"/>
        </w:rPr>
        <w:t xml:space="preserve"> all in benefit to the players</w:t>
      </w:r>
      <w:r>
        <w:rPr>
          <w:rStyle w:val="Strong"/>
          <w:rFonts w:ascii="Lato" w:hAnsi="Lato"/>
          <w:b w:val="0"/>
          <w:bCs w:val="0"/>
          <w:color w:val="3C454E"/>
          <w:sz w:val="26"/>
          <w:szCs w:val="26"/>
        </w:rPr>
        <w:t>.</w:t>
      </w:r>
    </w:p>
    <w:p w14:paraId="705BF9DC"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30223E85"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24DBEE2B"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2AF233BA"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192BEDF3"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4B523573" w14:textId="77777777" w:rsidR="00215B65" w:rsidRDefault="00215B65"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5FE4A8C2" w14:textId="77777777" w:rsidR="002B4D26" w:rsidRPr="00522372" w:rsidRDefault="002B4D26" w:rsidP="30E7B4F1">
      <w:pPr>
        <w:pStyle w:val="NormalWeb"/>
        <w:shd w:val="clear" w:color="auto" w:fill="FFFFFF" w:themeFill="background1"/>
        <w:spacing w:beforeAutospacing="0" w:after="240" w:afterAutospacing="0"/>
        <w:rPr>
          <w:rStyle w:val="Strong"/>
          <w:rFonts w:ascii="Lato" w:hAnsi="Lato"/>
          <w:color w:val="3C454E"/>
          <w:sz w:val="28"/>
          <w:szCs w:val="28"/>
        </w:rPr>
      </w:pPr>
    </w:p>
    <w:p w14:paraId="20F7F86F" w14:textId="2BD94C0E" w:rsidR="00940E32" w:rsidRPr="00522372" w:rsidRDefault="00940E32" w:rsidP="30E7B4F1">
      <w:pPr>
        <w:pStyle w:val="NormalWeb"/>
        <w:shd w:val="clear" w:color="auto" w:fill="FFFFFF" w:themeFill="background1"/>
        <w:spacing w:beforeAutospacing="0" w:after="240" w:afterAutospacing="0"/>
        <w:rPr>
          <w:rFonts w:ascii="Lato" w:hAnsi="Lato"/>
          <w:color w:val="3C454E"/>
          <w:sz w:val="28"/>
          <w:szCs w:val="28"/>
        </w:rPr>
      </w:pPr>
      <w:r w:rsidRPr="00522372">
        <w:rPr>
          <w:rStyle w:val="Strong"/>
          <w:rFonts w:ascii="Lato" w:hAnsi="Lato"/>
          <w:color w:val="3C454E"/>
          <w:sz w:val="28"/>
          <w:szCs w:val="28"/>
        </w:rPr>
        <w:t>Phase 3:</w:t>
      </w:r>
      <w:r w:rsidRPr="00522372">
        <w:rPr>
          <w:rFonts w:ascii="Lato" w:hAnsi="Lato"/>
          <w:color w:val="3C454E"/>
          <w:sz w:val="28"/>
          <w:szCs w:val="28"/>
        </w:rPr>
        <w:t xml:space="preserve"> </w:t>
      </w:r>
    </w:p>
    <w:p w14:paraId="0C1989DF" w14:textId="7A70286E" w:rsidR="00705640" w:rsidRPr="00705640" w:rsidRDefault="00705640" w:rsidP="00705640">
      <w:pPr>
        <w:pStyle w:val="NormalWeb"/>
        <w:shd w:val="clear" w:color="auto" w:fill="FFFFFF" w:themeFill="background1"/>
        <w:spacing w:after="240"/>
        <w:rPr>
          <w:rFonts w:ascii="Lato" w:hAnsi="Lato"/>
          <w:color w:val="3C454E"/>
          <w:sz w:val="26"/>
          <w:szCs w:val="26"/>
        </w:rPr>
      </w:pPr>
    </w:p>
    <w:p w14:paraId="4ACAF878" w14:textId="47A7B87C" w:rsidR="00705640" w:rsidRPr="00705640" w:rsidRDefault="00705640" w:rsidP="00705640">
      <w:pPr>
        <w:pStyle w:val="NormalWeb"/>
        <w:shd w:val="clear" w:color="auto" w:fill="FFFFFF" w:themeFill="background1"/>
        <w:spacing w:after="240"/>
        <w:rPr>
          <w:rFonts w:ascii="Lato" w:hAnsi="Lato"/>
          <w:color w:val="3C454E"/>
          <w:sz w:val="26"/>
          <w:szCs w:val="26"/>
        </w:rPr>
      </w:pPr>
      <w:r w:rsidRPr="00705640">
        <w:rPr>
          <w:rFonts w:ascii="Lato" w:hAnsi="Lato"/>
          <w:color w:val="3C454E"/>
          <w:sz w:val="26"/>
          <w:szCs w:val="26"/>
        </w:rPr>
        <w:t xml:space="preserve">Football teams' ownership rights over player data can be justified by a number of important considerations. </w:t>
      </w:r>
      <w:r w:rsidR="00757BEF">
        <w:rPr>
          <w:rFonts w:ascii="Lato" w:hAnsi="Lato"/>
          <w:color w:val="3C454E"/>
          <w:sz w:val="26"/>
          <w:szCs w:val="26"/>
        </w:rPr>
        <w:t>firstly</w:t>
      </w:r>
      <w:r w:rsidRPr="00705640">
        <w:rPr>
          <w:rFonts w:ascii="Lato" w:hAnsi="Lato"/>
          <w:color w:val="3C454E"/>
          <w:sz w:val="26"/>
          <w:szCs w:val="26"/>
        </w:rPr>
        <w:t xml:space="preserve">, </w:t>
      </w:r>
      <w:r w:rsidR="00757BEF">
        <w:rPr>
          <w:rFonts w:ascii="Lato" w:hAnsi="Lato"/>
          <w:color w:val="3C454E"/>
          <w:sz w:val="26"/>
          <w:szCs w:val="26"/>
        </w:rPr>
        <w:t>clubs</w:t>
      </w:r>
      <w:r w:rsidRPr="00705640">
        <w:rPr>
          <w:rFonts w:ascii="Lato" w:hAnsi="Lato"/>
          <w:color w:val="3C454E"/>
          <w:sz w:val="26"/>
          <w:szCs w:val="26"/>
        </w:rPr>
        <w:t xml:space="preserve"> </w:t>
      </w:r>
      <w:r w:rsidR="00757BEF">
        <w:rPr>
          <w:rFonts w:ascii="Lato" w:hAnsi="Lato"/>
          <w:color w:val="3C454E"/>
          <w:sz w:val="26"/>
          <w:szCs w:val="26"/>
        </w:rPr>
        <w:t xml:space="preserve">often invest </w:t>
      </w:r>
      <w:r w:rsidRPr="00705640">
        <w:rPr>
          <w:rFonts w:ascii="Lato" w:hAnsi="Lato"/>
          <w:color w:val="3C454E"/>
          <w:sz w:val="26"/>
          <w:szCs w:val="26"/>
        </w:rPr>
        <w:t>a significant amount of resources to finding, training, and developing players as early as possible. These expenditures have a big impact on the players' eventual success, skill development, and growth. Clubs contend that because of this, they have a significant stake in the development and improvement of the player's data.</w:t>
      </w:r>
    </w:p>
    <w:p w14:paraId="5C0233C1" w14:textId="77777777" w:rsidR="00B7218A" w:rsidRDefault="00705640" w:rsidP="00705640">
      <w:pPr>
        <w:pStyle w:val="NormalWeb"/>
        <w:shd w:val="clear" w:color="auto" w:fill="FFFFFF" w:themeFill="background1"/>
        <w:spacing w:after="240"/>
        <w:rPr>
          <w:rFonts w:ascii="Lato" w:hAnsi="Lato"/>
          <w:color w:val="3C454E"/>
          <w:sz w:val="26"/>
          <w:szCs w:val="26"/>
        </w:rPr>
      </w:pPr>
      <w:r w:rsidRPr="00705640">
        <w:rPr>
          <w:rFonts w:ascii="Lato" w:hAnsi="Lato"/>
          <w:color w:val="3C454E"/>
          <w:sz w:val="26"/>
          <w:szCs w:val="26"/>
        </w:rPr>
        <w:t xml:space="preserve">Clubs also serve as the main venue for players to display their abilities, which results in the collection of data during practises, games, and other team-related events. A player's performance metrics and data are shaped and improved in large part by the clubs' infrastructure, resources, and coaching.  </w:t>
      </w:r>
    </w:p>
    <w:p w14:paraId="68AEE433" w14:textId="77777777" w:rsidR="000176D6" w:rsidRPr="000176D6" w:rsidRDefault="000176D6" w:rsidP="000176D6">
      <w:pPr>
        <w:pStyle w:val="NormalWeb"/>
        <w:shd w:val="clear" w:color="auto" w:fill="FFFFFF" w:themeFill="background1"/>
        <w:spacing w:after="240"/>
        <w:rPr>
          <w:rFonts w:ascii="Lato" w:hAnsi="Lato"/>
          <w:color w:val="3C454E"/>
          <w:sz w:val="28"/>
          <w:szCs w:val="28"/>
        </w:rPr>
      </w:pPr>
      <w:r w:rsidRPr="000176D6">
        <w:rPr>
          <w:rFonts w:ascii="Lato" w:hAnsi="Lato"/>
          <w:color w:val="3C454E"/>
          <w:sz w:val="28"/>
          <w:szCs w:val="28"/>
        </w:rPr>
        <w:t>From a contractual perspective, clubs frequently include conditions and terms in employment agreements granting them ownership rights over player data. These contracts usually contain provisions that specify which club owns data created while the player is on the team.</w:t>
      </w:r>
    </w:p>
    <w:p w14:paraId="4FCB18B9" w14:textId="18756D7E" w:rsidR="008C3E59" w:rsidRPr="00522372" w:rsidRDefault="000176D6" w:rsidP="000176D6">
      <w:pPr>
        <w:pStyle w:val="NormalWeb"/>
        <w:shd w:val="clear" w:color="auto" w:fill="FFFFFF" w:themeFill="background1"/>
        <w:spacing w:beforeAutospacing="0" w:after="240" w:afterAutospacing="0"/>
        <w:rPr>
          <w:rFonts w:ascii="Lato" w:hAnsi="Lato"/>
          <w:color w:val="3C454E"/>
          <w:sz w:val="28"/>
          <w:szCs w:val="28"/>
        </w:rPr>
      </w:pPr>
      <w:r w:rsidRPr="000176D6">
        <w:rPr>
          <w:rFonts w:ascii="Lato" w:hAnsi="Lato"/>
          <w:color w:val="3C454E"/>
          <w:sz w:val="28"/>
          <w:szCs w:val="28"/>
        </w:rPr>
        <w:t>Clubs also use player data to find new talent, negotiate transfers, and make strategic decisions. They argue that holding onto ownership enables them to take advantage of this data in player negotiations, talent scouting, and thorough performance analysis to improve team output.</w:t>
      </w:r>
    </w:p>
    <w:p w14:paraId="7EDCF0BE" w14:textId="77777777" w:rsidR="008C3E59" w:rsidRPr="00522372" w:rsidRDefault="008C3E59" w:rsidP="30E7B4F1">
      <w:pPr>
        <w:pStyle w:val="NormalWeb"/>
        <w:shd w:val="clear" w:color="auto" w:fill="FFFFFF" w:themeFill="background1"/>
        <w:spacing w:beforeAutospacing="0" w:after="240" w:afterAutospacing="0"/>
        <w:rPr>
          <w:rFonts w:ascii="Lato" w:hAnsi="Lato"/>
          <w:color w:val="3C454E"/>
          <w:sz w:val="28"/>
          <w:szCs w:val="28"/>
        </w:rPr>
      </w:pPr>
    </w:p>
    <w:p w14:paraId="6885D618" w14:textId="77777777" w:rsidR="008C3E59" w:rsidRPr="00522372" w:rsidRDefault="008C3E59" w:rsidP="30E7B4F1">
      <w:pPr>
        <w:pStyle w:val="NormalWeb"/>
        <w:shd w:val="clear" w:color="auto" w:fill="FFFFFF" w:themeFill="background1"/>
        <w:spacing w:beforeAutospacing="0" w:after="240" w:afterAutospacing="0"/>
        <w:rPr>
          <w:rFonts w:ascii="Lato" w:hAnsi="Lato"/>
          <w:color w:val="3C454E"/>
          <w:sz w:val="28"/>
          <w:szCs w:val="28"/>
        </w:rPr>
      </w:pPr>
    </w:p>
    <w:p w14:paraId="5AC44827" w14:textId="77777777" w:rsidR="00CA63DC" w:rsidRPr="00522372" w:rsidRDefault="00CA63DC" w:rsidP="30E7B4F1">
      <w:pPr>
        <w:pStyle w:val="NormalWeb"/>
        <w:shd w:val="clear" w:color="auto" w:fill="FFFFFF" w:themeFill="background1"/>
        <w:spacing w:beforeAutospacing="0" w:after="240" w:afterAutospacing="0"/>
        <w:rPr>
          <w:rFonts w:ascii="Lato" w:hAnsi="Lato"/>
          <w:color w:val="3C454E"/>
          <w:sz w:val="28"/>
          <w:szCs w:val="28"/>
        </w:rPr>
      </w:pPr>
    </w:p>
    <w:p w14:paraId="2087A25C" w14:textId="77777777" w:rsidR="00CA63DC" w:rsidRDefault="00CA63DC" w:rsidP="30E7B4F1">
      <w:pPr>
        <w:pStyle w:val="NormalWeb"/>
        <w:shd w:val="clear" w:color="auto" w:fill="FFFFFF" w:themeFill="background1"/>
        <w:spacing w:beforeAutospacing="0" w:after="240" w:afterAutospacing="0"/>
        <w:rPr>
          <w:rFonts w:ascii="Lato" w:hAnsi="Lato"/>
          <w:color w:val="3C454E"/>
          <w:sz w:val="28"/>
          <w:szCs w:val="28"/>
        </w:rPr>
      </w:pPr>
    </w:p>
    <w:p w14:paraId="292A2837" w14:textId="77777777" w:rsidR="002B4D26" w:rsidRDefault="002B4D26" w:rsidP="30E7B4F1">
      <w:pPr>
        <w:pStyle w:val="NormalWeb"/>
        <w:shd w:val="clear" w:color="auto" w:fill="FFFFFF" w:themeFill="background1"/>
        <w:spacing w:beforeAutospacing="0" w:after="240" w:afterAutospacing="0"/>
        <w:rPr>
          <w:rFonts w:ascii="Lato" w:hAnsi="Lato"/>
          <w:color w:val="3C454E"/>
          <w:sz w:val="28"/>
          <w:szCs w:val="28"/>
        </w:rPr>
      </w:pPr>
    </w:p>
    <w:p w14:paraId="5954B5D4" w14:textId="77777777" w:rsidR="002B4D26" w:rsidRDefault="002B4D26" w:rsidP="30E7B4F1">
      <w:pPr>
        <w:pStyle w:val="NormalWeb"/>
        <w:shd w:val="clear" w:color="auto" w:fill="FFFFFF" w:themeFill="background1"/>
        <w:spacing w:beforeAutospacing="0" w:after="240" w:afterAutospacing="0"/>
        <w:rPr>
          <w:rFonts w:ascii="Lato" w:hAnsi="Lato"/>
          <w:color w:val="3C454E"/>
          <w:sz w:val="28"/>
          <w:szCs w:val="28"/>
        </w:rPr>
      </w:pPr>
    </w:p>
    <w:p w14:paraId="5F3F6E8A" w14:textId="77777777" w:rsidR="002B4D26" w:rsidRPr="00522372" w:rsidRDefault="002B4D26" w:rsidP="30E7B4F1">
      <w:pPr>
        <w:pStyle w:val="NormalWeb"/>
        <w:shd w:val="clear" w:color="auto" w:fill="FFFFFF" w:themeFill="background1"/>
        <w:spacing w:beforeAutospacing="0" w:after="240" w:afterAutospacing="0"/>
        <w:rPr>
          <w:rFonts w:ascii="Lato" w:hAnsi="Lato"/>
          <w:color w:val="3C454E"/>
          <w:sz w:val="28"/>
          <w:szCs w:val="28"/>
        </w:rPr>
      </w:pPr>
    </w:p>
    <w:p w14:paraId="705BF318" w14:textId="77777777" w:rsidR="008C3E59" w:rsidRPr="00522372" w:rsidRDefault="008C3E59" w:rsidP="30E7B4F1">
      <w:pPr>
        <w:pStyle w:val="NormalWeb"/>
        <w:shd w:val="clear" w:color="auto" w:fill="FFFFFF" w:themeFill="background1"/>
        <w:spacing w:beforeAutospacing="0" w:after="240" w:afterAutospacing="0"/>
        <w:rPr>
          <w:rFonts w:ascii="Lato" w:hAnsi="Lato"/>
          <w:color w:val="3C454E"/>
          <w:sz w:val="28"/>
          <w:szCs w:val="28"/>
        </w:rPr>
      </w:pPr>
    </w:p>
    <w:p w14:paraId="45112463" w14:textId="4FD76206" w:rsidR="00FE45C5" w:rsidRDefault="00940E32" w:rsidP="005A0057">
      <w:pPr>
        <w:pStyle w:val="NormalWeb"/>
        <w:shd w:val="clear" w:color="auto" w:fill="FFFFFF" w:themeFill="background1"/>
        <w:spacing w:beforeAutospacing="0" w:after="240" w:afterAutospacing="0"/>
        <w:rPr>
          <w:rFonts w:ascii="Lato" w:hAnsi="Lato"/>
          <w:color w:val="3C454E"/>
          <w:sz w:val="28"/>
          <w:szCs w:val="28"/>
        </w:rPr>
      </w:pPr>
      <w:r w:rsidRPr="00522372">
        <w:rPr>
          <w:rStyle w:val="Strong"/>
          <w:rFonts w:ascii="Lato" w:hAnsi="Lato"/>
          <w:color w:val="3C454E"/>
          <w:sz w:val="28"/>
          <w:szCs w:val="28"/>
        </w:rPr>
        <w:lastRenderedPageBreak/>
        <w:t>Phase 4:</w:t>
      </w:r>
      <w:r w:rsidRPr="00522372">
        <w:rPr>
          <w:rFonts w:ascii="Lato" w:hAnsi="Lato"/>
          <w:color w:val="3C454E"/>
          <w:sz w:val="28"/>
          <w:szCs w:val="28"/>
        </w:rPr>
        <w:t xml:space="preserve"> </w:t>
      </w:r>
    </w:p>
    <w:p w14:paraId="64C4AFDB" w14:textId="77777777" w:rsidR="005A0057" w:rsidRDefault="005A0057" w:rsidP="30E7B4F1">
      <w:pPr>
        <w:pStyle w:val="NormalWeb"/>
        <w:shd w:val="clear" w:color="auto" w:fill="FFFFFF" w:themeFill="background1"/>
        <w:spacing w:beforeAutospacing="0" w:after="240" w:afterAutospacing="0"/>
        <w:rPr>
          <w:rFonts w:ascii="Lato" w:hAnsi="Lato"/>
          <w:color w:val="3C454E"/>
          <w:sz w:val="28"/>
          <w:szCs w:val="28"/>
        </w:rPr>
      </w:pPr>
    </w:p>
    <w:p w14:paraId="465F55E0" w14:textId="77777777" w:rsidR="005A0E0D" w:rsidRPr="005A0E0D" w:rsidRDefault="005A0E0D" w:rsidP="005A0E0D">
      <w:pPr>
        <w:pStyle w:val="NormalWeb"/>
        <w:shd w:val="clear" w:color="auto" w:fill="FFFFFF" w:themeFill="background1"/>
        <w:spacing w:after="240"/>
        <w:rPr>
          <w:rFonts w:ascii="Lato" w:hAnsi="Lato"/>
          <w:color w:val="3C454E"/>
          <w:sz w:val="26"/>
          <w:szCs w:val="26"/>
        </w:rPr>
      </w:pPr>
      <w:r w:rsidRPr="005A0E0D">
        <w:rPr>
          <w:rFonts w:ascii="Lato" w:hAnsi="Lato"/>
          <w:color w:val="3C454E"/>
          <w:sz w:val="26"/>
          <w:szCs w:val="26"/>
        </w:rPr>
        <w:t xml:space="preserve">Creating a cooperative framework that recognises the contributions of all parties is necessary to strike a compromise or a middle ground on football player data ownership that pleases both clubs and players. A shared ownership model, in which clubs and players jointly own the rights to the data and each has particular benefits and usage permissions, is one possible solution. </w:t>
      </w:r>
    </w:p>
    <w:p w14:paraId="55E908DF" w14:textId="77777777" w:rsidR="005A0E0D" w:rsidRDefault="005A0E0D" w:rsidP="005A0E0D">
      <w:pPr>
        <w:pStyle w:val="NormalWeb"/>
        <w:shd w:val="clear" w:color="auto" w:fill="FFFFFF" w:themeFill="background1"/>
        <w:spacing w:after="240"/>
        <w:rPr>
          <w:rFonts w:ascii="Lato" w:hAnsi="Lato"/>
          <w:color w:val="3C454E"/>
          <w:sz w:val="26"/>
          <w:szCs w:val="26"/>
        </w:rPr>
      </w:pPr>
      <w:r w:rsidRPr="005A0E0D">
        <w:rPr>
          <w:rFonts w:ascii="Lato" w:hAnsi="Lato"/>
          <w:color w:val="3C454E"/>
          <w:sz w:val="26"/>
          <w:szCs w:val="26"/>
        </w:rPr>
        <w:t xml:space="preserve">Players would be the owners of their own data under this model, which would include health data, performance metrics, and personal statistics. Clubs would continue to own exclusive analytics based on the combined performances of their players, training protocols, and aggregated team data. </w:t>
      </w:r>
    </w:p>
    <w:p w14:paraId="6622C8EB" w14:textId="77777777" w:rsidR="0078197E" w:rsidRPr="0078197E" w:rsidRDefault="0078197E" w:rsidP="0078197E">
      <w:pPr>
        <w:pStyle w:val="NormalWeb"/>
        <w:shd w:val="clear" w:color="auto" w:fill="FFFFFF" w:themeFill="background1"/>
        <w:spacing w:after="240"/>
        <w:rPr>
          <w:rFonts w:ascii="Lato" w:hAnsi="Lato"/>
          <w:color w:val="3C454E"/>
          <w:sz w:val="26"/>
          <w:szCs w:val="26"/>
        </w:rPr>
      </w:pPr>
      <w:r w:rsidRPr="0078197E">
        <w:rPr>
          <w:rFonts w:ascii="Lato" w:hAnsi="Lato"/>
          <w:color w:val="3C454E"/>
          <w:sz w:val="26"/>
          <w:szCs w:val="26"/>
        </w:rPr>
        <w:t xml:space="preserve">Both parties could agree on policies on data usage, sharing, and commercialization in their contracts to enable equitable and mutually beneficial arrangements. Players would be in charge of how their personal information is used for contract negotiations, endorsement opportunities, and personal branding. They could licence their data to clubs for particular uses, like enhancing training regimens or performance evaluations, or they could give clubs restricted access. </w:t>
      </w:r>
    </w:p>
    <w:p w14:paraId="113EF5C4" w14:textId="77777777" w:rsidR="0078197E" w:rsidRDefault="0078197E" w:rsidP="0078197E">
      <w:pPr>
        <w:pStyle w:val="NormalWeb"/>
        <w:shd w:val="clear" w:color="auto" w:fill="FFFFFF" w:themeFill="background1"/>
        <w:spacing w:beforeAutospacing="0" w:after="240" w:afterAutospacing="0"/>
        <w:rPr>
          <w:rFonts w:ascii="Lato" w:hAnsi="Lato"/>
          <w:color w:val="3C454E"/>
          <w:sz w:val="26"/>
          <w:szCs w:val="26"/>
        </w:rPr>
      </w:pPr>
      <w:r w:rsidRPr="0078197E">
        <w:rPr>
          <w:rFonts w:ascii="Lato" w:hAnsi="Lato"/>
          <w:color w:val="3C454E"/>
          <w:sz w:val="26"/>
          <w:szCs w:val="26"/>
        </w:rPr>
        <w:t xml:space="preserve">However, clubs would still have access to team-related data for the purposes of talent scouting, strategic planning, and improving team performance. When data generates revenue through partnerships, sponsorships, or commercial ventures, this shared ownership model would require clear agreements defining revenue-sharing mechanisms. </w:t>
      </w:r>
    </w:p>
    <w:p w14:paraId="1FB45A74" w14:textId="58398F1D" w:rsidR="005A0057" w:rsidRDefault="0036770D" w:rsidP="005A0057">
      <w:pPr>
        <w:pStyle w:val="NormalWeb"/>
        <w:shd w:val="clear" w:color="auto" w:fill="FFFFFF" w:themeFill="background1"/>
        <w:spacing w:beforeAutospacing="0" w:after="240" w:afterAutospacing="0"/>
        <w:rPr>
          <w:rFonts w:ascii="Lato" w:hAnsi="Lato"/>
          <w:color w:val="3C454E"/>
          <w:sz w:val="28"/>
          <w:szCs w:val="28"/>
        </w:rPr>
      </w:pPr>
      <w:r w:rsidRPr="0036770D">
        <w:rPr>
          <w:rFonts w:ascii="Lato" w:hAnsi="Lato"/>
          <w:color w:val="3C454E"/>
          <w:sz w:val="28"/>
          <w:szCs w:val="28"/>
        </w:rPr>
        <w:t>Given the increasing emphasis on individual player rights and autonomy in today's sports environment, I lean more towards wanting players to own their data. By granting players ownership, you respect their personal brand, recognise their contributions to the data creation process, and give them the opportunity to capitalise on their own successes. It also corresponds with the recent general trends in data privacy and self-determination, which illustrate how athlete rights and representation have changed in the digital era.</w:t>
      </w:r>
    </w:p>
    <w:p w14:paraId="1B229070" w14:textId="77777777" w:rsidR="00324905" w:rsidRDefault="00324905" w:rsidP="005A0057">
      <w:pPr>
        <w:pStyle w:val="NormalWeb"/>
        <w:shd w:val="clear" w:color="auto" w:fill="FFFFFF" w:themeFill="background1"/>
        <w:spacing w:beforeAutospacing="0" w:after="240" w:afterAutospacing="0"/>
        <w:rPr>
          <w:rFonts w:ascii="Lato" w:hAnsi="Lato"/>
          <w:color w:val="3C454E"/>
          <w:sz w:val="28"/>
          <w:szCs w:val="28"/>
        </w:rPr>
      </w:pPr>
    </w:p>
    <w:p w14:paraId="12B486E5" w14:textId="77777777" w:rsidR="00207CDA" w:rsidRDefault="00207CDA" w:rsidP="005A0057">
      <w:pPr>
        <w:pStyle w:val="NormalWeb"/>
        <w:shd w:val="clear" w:color="auto" w:fill="FFFFFF" w:themeFill="background1"/>
        <w:spacing w:beforeAutospacing="0" w:after="240" w:afterAutospacing="0"/>
        <w:rPr>
          <w:rFonts w:ascii="Lato" w:hAnsi="Lato"/>
          <w:color w:val="3C454E"/>
          <w:sz w:val="28"/>
          <w:szCs w:val="28"/>
        </w:rPr>
      </w:pPr>
    </w:p>
    <w:p w14:paraId="1C5E627C" w14:textId="77777777" w:rsidR="00324905" w:rsidRPr="00522372" w:rsidRDefault="00324905" w:rsidP="005A0057">
      <w:pPr>
        <w:pStyle w:val="NormalWeb"/>
        <w:shd w:val="clear" w:color="auto" w:fill="FFFFFF" w:themeFill="background1"/>
        <w:spacing w:beforeAutospacing="0" w:after="240" w:afterAutospacing="0"/>
        <w:rPr>
          <w:rFonts w:ascii="Lato" w:hAnsi="Lato"/>
          <w:color w:val="3C454E"/>
          <w:sz w:val="28"/>
          <w:szCs w:val="28"/>
        </w:rPr>
      </w:pPr>
    </w:p>
    <w:p w14:paraId="50237623" w14:textId="7E96A159" w:rsidR="00940E32" w:rsidRPr="00522372" w:rsidRDefault="00940E32" w:rsidP="30E7B4F1">
      <w:pPr>
        <w:pStyle w:val="NormalWeb"/>
        <w:shd w:val="clear" w:color="auto" w:fill="FFFFFF" w:themeFill="background1"/>
        <w:spacing w:beforeAutospacing="0" w:after="240" w:afterAutospacing="0"/>
        <w:rPr>
          <w:rFonts w:ascii="Lato" w:hAnsi="Lato"/>
          <w:color w:val="3C454E"/>
          <w:sz w:val="28"/>
          <w:szCs w:val="28"/>
        </w:rPr>
      </w:pPr>
      <w:r w:rsidRPr="00522372">
        <w:rPr>
          <w:rStyle w:val="Strong"/>
          <w:rFonts w:ascii="Lato" w:hAnsi="Lato"/>
          <w:color w:val="3C454E"/>
          <w:sz w:val="28"/>
          <w:szCs w:val="28"/>
        </w:rPr>
        <w:t>Phase 5:</w:t>
      </w:r>
      <w:r w:rsidRPr="00522372">
        <w:rPr>
          <w:rFonts w:ascii="Lato" w:hAnsi="Lato"/>
          <w:color w:val="3C454E"/>
          <w:sz w:val="28"/>
          <w:szCs w:val="28"/>
        </w:rPr>
        <w:t> </w:t>
      </w:r>
    </w:p>
    <w:p w14:paraId="1E0951A8" w14:textId="18B2BA47" w:rsidR="00ED4A73" w:rsidRPr="00ED4A73" w:rsidRDefault="00ED4A73" w:rsidP="00ED4A73">
      <w:pPr>
        <w:tabs>
          <w:tab w:val="left" w:pos="4992"/>
        </w:tabs>
        <w:rPr>
          <w:rFonts w:ascii="Lato" w:hAnsi="Lato"/>
          <w:sz w:val="28"/>
          <w:szCs w:val="28"/>
        </w:rPr>
      </w:pPr>
      <w:r w:rsidRPr="00ED4A73">
        <w:rPr>
          <w:rFonts w:ascii="Lato" w:hAnsi="Lato"/>
          <w:sz w:val="28"/>
          <w:szCs w:val="28"/>
        </w:rPr>
        <w:t xml:space="preserve">Supporting players owning their data acknowledges their autonomy and contributions, vital for personal branding and negotiations. However, recognizing the clubs’ investments and benefits from data ownership is crucial for strategic planning and team development. A shared ownership model or </w:t>
      </w:r>
      <w:proofErr w:type="spellStart"/>
      <w:r w:rsidRPr="00ED4A73">
        <w:rPr>
          <w:rFonts w:ascii="Lato" w:hAnsi="Lato"/>
          <w:sz w:val="28"/>
          <w:szCs w:val="28"/>
        </w:rPr>
        <w:t>licencing</w:t>
      </w:r>
      <w:proofErr w:type="spellEnd"/>
      <w:r w:rsidRPr="00ED4A73">
        <w:rPr>
          <w:rFonts w:ascii="Lato" w:hAnsi="Lato"/>
          <w:sz w:val="28"/>
          <w:szCs w:val="28"/>
        </w:rPr>
        <w:t xml:space="preserve"> the data to companies, grants players control over individual data and clubs over team related data, fosters cooperation. This approach, facilitated by transparent agreements in contracts, which respects both sides’ interests, creating a symbiotic relationship in the intricate landscape of football data ownership.</w:t>
      </w:r>
    </w:p>
    <w:p w14:paraId="23B40061" w14:textId="77777777" w:rsidR="00FD3A75" w:rsidRDefault="00FD3A75" w:rsidP="00DC28E3">
      <w:pPr>
        <w:tabs>
          <w:tab w:val="left" w:pos="4992"/>
        </w:tabs>
        <w:rPr>
          <w:rFonts w:ascii="Lato" w:hAnsi="Lato"/>
          <w:sz w:val="44"/>
          <w:szCs w:val="44"/>
        </w:rPr>
      </w:pPr>
    </w:p>
    <w:p w14:paraId="704B1078" w14:textId="77777777" w:rsidR="00FD3A75" w:rsidRDefault="00FD3A75" w:rsidP="00DC28E3">
      <w:pPr>
        <w:tabs>
          <w:tab w:val="left" w:pos="4992"/>
        </w:tabs>
        <w:rPr>
          <w:rFonts w:ascii="Lato" w:hAnsi="Lato"/>
          <w:sz w:val="44"/>
          <w:szCs w:val="44"/>
        </w:rPr>
      </w:pPr>
    </w:p>
    <w:p w14:paraId="76C32B30" w14:textId="77777777" w:rsidR="000D1264" w:rsidRDefault="000D1264" w:rsidP="00DC28E3">
      <w:pPr>
        <w:tabs>
          <w:tab w:val="left" w:pos="4992"/>
        </w:tabs>
        <w:rPr>
          <w:rFonts w:ascii="Lato" w:hAnsi="Lato"/>
          <w:sz w:val="44"/>
          <w:szCs w:val="44"/>
        </w:rPr>
      </w:pPr>
    </w:p>
    <w:p w14:paraId="5CAB8AAA" w14:textId="77777777" w:rsidR="000D1264" w:rsidRDefault="000D1264" w:rsidP="00DC28E3">
      <w:pPr>
        <w:tabs>
          <w:tab w:val="left" w:pos="4992"/>
        </w:tabs>
        <w:rPr>
          <w:rFonts w:ascii="Lato" w:hAnsi="Lato"/>
          <w:sz w:val="44"/>
          <w:szCs w:val="44"/>
        </w:rPr>
      </w:pPr>
    </w:p>
    <w:p w14:paraId="0874436B" w14:textId="77777777" w:rsidR="000D1264" w:rsidRDefault="000D1264" w:rsidP="00DC28E3">
      <w:pPr>
        <w:tabs>
          <w:tab w:val="left" w:pos="4992"/>
        </w:tabs>
        <w:rPr>
          <w:rFonts w:ascii="Lato" w:hAnsi="Lato"/>
          <w:sz w:val="44"/>
          <w:szCs w:val="44"/>
        </w:rPr>
      </w:pPr>
    </w:p>
    <w:p w14:paraId="2E62ECCF" w14:textId="77777777" w:rsidR="000D1264" w:rsidRDefault="000D1264" w:rsidP="00DC28E3">
      <w:pPr>
        <w:tabs>
          <w:tab w:val="left" w:pos="4992"/>
        </w:tabs>
        <w:rPr>
          <w:rFonts w:ascii="Lato" w:hAnsi="Lato"/>
          <w:sz w:val="44"/>
          <w:szCs w:val="44"/>
        </w:rPr>
      </w:pPr>
    </w:p>
    <w:p w14:paraId="003157A9" w14:textId="77777777" w:rsidR="000D1264" w:rsidRDefault="000D1264" w:rsidP="00DC28E3">
      <w:pPr>
        <w:tabs>
          <w:tab w:val="left" w:pos="4992"/>
        </w:tabs>
        <w:rPr>
          <w:rFonts w:ascii="Lato" w:hAnsi="Lato"/>
          <w:sz w:val="44"/>
          <w:szCs w:val="44"/>
        </w:rPr>
      </w:pPr>
    </w:p>
    <w:p w14:paraId="19A6FC04" w14:textId="77777777" w:rsidR="000D1264" w:rsidRDefault="000D1264" w:rsidP="00DC28E3">
      <w:pPr>
        <w:tabs>
          <w:tab w:val="left" w:pos="4992"/>
        </w:tabs>
        <w:rPr>
          <w:rFonts w:ascii="Lato" w:hAnsi="Lato"/>
          <w:sz w:val="44"/>
          <w:szCs w:val="44"/>
        </w:rPr>
      </w:pPr>
    </w:p>
    <w:p w14:paraId="5A29E079" w14:textId="77777777" w:rsidR="000D1264" w:rsidRDefault="000D1264" w:rsidP="00DC28E3">
      <w:pPr>
        <w:tabs>
          <w:tab w:val="left" w:pos="4992"/>
        </w:tabs>
        <w:rPr>
          <w:rFonts w:ascii="Lato" w:hAnsi="Lato"/>
          <w:sz w:val="44"/>
          <w:szCs w:val="44"/>
        </w:rPr>
      </w:pPr>
    </w:p>
    <w:p w14:paraId="67BB0711" w14:textId="77777777" w:rsidR="000D1264" w:rsidRDefault="000D1264" w:rsidP="00DC28E3">
      <w:pPr>
        <w:tabs>
          <w:tab w:val="left" w:pos="4992"/>
        </w:tabs>
        <w:rPr>
          <w:rFonts w:ascii="Lato" w:hAnsi="Lato"/>
          <w:sz w:val="44"/>
          <w:szCs w:val="44"/>
        </w:rPr>
      </w:pPr>
    </w:p>
    <w:p w14:paraId="7BB54B1E" w14:textId="77777777" w:rsidR="000D1264" w:rsidRDefault="000D1264" w:rsidP="00DC28E3">
      <w:pPr>
        <w:tabs>
          <w:tab w:val="left" w:pos="4992"/>
        </w:tabs>
        <w:rPr>
          <w:rFonts w:ascii="Lato" w:hAnsi="Lato"/>
          <w:sz w:val="44"/>
          <w:szCs w:val="44"/>
        </w:rPr>
      </w:pPr>
    </w:p>
    <w:p w14:paraId="75B81750" w14:textId="77777777" w:rsidR="000D1264" w:rsidRDefault="000D1264" w:rsidP="00DC28E3">
      <w:pPr>
        <w:tabs>
          <w:tab w:val="left" w:pos="4992"/>
        </w:tabs>
        <w:rPr>
          <w:rFonts w:ascii="Lato" w:hAnsi="Lato"/>
          <w:sz w:val="44"/>
          <w:szCs w:val="44"/>
        </w:rPr>
      </w:pPr>
    </w:p>
    <w:p w14:paraId="278042FD" w14:textId="77777777" w:rsidR="000D1264" w:rsidRPr="00522372" w:rsidRDefault="000D1264" w:rsidP="00DC28E3">
      <w:pPr>
        <w:tabs>
          <w:tab w:val="left" w:pos="4992"/>
        </w:tabs>
        <w:rPr>
          <w:rFonts w:ascii="Lato" w:hAnsi="Lato"/>
          <w:sz w:val="44"/>
          <w:szCs w:val="44"/>
        </w:rPr>
      </w:pPr>
    </w:p>
    <w:p w14:paraId="13DCAF08" w14:textId="6B0EBE88" w:rsidR="00E714A3" w:rsidRPr="00522372" w:rsidRDefault="009B6F89" w:rsidP="009B6F89">
      <w:pPr>
        <w:jc w:val="center"/>
        <w:rPr>
          <w:rFonts w:ascii="Lato" w:hAnsi="Lato"/>
          <w:sz w:val="44"/>
          <w:szCs w:val="44"/>
        </w:rPr>
      </w:pPr>
      <w:r w:rsidRPr="00522372">
        <w:rPr>
          <w:rFonts w:ascii="Lato" w:hAnsi="Lato"/>
          <w:sz w:val="44"/>
          <w:szCs w:val="44"/>
        </w:rPr>
        <w:lastRenderedPageBreak/>
        <w:t>References</w:t>
      </w:r>
      <w:r w:rsidR="007A279F" w:rsidRPr="00522372">
        <w:rPr>
          <w:rFonts w:ascii="Lato" w:hAnsi="Lato"/>
          <w:sz w:val="44"/>
          <w:szCs w:val="44"/>
        </w:rPr>
        <w:t>:</w:t>
      </w:r>
    </w:p>
    <w:p w14:paraId="7CAA1ACA" w14:textId="67CD989E" w:rsidR="00DC28E3" w:rsidRPr="00522372" w:rsidRDefault="00DC28E3" w:rsidP="00DC28E3">
      <w:pPr>
        <w:rPr>
          <w:rFonts w:ascii="Lato" w:hAnsi="Lato"/>
          <w:sz w:val="44"/>
          <w:szCs w:val="44"/>
        </w:rPr>
      </w:pPr>
    </w:p>
    <w:p w14:paraId="543726E3" w14:textId="010B047C" w:rsidR="00B05DD0" w:rsidRPr="00522372" w:rsidRDefault="00000000" w:rsidP="30E7B4F1">
      <w:pPr>
        <w:pStyle w:val="NormalWeb"/>
        <w:numPr>
          <w:ilvl w:val="0"/>
          <w:numId w:val="2"/>
        </w:numPr>
        <w:spacing w:beforeAutospacing="0" w:after="0" w:afterAutospacing="0" w:line="480" w:lineRule="auto"/>
        <w:rPr>
          <w:rFonts w:ascii="Lato" w:hAnsi="Lato" w:cstheme="minorBidi"/>
        </w:rPr>
      </w:pPr>
      <w:hyperlink r:id="rId8" w:tooltip="Harry Bowles" w:history="1">
        <w:r w:rsidR="00B05DD0" w:rsidRPr="30E7B4F1">
          <w:rPr>
            <w:rStyle w:val="Hyperlink"/>
            <w:rFonts w:ascii="Lato" w:hAnsi="Lato" w:cstheme="minorBidi"/>
            <w:shd w:val="clear" w:color="auto" w:fill="FFFFFF"/>
          </w:rPr>
          <w:t>Bowles, H.</w:t>
        </w:r>
      </w:hyperlink>
      <w:r w:rsidR="00B05DD0" w:rsidRPr="30E7B4F1">
        <w:rPr>
          <w:rFonts w:ascii="Lato" w:hAnsi="Lato" w:cstheme="minorBidi"/>
          <w:shd w:val="clear" w:color="auto" w:fill="FFFFFF"/>
        </w:rPr>
        <w:t> and </w:t>
      </w:r>
      <w:hyperlink r:id="rId9" w:tooltip="Darragh McGee" w:history="1">
        <w:r w:rsidR="00B05DD0" w:rsidRPr="30E7B4F1">
          <w:rPr>
            <w:rStyle w:val="Hyperlink"/>
            <w:rFonts w:ascii="Lato" w:hAnsi="Lato" w:cstheme="minorBidi"/>
            <w:shd w:val="clear" w:color="auto" w:fill="FFFFFF"/>
          </w:rPr>
          <w:t>McGee, D.</w:t>
        </w:r>
      </w:hyperlink>
      <w:r w:rsidR="00B05DD0" w:rsidRPr="30E7B4F1">
        <w:rPr>
          <w:rFonts w:ascii="Lato" w:hAnsi="Lato" w:cstheme="minorBidi"/>
          <w:shd w:val="clear" w:color="auto" w:fill="FFFFFF"/>
        </w:rPr>
        <w:t> (2023), "Data Ownership, Athlete Rights and the Global Sports Gambling Industry", </w:t>
      </w:r>
      <w:hyperlink r:id="rId10" w:tooltip="Darragh McGee" w:history="1">
        <w:r w:rsidR="00B05DD0" w:rsidRPr="30E7B4F1">
          <w:rPr>
            <w:rStyle w:val="Hyperlink"/>
            <w:rFonts w:ascii="Lato" w:hAnsi="Lato" w:cstheme="minorBidi"/>
            <w:shd w:val="clear" w:color="auto" w:fill="FFFFFF"/>
          </w:rPr>
          <w:t>McGee, D.</w:t>
        </w:r>
      </w:hyperlink>
      <w:r w:rsidR="00B05DD0" w:rsidRPr="30E7B4F1">
        <w:rPr>
          <w:rFonts w:ascii="Lato" w:hAnsi="Lato" w:cstheme="minorBidi"/>
          <w:shd w:val="clear" w:color="auto" w:fill="FFFFFF"/>
        </w:rPr>
        <w:t> and </w:t>
      </w:r>
      <w:hyperlink r:id="rId11" w:tooltip="Christopher Bunn" w:history="1">
        <w:r w:rsidR="00B05DD0" w:rsidRPr="30E7B4F1">
          <w:rPr>
            <w:rStyle w:val="Hyperlink"/>
            <w:rFonts w:ascii="Lato" w:hAnsi="Lato" w:cstheme="minorBidi"/>
            <w:shd w:val="clear" w:color="auto" w:fill="FFFFFF"/>
          </w:rPr>
          <w:t>Bunn, C.</w:t>
        </w:r>
      </w:hyperlink>
      <w:r w:rsidR="00B05DD0" w:rsidRPr="30E7B4F1">
        <w:rPr>
          <w:rFonts w:ascii="Lato" w:hAnsi="Lato" w:cstheme="minorBidi"/>
          <w:shd w:val="clear" w:color="auto" w:fill="FFFFFF"/>
        </w:rPr>
        <w:t> (Ed.) </w:t>
      </w:r>
      <w:r w:rsidR="00B05DD0" w:rsidRPr="30E7B4F1">
        <w:rPr>
          <w:rFonts w:ascii="Lato" w:hAnsi="Lato" w:cstheme="minorBidi"/>
          <w:i/>
          <w:iCs/>
          <w:shd w:val="clear" w:color="auto" w:fill="FFFFFF"/>
        </w:rPr>
        <w:t>Gambling and Sports in a Global Age</w:t>
      </w:r>
      <w:r w:rsidR="00B05DD0" w:rsidRPr="30E7B4F1">
        <w:rPr>
          <w:rFonts w:ascii="Lato" w:hAnsi="Lato" w:cstheme="minorBidi"/>
          <w:shd w:val="clear" w:color="auto" w:fill="FFFFFF"/>
        </w:rPr>
        <w:t> (</w:t>
      </w:r>
      <w:r w:rsidR="00B05DD0" w:rsidRPr="30E7B4F1">
        <w:rPr>
          <w:rFonts w:ascii="Lato" w:hAnsi="Lato" w:cstheme="minorBidi"/>
          <w:i/>
          <w:iCs/>
          <w:shd w:val="clear" w:color="auto" w:fill="FFFFFF"/>
        </w:rPr>
        <w:t>Research in the Sociology of Sport, Vol. 18</w:t>
      </w:r>
      <w:r w:rsidR="00B05DD0" w:rsidRPr="30E7B4F1">
        <w:rPr>
          <w:rFonts w:ascii="Lato" w:hAnsi="Lato" w:cstheme="minorBidi"/>
          <w:shd w:val="clear" w:color="auto" w:fill="FFFFFF"/>
        </w:rPr>
        <w:t>), Emerald Publishing Limited, Leeds, pp. 41-56.</w:t>
      </w:r>
      <w:r w:rsidR="00D13B62" w:rsidRPr="30E7B4F1">
        <w:rPr>
          <w:rFonts w:ascii="Lato" w:hAnsi="Lato" w:cstheme="minorBidi"/>
          <w:shd w:val="clear" w:color="auto" w:fill="FFFFFF"/>
        </w:rPr>
        <w:t xml:space="preserve"> </w:t>
      </w:r>
    </w:p>
    <w:p w14:paraId="1A8DE629" w14:textId="3B35264C" w:rsidR="0031101C" w:rsidRPr="00522372" w:rsidRDefault="0031101C" w:rsidP="30E7B4F1">
      <w:pPr>
        <w:pStyle w:val="NormalWeb"/>
        <w:numPr>
          <w:ilvl w:val="0"/>
          <w:numId w:val="2"/>
        </w:numPr>
        <w:spacing w:beforeAutospacing="0" w:after="0" w:afterAutospacing="0" w:line="480" w:lineRule="auto"/>
        <w:rPr>
          <w:rFonts w:ascii="Lato" w:hAnsi="Lato" w:cstheme="minorBidi"/>
        </w:rPr>
      </w:pPr>
      <w:r w:rsidRPr="30E7B4F1">
        <w:rPr>
          <w:rFonts w:ascii="Lato" w:hAnsi="Lato" w:cstheme="minorBidi"/>
        </w:rPr>
        <w:t>Christian Frodl, Commercialisation of Sports Data: Rights of Event Owners over Information and Statistics Generated About Their Sports Events, 26 Marq. Sports L. Rev. 55 (2015)</w:t>
      </w:r>
      <w:r w:rsidR="000C7756" w:rsidRPr="30E7B4F1">
        <w:rPr>
          <w:rFonts w:ascii="Lato" w:hAnsi="Lato" w:cstheme="minorBidi"/>
        </w:rPr>
        <w:t>.</w:t>
      </w:r>
      <w:r w:rsidR="00D13B62" w:rsidRPr="30E7B4F1">
        <w:rPr>
          <w:rFonts w:ascii="Lato" w:hAnsi="Lato" w:cstheme="minorBidi"/>
        </w:rPr>
        <w:t xml:space="preserve"> </w:t>
      </w:r>
      <w:hyperlink r:id="rId12">
        <w:r w:rsidR="00D13B62" w:rsidRPr="30E7B4F1">
          <w:rPr>
            <w:rStyle w:val="Hyperlink"/>
            <w:rFonts w:ascii="Lato" w:hAnsi="Lato" w:cstheme="minorBidi"/>
          </w:rPr>
          <w:t>https://core.ac.uk/download/pdf/148696598.pdf</w:t>
        </w:r>
      </w:hyperlink>
    </w:p>
    <w:p w14:paraId="46547DD1" w14:textId="4C90994E" w:rsidR="00716802" w:rsidRPr="00522372" w:rsidRDefault="00716802" w:rsidP="30E7B4F1">
      <w:pPr>
        <w:pStyle w:val="NormalWeb"/>
        <w:numPr>
          <w:ilvl w:val="0"/>
          <w:numId w:val="2"/>
        </w:numPr>
        <w:spacing w:beforeAutospacing="0" w:after="0" w:afterAutospacing="0" w:line="480" w:lineRule="auto"/>
        <w:rPr>
          <w:rFonts w:ascii="Lato" w:hAnsi="Lato" w:cstheme="minorBidi"/>
        </w:rPr>
      </w:pPr>
      <w:r w:rsidRPr="30E7B4F1">
        <w:rPr>
          <w:rFonts w:ascii="Lato" w:hAnsi="Lato" w:cstheme="minorBidi"/>
          <w:color w:val="05103E"/>
        </w:rPr>
        <w:t>GALE, K. (2016). THE SPORTS INDUSTRY’S NEW POWER PLAY: ATHLETE BIOMETRIC DATA DOMINATION. WHO OWNS IT AND WHAT MAY BE DONE WITH IT? </w:t>
      </w:r>
      <w:r w:rsidRPr="30E7B4F1">
        <w:rPr>
          <w:rFonts w:ascii="Lato" w:hAnsi="Lato" w:cstheme="minorBidi"/>
          <w:i/>
          <w:iCs/>
          <w:color w:val="05103E"/>
          <w:bdr w:val="single" w:sz="2" w:space="0" w:color="ECEDEE" w:frame="1"/>
        </w:rPr>
        <w:t>SPORTS &amp; ENTERTAINMENT LAW JOURNAL ARIZONA STATE UNIVERSITY</w:t>
      </w:r>
      <w:r w:rsidRPr="30E7B4F1">
        <w:rPr>
          <w:rFonts w:ascii="Lato" w:hAnsi="Lato" w:cstheme="minorBidi"/>
          <w:color w:val="05103E"/>
        </w:rPr>
        <w:t>, </w:t>
      </w:r>
      <w:r w:rsidRPr="30E7B4F1">
        <w:rPr>
          <w:rFonts w:ascii="Lato" w:hAnsi="Lato" w:cstheme="minorBidi"/>
          <w:i/>
          <w:iCs/>
          <w:color w:val="05103E"/>
          <w:bdr w:val="single" w:sz="2" w:space="0" w:color="ECEDEE" w:frame="1"/>
        </w:rPr>
        <w:t>6</w:t>
      </w:r>
      <w:r w:rsidRPr="30E7B4F1">
        <w:rPr>
          <w:rFonts w:ascii="Lato" w:hAnsi="Lato" w:cstheme="minorBidi"/>
          <w:color w:val="05103E"/>
        </w:rPr>
        <w:t>(1)</w:t>
      </w:r>
      <w:r w:rsidR="000C7756" w:rsidRPr="30E7B4F1">
        <w:rPr>
          <w:rFonts w:ascii="Lato" w:hAnsi="Lato" w:cstheme="minorBidi"/>
          <w:color w:val="05103E"/>
        </w:rPr>
        <w:t>.</w:t>
      </w:r>
      <w:r w:rsidR="00B62CB3" w:rsidRPr="30E7B4F1">
        <w:rPr>
          <w:rFonts w:ascii="Lato" w:hAnsi="Lato" w:cstheme="minorBidi"/>
          <w:color w:val="05103E"/>
        </w:rPr>
        <w:t xml:space="preserve"> </w:t>
      </w:r>
      <w:hyperlink r:id="rId13" w:history="1">
        <w:r w:rsidR="00B62CB3" w:rsidRPr="30E7B4F1">
          <w:rPr>
            <w:rStyle w:val="Hyperlink"/>
            <w:rFonts w:ascii="Lato" w:hAnsi="Lato" w:cstheme="minorBidi"/>
          </w:rPr>
          <w:t>http://asuselj.org/wp-content/uploads/2017/02/The-Sports-Industrys-New-Power-Play-Athlete-Biometric-Data-Domination-Who-Owns-it-and-What-May-be-Done-with-It.pdf</w:t>
        </w:r>
      </w:hyperlink>
    </w:p>
    <w:p w14:paraId="49A76CF8" w14:textId="7E8BF83B" w:rsidR="000C2F99" w:rsidRPr="00522372" w:rsidRDefault="000C2F99" w:rsidP="30E7B4F1">
      <w:pPr>
        <w:pStyle w:val="NormalWeb"/>
        <w:numPr>
          <w:ilvl w:val="0"/>
          <w:numId w:val="2"/>
        </w:numPr>
        <w:spacing w:beforeAutospacing="0" w:after="0" w:afterAutospacing="0" w:line="480" w:lineRule="auto"/>
        <w:rPr>
          <w:rFonts w:ascii="Lato" w:hAnsi="Lato" w:cstheme="minorBidi"/>
        </w:rPr>
      </w:pPr>
      <w:r w:rsidRPr="30E7B4F1">
        <w:rPr>
          <w:rFonts w:ascii="Lato" w:hAnsi="Lato" w:cstheme="minorBidi"/>
        </w:rPr>
        <w:t xml:space="preserve">Watson, B. (2022, January 3). Data Ownership in Sports Technology. </w:t>
      </w:r>
      <w:r w:rsidRPr="30E7B4F1">
        <w:rPr>
          <w:rFonts w:ascii="Lato" w:hAnsi="Lato" w:cstheme="minorBidi"/>
          <w:i/>
          <w:iCs/>
        </w:rPr>
        <w:t>Data Ownership in Sports Technology</w:t>
      </w:r>
      <w:r w:rsidRPr="30E7B4F1">
        <w:rPr>
          <w:rFonts w:ascii="Lato" w:hAnsi="Lato" w:cstheme="minorBidi"/>
        </w:rPr>
        <w:t xml:space="preserve">. </w:t>
      </w:r>
      <w:r w:rsidR="000C7756" w:rsidRPr="30E7B4F1">
        <w:rPr>
          <w:rFonts w:ascii="Lato" w:hAnsi="Lato" w:cstheme="minorBidi"/>
        </w:rPr>
        <w:t xml:space="preserve"> </w:t>
      </w:r>
      <w:hyperlink r:id="rId14">
        <w:r w:rsidR="000C7756" w:rsidRPr="30E7B4F1">
          <w:rPr>
            <w:rStyle w:val="Hyperlink"/>
            <w:rFonts w:ascii="Lato" w:hAnsi="Lato" w:cstheme="minorBidi"/>
          </w:rPr>
          <w:t>https://www.hawkindynamics.com/blog/data-ownership-in-sports-technology</w:t>
        </w:r>
      </w:hyperlink>
    </w:p>
    <w:p w14:paraId="70FDE334" w14:textId="15AA7F46" w:rsidR="007A279F" w:rsidRPr="00522372" w:rsidRDefault="007A279F" w:rsidP="00B43813">
      <w:pPr>
        <w:rPr>
          <w:rFonts w:ascii="Lato" w:hAnsi="Lato"/>
          <w:sz w:val="44"/>
          <w:szCs w:val="44"/>
          <w:lang w:val="en-GB"/>
        </w:rPr>
      </w:pPr>
    </w:p>
    <w:sectPr w:rsidR="007A279F" w:rsidRPr="00522372" w:rsidSect="008C7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F2A80"/>
    <w:multiLevelType w:val="hybridMultilevel"/>
    <w:tmpl w:val="7BF24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CE0AD5"/>
    <w:multiLevelType w:val="hybridMultilevel"/>
    <w:tmpl w:val="22C09E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55693153">
    <w:abstractNumId w:val="0"/>
  </w:num>
  <w:num w:numId="2" w16cid:durableId="1156068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B1"/>
    <w:rsid w:val="00014C21"/>
    <w:rsid w:val="000176D6"/>
    <w:rsid w:val="00090CDD"/>
    <w:rsid w:val="000973D7"/>
    <w:rsid w:val="000A6049"/>
    <w:rsid w:val="000C2F12"/>
    <w:rsid w:val="000C2F99"/>
    <w:rsid w:val="000C3695"/>
    <w:rsid w:val="000C7756"/>
    <w:rsid w:val="000D1264"/>
    <w:rsid w:val="001128AE"/>
    <w:rsid w:val="001149FE"/>
    <w:rsid w:val="0018761F"/>
    <w:rsid w:val="001E57F1"/>
    <w:rsid w:val="00204F62"/>
    <w:rsid w:val="00207CDA"/>
    <w:rsid w:val="00215B65"/>
    <w:rsid w:val="002428E6"/>
    <w:rsid w:val="00260D2E"/>
    <w:rsid w:val="00261A98"/>
    <w:rsid w:val="002766CC"/>
    <w:rsid w:val="002B4D26"/>
    <w:rsid w:val="002C6D2A"/>
    <w:rsid w:val="002E48EC"/>
    <w:rsid w:val="00310A5A"/>
    <w:rsid w:val="0031101C"/>
    <w:rsid w:val="00324905"/>
    <w:rsid w:val="00343965"/>
    <w:rsid w:val="0036770D"/>
    <w:rsid w:val="00374F9C"/>
    <w:rsid w:val="00380C97"/>
    <w:rsid w:val="003B1CF6"/>
    <w:rsid w:val="003D3309"/>
    <w:rsid w:val="003F1F5B"/>
    <w:rsid w:val="00400BAC"/>
    <w:rsid w:val="00420AD7"/>
    <w:rsid w:val="00453D7A"/>
    <w:rsid w:val="004A7A47"/>
    <w:rsid w:val="004F3EEF"/>
    <w:rsid w:val="00522372"/>
    <w:rsid w:val="005A0057"/>
    <w:rsid w:val="005A0E0D"/>
    <w:rsid w:val="005C7B20"/>
    <w:rsid w:val="005D0865"/>
    <w:rsid w:val="005D7C33"/>
    <w:rsid w:val="005E0044"/>
    <w:rsid w:val="00605B5B"/>
    <w:rsid w:val="00613355"/>
    <w:rsid w:val="00654BCD"/>
    <w:rsid w:val="00655553"/>
    <w:rsid w:val="00657029"/>
    <w:rsid w:val="00683929"/>
    <w:rsid w:val="00685E52"/>
    <w:rsid w:val="006B2AB1"/>
    <w:rsid w:val="006F53D4"/>
    <w:rsid w:val="00705640"/>
    <w:rsid w:val="00716802"/>
    <w:rsid w:val="00741B0C"/>
    <w:rsid w:val="00757BEF"/>
    <w:rsid w:val="0078197E"/>
    <w:rsid w:val="007A1781"/>
    <w:rsid w:val="007A279F"/>
    <w:rsid w:val="007C76F5"/>
    <w:rsid w:val="008B611D"/>
    <w:rsid w:val="008C3E59"/>
    <w:rsid w:val="008C753F"/>
    <w:rsid w:val="008D45BF"/>
    <w:rsid w:val="009103CD"/>
    <w:rsid w:val="00940E32"/>
    <w:rsid w:val="009B2997"/>
    <w:rsid w:val="009B6F89"/>
    <w:rsid w:val="009C609E"/>
    <w:rsid w:val="009C7989"/>
    <w:rsid w:val="009D5CE1"/>
    <w:rsid w:val="00A744EA"/>
    <w:rsid w:val="00AD6BC0"/>
    <w:rsid w:val="00B05DD0"/>
    <w:rsid w:val="00B43813"/>
    <w:rsid w:val="00B5239D"/>
    <w:rsid w:val="00B62CB3"/>
    <w:rsid w:val="00B7218A"/>
    <w:rsid w:val="00B827A0"/>
    <w:rsid w:val="00BA529F"/>
    <w:rsid w:val="00C21627"/>
    <w:rsid w:val="00C51C48"/>
    <w:rsid w:val="00C56660"/>
    <w:rsid w:val="00C67D0E"/>
    <w:rsid w:val="00C94A93"/>
    <w:rsid w:val="00CA63DC"/>
    <w:rsid w:val="00CA7FED"/>
    <w:rsid w:val="00CD3136"/>
    <w:rsid w:val="00CD3A28"/>
    <w:rsid w:val="00CE3A5D"/>
    <w:rsid w:val="00D03F6E"/>
    <w:rsid w:val="00D13B62"/>
    <w:rsid w:val="00D40C49"/>
    <w:rsid w:val="00D74400"/>
    <w:rsid w:val="00DC28E3"/>
    <w:rsid w:val="00E714A3"/>
    <w:rsid w:val="00E85411"/>
    <w:rsid w:val="00EC556A"/>
    <w:rsid w:val="00ED4A73"/>
    <w:rsid w:val="00F0101C"/>
    <w:rsid w:val="00F30545"/>
    <w:rsid w:val="00F6456A"/>
    <w:rsid w:val="00F71AF4"/>
    <w:rsid w:val="00F90EA8"/>
    <w:rsid w:val="00FC3C7C"/>
    <w:rsid w:val="00FD3A75"/>
    <w:rsid w:val="00FD7E2A"/>
    <w:rsid w:val="00FE3621"/>
    <w:rsid w:val="00FE45C5"/>
    <w:rsid w:val="048F5C22"/>
    <w:rsid w:val="30E7B4F1"/>
    <w:rsid w:val="337E1FD4"/>
    <w:rsid w:val="3E9C4003"/>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8578"/>
  <w15:chartTrackingRefBased/>
  <w15:docId w15:val="{73FD02ED-F895-4AC4-8B98-EAEEABD0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9C4003"/>
    <w:rPr>
      <w:lang w:val="en-US"/>
    </w:rPr>
  </w:style>
  <w:style w:type="paragraph" w:styleId="Heading1">
    <w:name w:val="heading 1"/>
    <w:basedOn w:val="Normal"/>
    <w:next w:val="Normal"/>
    <w:link w:val="Heading1Char"/>
    <w:uiPriority w:val="9"/>
    <w:qFormat/>
    <w:rsid w:val="00FD7E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7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7E2A"/>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00FD7E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7E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D7E2A"/>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00FD7E2A"/>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FD7E2A"/>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FD7E2A"/>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4A3"/>
    <w:pPr>
      <w:ind w:left="720"/>
      <w:contextualSpacing/>
    </w:pPr>
  </w:style>
  <w:style w:type="paragraph" w:styleId="NormalWeb">
    <w:name w:val="Normal (Web)"/>
    <w:basedOn w:val="Normal"/>
    <w:uiPriority w:val="99"/>
    <w:semiHidden/>
    <w:unhideWhenUsed/>
    <w:rsid w:val="30E7B4F1"/>
    <w:pPr>
      <w:spacing w:beforeAutospacing="1"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940E32"/>
    <w:rPr>
      <w:b/>
      <w:bCs/>
    </w:rPr>
  </w:style>
  <w:style w:type="character" w:styleId="Emphasis">
    <w:name w:val="Emphasis"/>
    <w:basedOn w:val="DefaultParagraphFont"/>
    <w:uiPriority w:val="20"/>
    <w:qFormat/>
    <w:rsid w:val="00940E32"/>
    <w:rPr>
      <w:i/>
      <w:iCs/>
    </w:rPr>
  </w:style>
  <w:style w:type="character" w:styleId="Hyperlink">
    <w:name w:val="Hyperlink"/>
    <w:basedOn w:val="DefaultParagraphFont"/>
    <w:uiPriority w:val="99"/>
    <w:unhideWhenUsed/>
    <w:rsid w:val="00310A5A"/>
    <w:rPr>
      <w:color w:val="0563C1" w:themeColor="hyperlink"/>
      <w:u w:val="single"/>
    </w:rPr>
  </w:style>
  <w:style w:type="character" w:styleId="UnresolvedMention">
    <w:name w:val="Unresolved Mention"/>
    <w:basedOn w:val="DefaultParagraphFont"/>
    <w:uiPriority w:val="99"/>
    <w:semiHidden/>
    <w:unhideWhenUsed/>
    <w:rsid w:val="00310A5A"/>
    <w:rPr>
      <w:color w:val="605E5C"/>
      <w:shd w:val="clear" w:color="auto" w:fill="E1DFDD"/>
    </w:rPr>
  </w:style>
  <w:style w:type="character" w:styleId="FollowedHyperlink">
    <w:name w:val="FollowedHyperlink"/>
    <w:basedOn w:val="DefaultParagraphFont"/>
    <w:uiPriority w:val="99"/>
    <w:semiHidden/>
    <w:unhideWhenUsed/>
    <w:rsid w:val="00B62CB3"/>
    <w:rPr>
      <w:color w:val="954F72" w:themeColor="followedHyperlink"/>
      <w:u w:val="single"/>
    </w:rPr>
  </w:style>
  <w:style w:type="character" w:customStyle="1" w:styleId="Heading1Char">
    <w:name w:val="Heading 1 Char"/>
    <w:basedOn w:val="DefaultParagraphFont"/>
    <w:link w:val="Heading1"/>
    <w:uiPriority w:val="9"/>
    <w:rsid w:val="00FD7E2A"/>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FD7E2A"/>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FD7E2A"/>
    <w:rPr>
      <w:rFonts w:asciiTheme="majorHAnsi" w:eastAsiaTheme="majorEastAsia" w:hAnsiTheme="majorHAnsi" w:cstheme="majorBidi"/>
      <w:color w:val="1F3763"/>
      <w:sz w:val="24"/>
      <w:szCs w:val="24"/>
      <w:lang w:val="en-US"/>
    </w:rPr>
  </w:style>
  <w:style w:type="character" w:customStyle="1" w:styleId="Heading4Char">
    <w:name w:val="Heading 4 Char"/>
    <w:basedOn w:val="DefaultParagraphFont"/>
    <w:link w:val="Heading4"/>
    <w:uiPriority w:val="9"/>
    <w:rsid w:val="00FD7E2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rsid w:val="00FD7E2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rsid w:val="00FD7E2A"/>
    <w:rPr>
      <w:rFonts w:asciiTheme="majorHAnsi" w:eastAsiaTheme="majorEastAsia" w:hAnsiTheme="majorHAnsi" w:cstheme="majorBidi"/>
      <w:color w:val="1F3763"/>
      <w:lang w:val="en-US"/>
    </w:rPr>
  </w:style>
  <w:style w:type="character" w:customStyle="1" w:styleId="Heading7Char">
    <w:name w:val="Heading 7 Char"/>
    <w:basedOn w:val="DefaultParagraphFont"/>
    <w:link w:val="Heading7"/>
    <w:uiPriority w:val="9"/>
    <w:rsid w:val="00FD7E2A"/>
    <w:rPr>
      <w:rFonts w:asciiTheme="majorHAnsi" w:eastAsiaTheme="majorEastAsia" w:hAnsiTheme="majorHAnsi" w:cstheme="majorBidi"/>
      <w:i/>
      <w:iCs/>
      <w:color w:val="1F3763"/>
      <w:lang w:val="en-US"/>
    </w:rPr>
  </w:style>
  <w:style w:type="character" w:customStyle="1" w:styleId="Heading8Char">
    <w:name w:val="Heading 8 Char"/>
    <w:basedOn w:val="DefaultParagraphFont"/>
    <w:link w:val="Heading8"/>
    <w:uiPriority w:val="9"/>
    <w:rsid w:val="00FD7E2A"/>
    <w:rPr>
      <w:rFonts w:asciiTheme="majorHAnsi" w:eastAsiaTheme="majorEastAsia" w:hAnsiTheme="majorHAnsi" w:cstheme="majorBidi"/>
      <w:color w:val="272727"/>
      <w:sz w:val="21"/>
      <w:szCs w:val="21"/>
      <w:lang w:val="en-US"/>
    </w:rPr>
  </w:style>
  <w:style w:type="character" w:customStyle="1" w:styleId="Heading9Char">
    <w:name w:val="Heading 9 Char"/>
    <w:basedOn w:val="DefaultParagraphFont"/>
    <w:link w:val="Heading9"/>
    <w:uiPriority w:val="9"/>
    <w:rsid w:val="00FD7E2A"/>
    <w:rPr>
      <w:rFonts w:asciiTheme="majorHAnsi" w:eastAsiaTheme="majorEastAsia" w:hAnsiTheme="majorHAnsi" w:cstheme="majorBidi"/>
      <w:i/>
      <w:iCs/>
      <w:color w:val="272727"/>
      <w:sz w:val="21"/>
      <w:szCs w:val="21"/>
      <w:lang w:val="en-US"/>
    </w:rPr>
  </w:style>
  <w:style w:type="paragraph" w:styleId="Title">
    <w:name w:val="Title"/>
    <w:basedOn w:val="Normal"/>
    <w:next w:val="Normal"/>
    <w:link w:val="TitleChar"/>
    <w:uiPriority w:val="10"/>
    <w:qFormat/>
    <w:rsid w:val="00FD7E2A"/>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FD7E2A"/>
    <w:rPr>
      <w:rFonts w:asciiTheme="majorHAnsi" w:eastAsiaTheme="majorEastAsia" w:hAnsiTheme="majorHAnsi" w:cstheme="majorBidi"/>
      <w:sz w:val="56"/>
      <w:szCs w:val="56"/>
      <w:lang w:val="en-US"/>
    </w:rPr>
  </w:style>
  <w:style w:type="paragraph" w:styleId="Subtitle">
    <w:name w:val="Subtitle"/>
    <w:basedOn w:val="Normal"/>
    <w:next w:val="Normal"/>
    <w:link w:val="SubtitleChar"/>
    <w:uiPriority w:val="11"/>
    <w:qFormat/>
    <w:rsid w:val="3E9C4003"/>
    <w:rPr>
      <w:rFonts w:eastAsiaTheme="minorEastAsia"/>
      <w:color w:val="5A5A5A"/>
    </w:rPr>
  </w:style>
  <w:style w:type="character" w:customStyle="1" w:styleId="SubtitleChar">
    <w:name w:val="Subtitle Char"/>
    <w:basedOn w:val="DefaultParagraphFont"/>
    <w:link w:val="Subtitle"/>
    <w:uiPriority w:val="11"/>
    <w:rsid w:val="00FD7E2A"/>
    <w:rPr>
      <w:rFonts w:eastAsiaTheme="minorEastAsia"/>
      <w:color w:val="5A5A5A"/>
      <w:lang w:val="en-US"/>
    </w:rPr>
  </w:style>
  <w:style w:type="paragraph" w:styleId="Quote">
    <w:name w:val="Quote"/>
    <w:basedOn w:val="Normal"/>
    <w:next w:val="Normal"/>
    <w:link w:val="QuoteChar"/>
    <w:uiPriority w:val="29"/>
    <w:qFormat/>
    <w:rsid w:val="00FD7E2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D7E2A"/>
    <w:rPr>
      <w:i/>
      <w:iCs/>
      <w:color w:val="404040" w:themeColor="text1" w:themeTint="BF"/>
      <w:lang w:val="en-US"/>
    </w:rPr>
  </w:style>
  <w:style w:type="paragraph" w:styleId="IntenseQuote">
    <w:name w:val="Intense Quote"/>
    <w:basedOn w:val="Normal"/>
    <w:next w:val="Normal"/>
    <w:link w:val="IntenseQuoteChar"/>
    <w:uiPriority w:val="30"/>
    <w:qFormat/>
    <w:rsid w:val="00FD7E2A"/>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D7E2A"/>
    <w:rPr>
      <w:i/>
      <w:iCs/>
      <w:color w:val="4472C4" w:themeColor="accent1"/>
      <w:lang w:val="en-US"/>
    </w:rPr>
  </w:style>
  <w:style w:type="paragraph" w:styleId="TOC1">
    <w:name w:val="toc 1"/>
    <w:basedOn w:val="Normal"/>
    <w:next w:val="Normal"/>
    <w:uiPriority w:val="39"/>
    <w:unhideWhenUsed/>
    <w:rsid w:val="00FD7E2A"/>
    <w:pPr>
      <w:spacing w:after="100"/>
    </w:pPr>
  </w:style>
  <w:style w:type="paragraph" w:styleId="TOC2">
    <w:name w:val="toc 2"/>
    <w:basedOn w:val="Normal"/>
    <w:next w:val="Normal"/>
    <w:uiPriority w:val="39"/>
    <w:unhideWhenUsed/>
    <w:rsid w:val="00FD7E2A"/>
    <w:pPr>
      <w:spacing w:after="100"/>
      <w:ind w:left="220"/>
    </w:pPr>
  </w:style>
  <w:style w:type="paragraph" w:styleId="TOC3">
    <w:name w:val="toc 3"/>
    <w:basedOn w:val="Normal"/>
    <w:next w:val="Normal"/>
    <w:uiPriority w:val="39"/>
    <w:unhideWhenUsed/>
    <w:rsid w:val="00FD7E2A"/>
    <w:pPr>
      <w:spacing w:after="100"/>
      <w:ind w:left="440"/>
    </w:pPr>
  </w:style>
  <w:style w:type="paragraph" w:styleId="TOC4">
    <w:name w:val="toc 4"/>
    <w:basedOn w:val="Normal"/>
    <w:next w:val="Normal"/>
    <w:uiPriority w:val="39"/>
    <w:unhideWhenUsed/>
    <w:rsid w:val="00FD7E2A"/>
    <w:pPr>
      <w:spacing w:after="100"/>
      <w:ind w:left="660"/>
    </w:pPr>
  </w:style>
  <w:style w:type="paragraph" w:styleId="TOC5">
    <w:name w:val="toc 5"/>
    <w:basedOn w:val="Normal"/>
    <w:next w:val="Normal"/>
    <w:uiPriority w:val="39"/>
    <w:unhideWhenUsed/>
    <w:rsid w:val="00FD7E2A"/>
    <w:pPr>
      <w:spacing w:after="100"/>
      <w:ind w:left="880"/>
    </w:pPr>
  </w:style>
  <w:style w:type="paragraph" w:styleId="TOC6">
    <w:name w:val="toc 6"/>
    <w:basedOn w:val="Normal"/>
    <w:next w:val="Normal"/>
    <w:uiPriority w:val="39"/>
    <w:unhideWhenUsed/>
    <w:rsid w:val="00FD7E2A"/>
    <w:pPr>
      <w:spacing w:after="100"/>
      <w:ind w:left="1100"/>
    </w:pPr>
  </w:style>
  <w:style w:type="paragraph" w:styleId="TOC7">
    <w:name w:val="toc 7"/>
    <w:basedOn w:val="Normal"/>
    <w:next w:val="Normal"/>
    <w:uiPriority w:val="39"/>
    <w:unhideWhenUsed/>
    <w:rsid w:val="00FD7E2A"/>
    <w:pPr>
      <w:spacing w:after="100"/>
      <w:ind w:left="1320"/>
    </w:pPr>
  </w:style>
  <w:style w:type="paragraph" w:styleId="TOC8">
    <w:name w:val="toc 8"/>
    <w:basedOn w:val="Normal"/>
    <w:next w:val="Normal"/>
    <w:uiPriority w:val="39"/>
    <w:unhideWhenUsed/>
    <w:rsid w:val="00FD7E2A"/>
    <w:pPr>
      <w:spacing w:after="100"/>
      <w:ind w:left="1540"/>
    </w:pPr>
  </w:style>
  <w:style w:type="paragraph" w:styleId="TOC9">
    <w:name w:val="toc 9"/>
    <w:basedOn w:val="Normal"/>
    <w:next w:val="Normal"/>
    <w:uiPriority w:val="39"/>
    <w:unhideWhenUsed/>
    <w:rsid w:val="00FD7E2A"/>
    <w:pPr>
      <w:spacing w:after="100"/>
      <w:ind w:left="1760"/>
    </w:pPr>
  </w:style>
  <w:style w:type="paragraph" w:styleId="EndnoteText">
    <w:name w:val="endnote text"/>
    <w:basedOn w:val="Normal"/>
    <w:link w:val="EndnoteTextChar"/>
    <w:uiPriority w:val="99"/>
    <w:semiHidden/>
    <w:unhideWhenUsed/>
    <w:rsid w:val="00FD7E2A"/>
    <w:pPr>
      <w:spacing w:after="0"/>
    </w:pPr>
    <w:rPr>
      <w:sz w:val="20"/>
      <w:szCs w:val="20"/>
    </w:rPr>
  </w:style>
  <w:style w:type="character" w:customStyle="1" w:styleId="EndnoteTextChar">
    <w:name w:val="Endnote Text Char"/>
    <w:basedOn w:val="DefaultParagraphFont"/>
    <w:link w:val="EndnoteText"/>
    <w:uiPriority w:val="99"/>
    <w:semiHidden/>
    <w:rsid w:val="00FD7E2A"/>
    <w:rPr>
      <w:sz w:val="20"/>
      <w:szCs w:val="20"/>
      <w:lang w:val="en-US"/>
    </w:rPr>
  </w:style>
  <w:style w:type="paragraph" w:styleId="Footer">
    <w:name w:val="footer"/>
    <w:basedOn w:val="Normal"/>
    <w:link w:val="FooterChar"/>
    <w:uiPriority w:val="99"/>
    <w:unhideWhenUsed/>
    <w:rsid w:val="00FD7E2A"/>
    <w:pPr>
      <w:tabs>
        <w:tab w:val="center" w:pos="4680"/>
        <w:tab w:val="right" w:pos="9360"/>
      </w:tabs>
      <w:spacing w:after="0"/>
    </w:pPr>
  </w:style>
  <w:style w:type="character" w:customStyle="1" w:styleId="FooterChar">
    <w:name w:val="Footer Char"/>
    <w:basedOn w:val="DefaultParagraphFont"/>
    <w:link w:val="Footer"/>
    <w:uiPriority w:val="99"/>
    <w:rsid w:val="00FD7E2A"/>
    <w:rPr>
      <w:lang w:val="en-US"/>
    </w:rPr>
  </w:style>
  <w:style w:type="paragraph" w:styleId="FootnoteText">
    <w:name w:val="footnote text"/>
    <w:basedOn w:val="Normal"/>
    <w:link w:val="FootnoteTextChar"/>
    <w:uiPriority w:val="99"/>
    <w:semiHidden/>
    <w:unhideWhenUsed/>
    <w:rsid w:val="00FD7E2A"/>
    <w:pPr>
      <w:spacing w:after="0"/>
    </w:pPr>
    <w:rPr>
      <w:sz w:val="20"/>
      <w:szCs w:val="20"/>
    </w:rPr>
  </w:style>
  <w:style w:type="character" w:customStyle="1" w:styleId="FootnoteTextChar">
    <w:name w:val="Footnote Text Char"/>
    <w:basedOn w:val="DefaultParagraphFont"/>
    <w:link w:val="FootnoteText"/>
    <w:uiPriority w:val="99"/>
    <w:semiHidden/>
    <w:rsid w:val="00FD7E2A"/>
    <w:rPr>
      <w:sz w:val="20"/>
      <w:szCs w:val="20"/>
      <w:lang w:val="en-US"/>
    </w:rPr>
  </w:style>
  <w:style w:type="paragraph" w:styleId="Header">
    <w:name w:val="header"/>
    <w:basedOn w:val="Normal"/>
    <w:link w:val="HeaderChar"/>
    <w:uiPriority w:val="99"/>
    <w:unhideWhenUsed/>
    <w:rsid w:val="00FD7E2A"/>
    <w:pPr>
      <w:tabs>
        <w:tab w:val="center" w:pos="4680"/>
        <w:tab w:val="right" w:pos="9360"/>
      </w:tabs>
      <w:spacing w:after="0"/>
    </w:pPr>
  </w:style>
  <w:style w:type="character" w:customStyle="1" w:styleId="HeaderChar">
    <w:name w:val="Header Char"/>
    <w:basedOn w:val="DefaultParagraphFont"/>
    <w:link w:val="Header"/>
    <w:uiPriority w:val="99"/>
    <w:rsid w:val="00FD7E2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3497">
      <w:bodyDiv w:val="1"/>
      <w:marLeft w:val="0"/>
      <w:marRight w:val="0"/>
      <w:marTop w:val="0"/>
      <w:marBottom w:val="0"/>
      <w:divBdr>
        <w:top w:val="none" w:sz="0" w:space="0" w:color="auto"/>
        <w:left w:val="none" w:sz="0" w:space="0" w:color="auto"/>
        <w:bottom w:val="none" w:sz="0" w:space="0" w:color="auto"/>
        <w:right w:val="none" w:sz="0" w:space="0" w:color="auto"/>
      </w:divBdr>
      <w:divsChild>
        <w:div w:id="1946813123">
          <w:marLeft w:val="-720"/>
          <w:marRight w:val="0"/>
          <w:marTop w:val="0"/>
          <w:marBottom w:val="0"/>
          <w:divBdr>
            <w:top w:val="none" w:sz="0" w:space="0" w:color="auto"/>
            <w:left w:val="none" w:sz="0" w:space="0" w:color="auto"/>
            <w:bottom w:val="none" w:sz="0" w:space="0" w:color="auto"/>
            <w:right w:val="none" w:sz="0" w:space="0" w:color="auto"/>
          </w:divBdr>
        </w:div>
      </w:divsChild>
    </w:div>
    <w:div w:id="232159560">
      <w:bodyDiv w:val="1"/>
      <w:marLeft w:val="0"/>
      <w:marRight w:val="0"/>
      <w:marTop w:val="0"/>
      <w:marBottom w:val="0"/>
      <w:divBdr>
        <w:top w:val="none" w:sz="0" w:space="0" w:color="auto"/>
        <w:left w:val="none" w:sz="0" w:space="0" w:color="auto"/>
        <w:bottom w:val="none" w:sz="0" w:space="0" w:color="auto"/>
        <w:right w:val="none" w:sz="0" w:space="0" w:color="auto"/>
      </w:divBdr>
    </w:div>
    <w:div w:id="357853228">
      <w:bodyDiv w:val="1"/>
      <w:marLeft w:val="0"/>
      <w:marRight w:val="0"/>
      <w:marTop w:val="0"/>
      <w:marBottom w:val="0"/>
      <w:divBdr>
        <w:top w:val="none" w:sz="0" w:space="0" w:color="auto"/>
        <w:left w:val="none" w:sz="0" w:space="0" w:color="auto"/>
        <w:bottom w:val="none" w:sz="0" w:space="0" w:color="auto"/>
        <w:right w:val="none" w:sz="0" w:space="0" w:color="auto"/>
      </w:divBdr>
    </w:div>
    <w:div w:id="1380279138">
      <w:bodyDiv w:val="1"/>
      <w:marLeft w:val="0"/>
      <w:marRight w:val="0"/>
      <w:marTop w:val="0"/>
      <w:marBottom w:val="0"/>
      <w:divBdr>
        <w:top w:val="none" w:sz="0" w:space="0" w:color="auto"/>
        <w:left w:val="none" w:sz="0" w:space="0" w:color="auto"/>
        <w:bottom w:val="none" w:sz="0" w:space="0" w:color="auto"/>
        <w:right w:val="none" w:sz="0" w:space="0" w:color="auto"/>
      </w:divBdr>
    </w:div>
    <w:div w:id="181648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insight/search?q=Harry%20Bowles" TargetMode="External"/><Relationship Id="rId13" Type="http://schemas.openxmlformats.org/officeDocument/2006/relationships/hyperlink" Target="http://asuselj.org/wp-content/uploads/2017/02/The-Sports-Industrys-New-Power-Play-Athlete-Biometric-Data-Domination-Who-Owns-it-and-What-May-be-Done-with-It.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ore.ac.uk/download/pdf/148696598.pdf"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merald.com/insight/search?q=Christopher%20Bun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emerald.com/insight/search?q=Darragh%20McGee" TargetMode="External"/><Relationship Id="rId4" Type="http://schemas.openxmlformats.org/officeDocument/2006/relationships/numbering" Target="numbering.xml"/><Relationship Id="rId9" Type="http://schemas.openxmlformats.org/officeDocument/2006/relationships/hyperlink" Target="https://www.emerald.com/insight/search?q=Darragh%20McGee" TargetMode="External"/><Relationship Id="rId14" Type="http://schemas.openxmlformats.org/officeDocument/2006/relationships/hyperlink" Target="https://www.hawkindynamics.com/blog/data-ownership-in-sports-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330899EA030546A96F777D3C5ADFDE" ma:contentTypeVersion="4" ma:contentTypeDescription="Create a new document." ma:contentTypeScope="" ma:versionID="939419c02142af99ab1428eb1fc585b1">
  <xsd:schema xmlns:xsd="http://www.w3.org/2001/XMLSchema" xmlns:xs="http://www.w3.org/2001/XMLSchema" xmlns:p="http://schemas.microsoft.com/office/2006/metadata/properties" xmlns:ns3="bfd9f4a7-8842-4f05-91d6-ef8e17559241" xmlns:ns4="b74e74ae-3f7a-4602-a112-668326c4261a" targetNamespace="http://schemas.microsoft.com/office/2006/metadata/properties" ma:root="true" ma:fieldsID="61edee05c08c7d8726ba0b9512f16ff9" ns3:_="" ns4:_="">
    <xsd:import namespace="bfd9f4a7-8842-4f05-91d6-ef8e17559241"/>
    <xsd:import namespace="b74e74ae-3f7a-4602-a112-668326c4261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d9f4a7-8842-4f05-91d6-ef8e1755924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4e74ae-3f7a-4602-a112-668326c4261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fd9f4a7-8842-4f05-91d6-ef8e17559241" xsi:nil="true"/>
  </documentManagement>
</p:properties>
</file>

<file path=customXml/itemProps1.xml><?xml version="1.0" encoding="utf-8"?>
<ds:datastoreItem xmlns:ds="http://schemas.openxmlformats.org/officeDocument/2006/customXml" ds:itemID="{A5F759AF-D262-4F0C-9806-40F83522B33E}">
  <ds:schemaRefs>
    <ds:schemaRef ds:uri="http://schemas.microsoft.com/sharepoint/v3/contenttype/forms"/>
  </ds:schemaRefs>
</ds:datastoreItem>
</file>

<file path=customXml/itemProps2.xml><?xml version="1.0" encoding="utf-8"?>
<ds:datastoreItem xmlns:ds="http://schemas.openxmlformats.org/officeDocument/2006/customXml" ds:itemID="{454FDCB5-DF9F-4C4D-9C2C-D3187DA51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d9f4a7-8842-4f05-91d6-ef8e17559241"/>
    <ds:schemaRef ds:uri="b74e74ae-3f7a-4602-a112-668326c426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969DE8-C78D-4DA2-876D-370E362A06C7}">
  <ds:schemaRefs>
    <ds:schemaRef ds:uri="http://schemas.microsoft.com/office/2006/metadata/properties"/>
    <ds:schemaRef ds:uri="http://schemas.microsoft.com/office/infopath/2007/PartnerControls"/>
    <ds:schemaRef ds:uri="bfd9f4a7-8842-4f05-91d6-ef8e17559241"/>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1065</Words>
  <Characters>6077</Characters>
  <Application>Microsoft Office Word</Application>
  <DocSecurity>0</DocSecurity>
  <Lines>50</Lines>
  <Paragraphs>14</Paragraphs>
  <ScaleCrop>false</ScaleCrop>
  <Company/>
  <LinksUpToDate>false</LinksUpToDate>
  <CharactersWithSpaces>7128</CharactersWithSpaces>
  <SharedDoc>false</SharedDoc>
  <HLinks>
    <vt:vector size="42" baseType="variant">
      <vt:variant>
        <vt:i4>3014761</vt:i4>
      </vt:variant>
      <vt:variant>
        <vt:i4>18</vt:i4>
      </vt:variant>
      <vt:variant>
        <vt:i4>0</vt:i4>
      </vt:variant>
      <vt:variant>
        <vt:i4>5</vt:i4>
      </vt:variant>
      <vt:variant>
        <vt:lpwstr>https://www.hawkindynamics.com/blog/data-ownership-in-sports-technology</vt:lpwstr>
      </vt:variant>
      <vt:variant>
        <vt:lpwstr/>
      </vt:variant>
      <vt:variant>
        <vt:i4>786437</vt:i4>
      </vt:variant>
      <vt:variant>
        <vt:i4>15</vt:i4>
      </vt:variant>
      <vt:variant>
        <vt:i4>0</vt:i4>
      </vt:variant>
      <vt:variant>
        <vt:i4>5</vt:i4>
      </vt:variant>
      <vt:variant>
        <vt:lpwstr>http://asuselj.org/wp-content/uploads/2017/02/The-Sports-Industrys-New-Power-Play-Athlete-Biometric-Data-Domination-Who-Owns-it-and-What-May-be-Done-with-It.pdf</vt:lpwstr>
      </vt:variant>
      <vt:variant>
        <vt:lpwstr/>
      </vt:variant>
      <vt:variant>
        <vt:i4>131095</vt:i4>
      </vt:variant>
      <vt:variant>
        <vt:i4>12</vt:i4>
      </vt:variant>
      <vt:variant>
        <vt:i4>0</vt:i4>
      </vt:variant>
      <vt:variant>
        <vt:i4>5</vt:i4>
      </vt:variant>
      <vt:variant>
        <vt:lpwstr>https://core.ac.uk/download/pdf/148696598.pdf</vt:lpwstr>
      </vt:variant>
      <vt:variant>
        <vt:lpwstr/>
      </vt:variant>
      <vt:variant>
        <vt:i4>3276849</vt:i4>
      </vt:variant>
      <vt:variant>
        <vt:i4>9</vt:i4>
      </vt:variant>
      <vt:variant>
        <vt:i4>0</vt:i4>
      </vt:variant>
      <vt:variant>
        <vt:i4>5</vt:i4>
      </vt:variant>
      <vt:variant>
        <vt:lpwstr>https://www.emerald.com/insight/search?q=Christopher%20Bunn</vt:lpwstr>
      </vt:variant>
      <vt:variant>
        <vt:lpwstr/>
      </vt:variant>
      <vt:variant>
        <vt:i4>5832790</vt:i4>
      </vt:variant>
      <vt:variant>
        <vt:i4>6</vt:i4>
      </vt:variant>
      <vt:variant>
        <vt:i4>0</vt:i4>
      </vt:variant>
      <vt:variant>
        <vt:i4>5</vt:i4>
      </vt:variant>
      <vt:variant>
        <vt:lpwstr>https://www.emerald.com/insight/search?q=Darragh%20McGee</vt:lpwstr>
      </vt:variant>
      <vt:variant>
        <vt:lpwstr/>
      </vt:variant>
      <vt:variant>
        <vt:i4>5832790</vt:i4>
      </vt:variant>
      <vt:variant>
        <vt:i4>3</vt:i4>
      </vt:variant>
      <vt:variant>
        <vt:i4>0</vt:i4>
      </vt:variant>
      <vt:variant>
        <vt:i4>5</vt:i4>
      </vt:variant>
      <vt:variant>
        <vt:lpwstr>https://www.emerald.com/insight/search?q=Darragh%20McGee</vt:lpwstr>
      </vt:variant>
      <vt:variant>
        <vt:lpwstr/>
      </vt:variant>
      <vt:variant>
        <vt:i4>3801140</vt:i4>
      </vt:variant>
      <vt:variant>
        <vt:i4>0</vt:i4>
      </vt:variant>
      <vt:variant>
        <vt:i4>0</vt:i4>
      </vt:variant>
      <vt:variant>
        <vt:i4>5</vt:i4>
      </vt:variant>
      <vt:variant>
        <vt:lpwstr>https://www.emerald.com/insight/search?q=Harry%20Bowles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Sally (211066)</dc:creator>
  <cp:keywords/>
  <dc:description/>
  <cp:lastModifiedBy>Ibrahim, Sally (211066)</cp:lastModifiedBy>
  <cp:revision>3</cp:revision>
  <dcterms:created xsi:type="dcterms:W3CDTF">2023-12-01T03:46:00Z</dcterms:created>
  <dcterms:modified xsi:type="dcterms:W3CDTF">2023-12-01T03:51:00Z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0x010100C4330899EA030546A96F777D3C5ADFDE</vt:lpwstr>
  </property>
</Properties>
</file>