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99C5EC" w14:textId="7198B788" w:rsidR="00A94FD0" w:rsidRPr="007C6B06" w:rsidRDefault="00A94FD0" w:rsidP="00A94FD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7C6B06">
        <w:rPr>
          <w:rFonts w:ascii="Aptos" w:eastAsia="Times New Roman" w:hAnsi="Aptos" w:cs="Times New Roman"/>
          <w:color w:val="000000"/>
          <w:sz w:val="32"/>
          <w:szCs w:val="32"/>
          <w:lang w:eastAsia="ru-RU"/>
        </w:rPr>
        <w:t>Lab Work #</w:t>
      </w:r>
      <w:r>
        <w:rPr>
          <w:rFonts w:ascii="Aptos" w:eastAsia="Times New Roman" w:hAnsi="Aptos" w:cs="Times New Roman"/>
          <w:color w:val="000000"/>
          <w:sz w:val="32"/>
          <w:szCs w:val="32"/>
          <w:lang w:val="ru-RU" w:eastAsia="ru-RU"/>
        </w:rPr>
        <w:t>8</w:t>
      </w:r>
      <w:r w:rsidRPr="007C6B06">
        <w:rPr>
          <w:rFonts w:ascii="Aptos" w:eastAsia="Times New Roman" w:hAnsi="Aptos" w:cs="Times New Roman"/>
          <w:color w:val="000000"/>
          <w:sz w:val="32"/>
          <w:szCs w:val="32"/>
          <w:lang w:eastAsia="ru-RU"/>
        </w:rPr>
        <w:t>-</w:t>
      </w:r>
      <w:r>
        <w:rPr>
          <w:rFonts w:ascii="Aptos" w:eastAsia="Times New Roman" w:hAnsi="Aptos" w:cs="Times New Roman"/>
          <w:color w:val="000000"/>
          <w:sz w:val="32"/>
          <w:szCs w:val="32"/>
          <w:lang w:eastAsia="ru-RU"/>
        </w:rPr>
        <w:t>Data Processing</w:t>
      </w:r>
    </w:p>
    <w:p w14:paraId="744AC14D" w14:textId="77777777" w:rsidR="00A94FD0" w:rsidRPr="007C6B06" w:rsidRDefault="00A94FD0" w:rsidP="00A94FD0">
      <w:pPr>
        <w:jc w:val="center"/>
        <w:rPr>
          <w:rFonts w:ascii="Times New Roman" w:eastAsia="Times New Roman" w:hAnsi="Times New Roman" w:cs="Times New Roman"/>
          <w:lang w:eastAsia="ru-RU"/>
        </w:rPr>
      </w:pPr>
      <w:r w:rsidRPr="007C6B06">
        <w:rPr>
          <w:rFonts w:ascii="Aptos" w:eastAsia="Times New Roman" w:hAnsi="Aptos" w:cs="Times New Roman"/>
          <w:b/>
          <w:bCs/>
          <w:color w:val="000000"/>
          <w:sz w:val="32"/>
          <w:szCs w:val="32"/>
          <w:lang w:eastAsia="ru-RU"/>
        </w:rPr>
        <w:t>Student Work</w:t>
      </w:r>
    </w:p>
    <w:p w14:paraId="169F6FFA" w14:textId="47377849" w:rsidR="00A94FD0" w:rsidRDefault="00A94FD0" w:rsidP="00A94FD0"/>
    <w:p w14:paraId="7D977ABF" w14:textId="414835DF" w:rsidR="00A94FD0" w:rsidRPr="003A411E" w:rsidRDefault="00A94FD0" w:rsidP="00A94FD0">
      <w:pPr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1: Convert the Bank Table to .arff Format</w:t>
      </w:r>
    </w:p>
    <w:p w14:paraId="374CE2AE" w14:textId="0A478003" w:rsidR="00A94FD0" w:rsidRDefault="00A94FD0" w:rsidP="00A94FD0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First, we need to convert the </w:t>
      </w: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Bank Table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 into a </w:t>
      </w: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.arff (Attribute-Relation File Format)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 file. This format is essential for loading the data into Weka. Once the conversion is complete, we open the .arff file in Weka by selecting the </w:t>
      </w: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Explorer</w:t>
      </w: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 xml:space="preserve"> 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option.</w:t>
      </w:r>
    </w:p>
    <w:p w14:paraId="740697F4" w14:textId="77777777" w:rsidR="00A94FD0" w:rsidRPr="003A411E" w:rsidRDefault="00A94FD0" w:rsidP="00A94FD0">
      <w:pPr>
        <w:rPr>
          <w:rFonts w:ascii="Times New Roman" w:eastAsia="Times New Roman" w:hAnsi="Times New Roman" w:cs="Times New Roman"/>
          <w:color w:val="000000"/>
          <w:lang w:eastAsia="en-GB"/>
        </w:rPr>
      </w:pPr>
    </w:p>
    <w:p w14:paraId="1BA0F944" w14:textId="0ED1BE6F" w:rsidR="00A94FD0" w:rsidRPr="003A411E" w:rsidRDefault="00A94FD0" w:rsidP="00A94FD0">
      <w:pPr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2: Explore the Dataset</w:t>
      </w:r>
    </w:p>
    <w:p w14:paraId="09876732" w14:textId="77777777" w:rsidR="00A94FD0" w:rsidRPr="003A411E" w:rsidRDefault="00A94FD0" w:rsidP="00A94FD0">
      <w:pPr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After opening the file, Weka presents the data in a structured format. We can see:</w:t>
      </w:r>
    </w:p>
    <w:p w14:paraId="2A8E9333" w14:textId="77777777" w:rsidR="00A94FD0" w:rsidRPr="003A411E" w:rsidRDefault="00A94FD0" w:rsidP="00A94FD0">
      <w:pPr>
        <w:widowControl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Attributes and values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 representing the columns of the Bank Table.</w:t>
      </w:r>
    </w:p>
    <w:p w14:paraId="3AB1E18C" w14:textId="77777777" w:rsidR="00A94FD0" w:rsidRPr="003A411E" w:rsidRDefault="00A94FD0" w:rsidP="00A94FD0">
      <w:pPr>
        <w:widowControl/>
        <w:numPr>
          <w:ilvl w:val="0"/>
          <w:numId w:val="3"/>
        </w:numPr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Visual summaries and bar charts that provide insights into the data distribution for each attribute.</w:t>
      </w:r>
    </w:p>
    <w:p w14:paraId="40F2F141" w14:textId="1F836970" w:rsidR="00A94FD0" w:rsidRDefault="00A94FD0" w:rsidP="00A94FD0">
      <w:pPr>
        <w:jc w:val="center"/>
      </w:pPr>
    </w:p>
    <w:p w14:paraId="431E2C18" w14:textId="77777777" w:rsidR="00A94FD0" w:rsidRDefault="00A94FD0" w:rsidP="00A94FD0">
      <w:pPr>
        <w:jc w:val="center"/>
      </w:pPr>
      <w:r>
        <w:rPr>
          <w:noProof/>
        </w:rPr>
        <w:drawing>
          <wp:inline distT="0" distB="0" distL="0" distR="0" wp14:anchorId="44701A8E" wp14:editId="1BB78185">
            <wp:extent cx="3670732" cy="2287270"/>
            <wp:effectExtent l="0" t="0" r="0" b="0"/>
            <wp:docPr id="8461854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85478" name="Picture 84618547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8496" cy="232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E7A9E" w14:textId="6C71CE80" w:rsidR="00A94FD0" w:rsidRPr="003A411E" w:rsidRDefault="00A94FD0" w:rsidP="00A94FD0">
      <w:pPr>
        <w:spacing w:before="100" w:before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3: Apply the Apriori Algorithm</w:t>
      </w:r>
    </w:p>
    <w:p w14:paraId="300300CD" w14:textId="77777777" w:rsidR="00A94FD0" w:rsidRPr="003A411E" w:rsidRDefault="00A94FD0" w:rsidP="00A94F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To perform association rule mining, we follow these steps:</w:t>
      </w:r>
    </w:p>
    <w:p w14:paraId="7E42869F" w14:textId="77777777" w:rsidR="00A94FD0" w:rsidRPr="003A411E" w:rsidRDefault="00A94FD0" w:rsidP="00A94FD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Click the </w:t>
      </w: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Associate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 tab at the top of the Weka interface.</w:t>
      </w:r>
    </w:p>
    <w:p w14:paraId="59336CE8" w14:textId="77777777" w:rsidR="00A94FD0" w:rsidRPr="003A411E" w:rsidRDefault="00A94FD0" w:rsidP="00A94FD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Click the </w:t>
      </w: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Choose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 button and select </w:t>
      </w: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Apriori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 from the list of available algorithms.</w:t>
      </w:r>
    </w:p>
    <w:p w14:paraId="24E5F6E5" w14:textId="77777777" w:rsidR="00A94FD0" w:rsidRPr="003A411E" w:rsidRDefault="00A94FD0" w:rsidP="00A94FD0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Finally, click the </w:t>
      </w: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Start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 button to run the algorithm.</w:t>
      </w:r>
    </w:p>
    <w:p w14:paraId="253D7746" w14:textId="4F8E7E98" w:rsidR="00A94FD0" w:rsidRPr="003A411E" w:rsidRDefault="00A94FD0" w:rsidP="00A94FD0">
      <w:pPr>
        <w:spacing w:before="100" w:before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4: Analyze the Output</w:t>
      </w:r>
    </w:p>
    <w:p w14:paraId="4215883B" w14:textId="77777777" w:rsidR="00A94FD0" w:rsidRPr="003A411E" w:rsidRDefault="00A94FD0" w:rsidP="00A94F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Once the Apriori algorithm finishes running, the results appear on the right side of the window. These results include:</w:t>
      </w:r>
    </w:p>
    <w:p w14:paraId="4F180411" w14:textId="77777777" w:rsidR="00A94FD0" w:rsidRPr="003A411E" w:rsidRDefault="00A94FD0" w:rsidP="00A94FD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Frequent item sets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: Sets of items that commonly occur together.</w:t>
      </w:r>
    </w:p>
    <w:p w14:paraId="6760E8B3" w14:textId="77777777" w:rsidR="00A94FD0" w:rsidRPr="003A411E" w:rsidRDefault="00A94FD0" w:rsidP="00A94FD0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Association rules</w:t>
      </w: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: Patterns such as "If attribute X occurs, then attribute Y is likely to occur."</w:t>
      </w:r>
    </w:p>
    <w:p w14:paraId="0BCC03C8" w14:textId="77777777" w:rsidR="00A94FD0" w:rsidRDefault="00A94FD0" w:rsidP="00A94FD0">
      <w:pPr>
        <w:jc w:val="center"/>
      </w:pPr>
      <w:r>
        <w:rPr>
          <w:noProof/>
        </w:rPr>
        <w:lastRenderedPageBreak/>
        <w:drawing>
          <wp:inline distT="0" distB="0" distL="0" distR="0" wp14:anchorId="69F08D2D" wp14:editId="4C64EA96">
            <wp:extent cx="3808429" cy="2953157"/>
            <wp:effectExtent l="0" t="0" r="1905" b="6350"/>
            <wp:docPr id="8709120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2024" name="Picture 87091202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254" cy="29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9C096" w14:textId="18FA4248" w:rsidR="00A94FD0" w:rsidRPr="003A411E" w:rsidRDefault="00A94FD0" w:rsidP="00A94FD0">
      <w:pPr>
        <w:spacing w:before="100" w:beforeAutospacing="1"/>
        <w:outlineLvl w:val="3"/>
        <w:rPr>
          <w:rFonts w:ascii="Times New Roman" w:eastAsia="Times New Roman" w:hAnsi="Times New Roman" w:cs="Times New Roman"/>
          <w:b/>
          <w:bCs/>
          <w:color w:val="000000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eastAsia="en-GB"/>
        </w:rPr>
        <w:t>Result</w:t>
      </w:r>
    </w:p>
    <w:p w14:paraId="6D1E056B" w14:textId="77777777" w:rsidR="00A94FD0" w:rsidRPr="003A411E" w:rsidRDefault="00A94FD0" w:rsidP="00A94FD0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GB"/>
        </w:rPr>
      </w:pPr>
      <w:r w:rsidRPr="003A411E">
        <w:rPr>
          <w:rFonts w:ascii="Times New Roman" w:eastAsia="Times New Roman" w:hAnsi="Times New Roman" w:cs="Times New Roman"/>
          <w:color w:val="000000"/>
          <w:lang w:eastAsia="en-GB"/>
        </w:rPr>
        <w:t>After reviewing the output, we successfully completed the lab. This exercise demonstrates how we can extract meaningful patterns and relationships from data using Weka's Apriori algorithm, making it a valuable tool for data mining and analysis.</w:t>
      </w:r>
    </w:p>
    <w:p w14:paraId="33C2CC4A" w14:textId="77777777" w:rsidR="00A94FD0" w:rsidRPr="003A411E" w:rsidRDefault="00A94FD0" w:rsidP="00A94FD0">
      <w:pPr>
        <w:jc w:val="center"/>
      </w:pPr>
    </w:p>
    <w:p w14:paraId="7DF6E7DC" w14:textId="77777777" w:rsidR="002775FE" w:rsidRPr="00A94FD0" w:rsidRDefault="002775FE">
      <w:pPr>
        <w:rPr>
          <w:rFonts w:ascii="Times New Roman" w:hAnsi="Times New Roman" w:cs="Times New Roman"/>
        </w:rPr>
      </w:pPr>
    </w:p>
    <w:sectPr w:rsidR="002775FE" w:rsidRPr="00A94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765D6"/>
    <w:multiLevelType w:val="multilevel"/>
    <w:tmpl w:val="0EF4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A4139"/>
    <w:multiLevelType w:val="multilevel"/>
    <w:tmpl w:val="BFD8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7A5E33"/>
    <w:multiLevelType w:val="multilevel"/>
    <w:tmpl w:val="3E38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44D14"/>
    <w:multiLevelType w:val="hybridMultilevel"/>
    <w:tmpl w:val="8968F9FC"/>
    <w:lvl w:ilvl="0" w:tplc="BA920658">
      <w:start w:val="1"/>
      <w:numFmt w:val="decimal"/>
      <w:lvlText w:val="%1)"/>
      <w:lvlJc w:val="left"/>
      <w:pPr>
        <w:ind w:left="820" w:hanging="360"/>
        <w:jc w:val="left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1" w:tplc="BDCCD4F0">
      <w:start w:val="1"/>
      <w:numFmt w:val="bullet"/>
      <w:lvlText w:val="•"/>
      <w:lvlJc w:val="left"/>
      <w:pPr>
        <w:ind w:left="1806" w:hanging="360"/>
      </w:pPr>
      <w:rPr>
        <w:rFonts w:hint="default"/>
      </w:rPr>
    </w:lvl>
    <w:lvl w:ilvl="2" w:tplc="8D9C0CD0">
      <w:start w:val="1"/>
      <w:numFmt w:val="bullet"/>
      <w:lvlText w:val="•"/>
      <w:lvlJc w:val="left"/>
      <w:pPr>
        <w:ind w:left="2793" w:hanging="360"/>
      </w:pPr>
      <w:rPr>
        <w:rFonts w:hint="default"/>
      </w:rPr>
    </w:lvl>
    <w:lvl w:ilvl="3" w:tplc="02F24580">
      <w:start w:val="1"/>
      <w:numFmt w:val="bullet"/>
      <w:lvlText w:val="•"/>
      <w:lvlJc w:val="left"/>
      <w:pPr>
        <w:ind w:left="3779" w:hanging="360"/>
      </w:pPr>
      <w:rPr>
        <w:rFonts w:hint="default"/>
      </w:rPr>
    </w:lvl>
    <w:lvl w:ilvl="4" w:tplc="A3184DB2">
      <w:start w:val="1"/>
      <w:numFmt w:val="bullet"/>
      <w:lvlText w:val="•"/>
      <w:lvlJc w:val="left"/>
      <w:pPr>
        <w:ind w:left="4765" w:hanging="360"/>
      </w:pPr>
      <w:rPr>
        <w:rFonts w:hint="default"/>
      </w:rPr>
    </w:lvl>
    <w:lvl w:ilvl="5" w:tplc="1AB01984">
      <w:start w:val="1"/>
      <w:numFmt w:val="bullet"/>
      <w:lvlText w:val="•"/>
      <w:lvlJc w:val="left"/>
      <w:pPr>
        <w:ind w:left="5752" w:hanging="360"/>
      </w:pPr>
      <w:rPr>
        <w:rFonts w:hint="default"/>
      </w:rPr>
    </w:lvl>
    <w:lvl w:ilvl="6" w:tplc="4718F152">
      <w:start w:val="1"/>
      <w:numFmt w:val="bullet"/>
      <w:lvlText w:val="•"/>
      <w:lvlJc w:val="left"/>
      <w:pPr>
        <w:ind w:left="6738" w:hanging="360"/>
      </w:pPr>
      <w:rPr>
        <w:rFonts w:hint="default"/>
      </w:rPr>
    </w:lvl>
    <w:lvl w:ilvl="7" w:tplc="663C8B32">
      <w:start w:val="1"/>
      <w:numFmt w:val="bullet"/>
      <w:lvlText w:val="•"/>
      <w:lvlJc w:val="left"/>
      <w:pPr>
        <w:ind w:left="7724" w:hanging="360"/>
      </w:pPr>
      <w:rPr>
        <w:rFonts w:hint="default"/>
      </w:rPr>
    </w:lvl>
    <w:lvl w:ilvl="8" w:tplc="61D6E6D0">
      <w:start w:val="1"/>
      <w:numFmt w:val="bullet"/>
      <w:lvlText w:val="•"/>
      <w:lvlJc w:val="left"/>
      <w:pPr>
        <w:ind w:left="8711" w:hanging="360"/>
      </w:pPr>
      <w:rPr>
        <w:rFonts w:hint="default"/>
      </w:rPr>
    </w:lvl>
  </w:abstractNum>
  <w:abstractNum w:abstractNumId="4" w15:restartNumberingAfterBreak="0">
    <w:nsid w:val="5C21156D"/>
    <w:multiLevelType w:val="hybridMultilevel"/>
    <w:tmpl w:val="4A24B16C"/>
    <w:lvl w:ilvl="0" w:tplc="0BA04BE2">
      <w:start w:val="1"/>
      <w:numFmt w:val="decimal"/>
      <w:lvlText w:val="%1)"/>
      <w:lvlJc w:val="left"/>
      <w:pPr>
        <w:ind w:left="820" w:hanging="360"/>
        <w:jc w:val="left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1" w:tplc="8858050C">
      <w:start w:val="1"/>
      <w:numFmt w:val="decimal"/>
      <w:lvlText w:val="%2)"/>
      <w:lvlJc w:val="left"/>
      <w:pPr>
        <w:ind w:left="1180" w:hanging="360"/>
        <w:jc w:val="left"/>
      </w:pPr>
      <w:rPr>
        <w:rFonts w:ascii="Times New Roman" w:eastAsia="Times New Roman" w:hAnsi="Times New Roman" w:hint="default"/>
        <w:b/>
        <w:bCs/>
        <w:sz w:val="22"/>
        <w:szCs w:val="22"/>
      </w:rPr>
    </w:lvl>
    <w:lvl w:ilvl="2" w:tplc="D5D4E0DE">
      <w:start w:val="1"/>
      <w:numFmt w:val="bullet"/>
      <w:lvlText w:val="•"/>
      <w:lvlJc w:val="left"/>
      <w:pPr>
        <w:ind w:left="2116" w:hanging="360"/>
      </w:pPr>
      <w:rPr>
        <w:rFonts w:hint="default"/>
      </w:rPr>
    </w:lvl>
    <w:lvl w:ilvl="3" w:tplc="3C8EA126">
      <w:start w:val="1"/>
      <w:numFmt w:val="bullet"/>
      <w:lvlText w:val="•"/>
      <w:lvlJc w:val="left"/>
      <w:pPr>
        <w:ind w:left="3052" w:hanging="360"/>
      </w:pPr>
      <w:rPr>
        <w:rFonts w:hint="default"/>
      </w:rPr>
    </w:lvl>
    <w:lvl w:ilvl="4" w:tplc="AABC72FC">
      <w:start w:val="1"/>
      <w:numFmt w:val="bullet"/>
      <w:lvlText w:val="•"/>
      <w:lvlJc w:val="left"/>
      <w:pPr>
        <w:ind w:left="3988" w:hanging="360"/>
      </w:pPr>
      <w:rPr>
        <w:rFonts w:hint="default"/>
      </w:rPr>
    </w:lvl>
    <w:lvl w:ilvl="5" w:tplc="B23075F8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6" w:tplc="1E6443E2">
      <w:start w:val="1"/>
      <w:numFmt w:val="bullet"/>
      <w:lvlText w:val="•"/>
      <w:lvlJc w:val="left"/>
      <w:pPr>
        <w:ind w:left="5860" w:hanging="360"/>
      </w:pPr>
      <w:rPr>
        <w:rFonts w:hint="default"/>
      </w:rPr>
    </w:lvl>
    <w:lvl w:ilvl="7" w:tplc="948C63F4">
      <w:start w:val="1"/>
      <w:numFmt w:val="bullet"/>
      <w:lvlText w:val="•"/>
      <w:lvlJc w:val="left"/>
      <w:pPr>
        <w:ind w:left="6796" w:hanging="360"/>
      </w:pPr>
      <w:rPr>
        <w:rFonts w:hint="default"/>
      </w:rPr>
    </w:lvl>
    <w:lvl w:ilvl="8" w:tplc="E5EC110E">
      <w:start w:val="1"/>
      <w:numFmt w:val="bullet"/>
      <w:lvlText w:val="•"/>
      <w:lvlJc w:val="left"/>
      <w:pPr>
        <w:ind w:left="7732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9B2"/>
    <w:rsid w:val="002775FE"/>
    <w:rsid w:val="004C6CCA"/>
    <w:rsid w:val="008F415F"/>
    <w:rsid w:val="00A94FD0"/>
    <w:rsid w:val="00AC06AB"/>
    <w:rsid w:val="00DA5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43722"/>
  <w15:chartTrackingRefBased/>
  <w15:docId w15:val="{89E793C8-C69F-4F72-A4D1-3CBFCF5C0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A59B2"/>
    <w:pPr>
      <w:widowControl w:val="0"/>
      <w:spacing w:after="0" w:line="240" w:lineRule="auto"/>
    </w:pPr>
  </w:style>
  <w:style w:type="paragraph" w:styleId="1">
    <w:name w:val="heading 1"/>
    <w:basedOn w:val="a"/>
    <w:link w:val="10"/>
    <w:uiPriority w:val="1"/>
    <w:qFormat/>
    <w:rsid w:val="00DA59B2"/>
    <w:pPr>
      <w:ind w:left="100"/>
      <w:outlineLvl w:val="0"/>
    </w:pPr>
    <w:rPr>
      <w:rFonts w:ascii="Times New Roman" w:eastAsia="Times New Roman" w:hAnsi="Times New Roman"/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1"/>
    <w:rsid w:val="00DA59B2"/>
    <w:rPr>
      <w:rFonts w:ascii="Times New Roman" w:eastAsia="Times New Roman" w:hAnsi="Times New Roman"/>
      <w:b/>
      <w:bCs/>
      <w:u w:val="single"/>
    </w:rPr>
  </w:style>
  <w:style w:type="paragraph" w:styleId="a3">
    <w:name w:val="Body Text"/>
    <w:basedOn w:val="a"/>
    <w:link w:val="a4"/>
    <w:uiPriority w:val="1"/>
    <w:qFormat/>
    <w:rsid w:val="00DA59B2"/>
    <w:pPr>
      <w:spacing w:before="40"/>
      <w:ind w:left="820"/>
    </w:pPr>
    <w:rPr>
      <w:rFonts w:ascii="Times New Roman" w:eastAsia="Times New Roman" w:hAnsi="Times New Roman"/>
    </w:rPr>
  </w:style>
  <w:style w:type="character" w:customStyle="1" w:styleId="a4">
    <w:name w:val="正文文本 字符"/>
    <w:basedOn w:val="a0"/>
    <w:link w:val="a3"/>
    <w:uiPriority w:val="1"/>
    <w:rsid w:val="00DA59B2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216</Words>
  <Characters>1237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Advanced Resources Machines</dc:creator>
  <cp:keywords/>
  <dc:description/>
  <cp:lastModifiedBy>Талапқан Салауат</cp:lastModifiedBy>
  <cp:revision>2</cp:revision>
  <dcterms:created xsi:type="dcterms:W3CDTF">2024-11-30T15:06:00Z</dcterms:created>
  <dcterms:modified xsi:type="dcterms:W3CDTF">2024-11-30T15:06:00Z</dcterms:modified>
</cp:coreProperties>
</file>