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D921" w14:textId="032F4336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202C6" wp14:editId="7EC54302">
            <wp:extent cx="1187450" cy="1187450"/>
            <wp:effectExtent l="0" t="0" r="0" b="0"/>
            <wp:docPr id="1417431097" name="Picture 7" descr="มหาวิทยาลัยมหิดล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มหิดล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5B5E" w14:textId="77777777" w:rsidR="00563F4A" w:rsidRDefault="00563F4A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1E48E" w14:textId="38D6A128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52CB">
        <w:rPr>
          <w:rFonts w:ascii="TH SarabunPSK" w:hAnsi="TH SarabunPSK" w:cs="TH SarabunPSK"/>
          <w:b/>
          <w:bCs/>
          <w:sz w:val="40"/>
          <w:szCs w:val="40"/>
          <w:cs/>
        </w:rPr>
        <w:t>รายงาน</w:t>
      </w:r>
      <w:r w:rsidRPr="008452C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8452CB">
        <w:rPr>
          <w:rFonts w:ascii="TH SarabunPSK" w:hAnsi="TH SarabunPSK" w:cs="TH SarabunPSK"/>
          <w:b/>
          <w:bCs/>
          <w:sz w:val="40"/>
          <w:szCs w:val="40"/>
        </w:rPr>
        <w:t>Personal Money Management</w:t>
      </w:r>
    </w:p>
    <w:p w14:paraId="7B1B4FAA" w14:textId="52726814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098A4B" wp14:editId="0CE469D7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184786</wp:posOffset>
                </wp:positionV>
                <wp:extent cx="1973580" cy="114300"/>
                <wp:effectExtent l="0" t="0" r="0" b="0"/>
                <wp:wrapNone/>
                <wp:docPr id="5077939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735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40BF" w14:textId="77777777" w:rsidR="008452CB" w:rsidRPr="00176540" w:rsidRDefault="008452CB" w:rsidP="008452C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8A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3.5pt;margin-top:14.55pt;width:155.4pt;height:9pt;flip:y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" filled="f" stroked="f">
                <v:textbox>
                  <w:txbxContent>
                    <w:p w14:paraId="4C5E40BF" w14:textId="77777777" w:rsidR="008452CB" w:rsidRPr="00176540" w:rsidRDefault="008452CB" w:rsidP="008452C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โดย</w:t>
      </w:r>
    </w:p>
    <w:p w14:paraId="0C64EBAE" w14:textId="1A548DF5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นายชิติพัทธ์ แพงมา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6687012</w:t>
      </w:r>
    </w:p>
    <w:p w14:paraId="3A549F41" w14:textId="3F1A3977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วิจิตร นิลดี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6687046</w:t>
      </w:r>
    </w:p>
    <w:p w14:paraId="1C90E35C" w14:textId="3410E2DD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ธนกฤต อึงไพเราะ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6687062</w:t>
      </w:r>
    </w:p>
    <w:p w14:paraId="2FB71514" w14:textId="57F55F6E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นายฉัตรดนัย เอมพันธุ์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6687077</w:t>
      </w:r>
    </w:p>
    <w:p w14:paraId="539492DD" w14:textId="7B54FD74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นายสรก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ฤช วงค์กันทะ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6687100</w:t>
      </w:r>
    </w:p>
    <w:p w14:paraId="52E5D18D" w14:textId="77777777" w:rsidR="008452CB" w:rsidRPr="008452CB" w:rsidRDefault="008452CB" w:rsidP="008452CB">
      <w:pPr>
        <w:jc w:val="both"/>
        <w:rPr>
          <w:rFonts w:ascii="TH SarabunPSK" w:hAnsi="TH SarabunPSK" w:cs="TH SarabunPSK"/>
          <w:sz w:val="36"/>
          <w:szCs w:val="36"/>
        </w:rPr>
      </w:pPr>
    </w:p>
    <w:p w14:paraId="55A4DD7F" w14:textId="2377537B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รายงานนี้เป็นส่วนหนึ่งของรายวิชา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</w:p>
    <w:p w14:paraId="30D231B8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สาขาวิทยาการและเทคโนโลยีดิจิทัล</w:t>
      </w:r>
    </w:p>
    <w:p w14:paraId="0ACA3EDB" w14:textId="74DDDF1D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0BDA1753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คณะเทคโนโลยีสารสนเทศและการสื่อสาร มหาวิทยาลัยยมหิดล</w:t>
      </w:r>
    </w:p>
    <w:p w14:paraId="48BD94BB" w14:textId="77777777" w:rsidR="008452CB" w:rsidRPr="008452CB" w:rsidRDefault="008452CB" w:rsidP="008452CB">
      <w:pPr>
        <w:rPr>
          <w:rFonts w:ascii="TH SarabunPSK" w:hAnsi="TH SarabunPSK" w:cs="TH SarabunPSK"/>
          <w:sz w:val="36"/>
          <w:szCs w:val="36"/>
        </w:rPr>
      </w:pPr>
    </w:p>
    <w:p w14:paraId="3ADF471A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2FFBF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AF559CB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4838273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A89DE70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3F4A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37401753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276394" w14:textId="408ED45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  <w:r w:rsidRPr="00563F4A">
        <w:rPr>
          <w:rFonts w:ascii="TH SarabunPSK" w:hAnsi="TH SarabunPSK" w:cs="TH SarabunPSK"/>
          <w:sz w:val="36"/>
          <w:szCs w:val="36"/>
          <w:cs/>
        </w:rPr>
        <w:t xml:space="preserve"> โดยมีวัตถุประสงค์เพื่อสรุปและนำเสนอรายละเอียดของโครงการ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b/>
          <w:bCs/>
          <w:sz w:val="36"/>
          <w:szCs w:val="36"/>
        </w:rPr>
        <w:t>"Personal Money Management App"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เป็นแอปพลิเคชันสำหรับจัดการการเงินส่วนบุคคลที่พัฒนาขึ้นเพื่อช่วยให้ผู้ใช้งานสามารถบันทึกและติดตามรายรับ-รายจ่ายของตนเองได้อย่างมีประสิทธิภาพ</w:t>
      </w:r>
    </w:p>
    <w:p w14:paraId="0023E608" w14:textId="7777777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เนื้อหาในรายงานครอบคลุมตั้งแต่แนวคิดหลักของโครงการ คุณสมบัติพื้นฐานที่จำเป็น ไปจนถึงกฎเกณฑ์และข้อกำหนดทางเทคนิคที่ใช้ในการพัฒนาตามหลักการของ </w:t>
      </w:r>
      <w:r w:rsidRPr="00563F4A">
        <w:rPr>
          <w:rFonts w:ascii="TH SarabunPSK" w:hAnsi="TH SarabunPSK" w:cs="TH SarabunPSK"/>
          <w:sz w:val="36"/>
          <w:szCs w:val="36"/>
        </w:rPr>
        <w:t xml:space="preserve">Real-World DevOps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ซึ่งรวมถึงการเลือกใช้เทคโนโลยี การจัดการโค้ด และการนำไปใช้ในสภาพแวดล้อมจริง</w:t>
      </w:r>
    </w:p>
    <w:p w14:paraId="7C3C7C65" w14:textId="77777777" w:rsidR="00563F4A" w:rsidRPr="00563F4A" w:rsidRDefault="00563F4A" w:rsidP="00563F4A">
      <w:pPr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>ผู้จัดทำหวังเป็นอย่างยิ่งว่ารายงานฉบับนี้จะเป็นประโยชน์ต่อผู้ที่สนใจและสามารถใช้เป็นแนวทางในการทำความเข้าใจกระบวนการพัฒนาซอฟต์แวร์ในโลกของการทำงานจริงได้เป็นอย่างดี</w:t>
      </w:r>
    </w:p>
    <w:p w14:paraId="1ABC0579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11D53B4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58067E50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C4924E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67B358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16E099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7C7B2E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7F77973C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7D6DE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453DADC5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3C02DF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A53E32C" w14:textId="712CD697" w:rsidR="003C48C2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6212A905" w14:textId="63AE9C0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Core Requirements</w:t>
      </w:r>
    </w:p>
    <w:p w14:paraId="2F3EFC75" w14:textId="7777777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6E5341" w14:textId="77777777" w:rsidR="003C48C2" w:rsidRPr="003C48C2" w:rsidRDefault="003C48C2" w:rsidP="003C48C2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บทนี้กล่าวถึง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ความต้องการหลัก (</w:t>
      </w:r>
      <w:r w:rsidRPr="003C48C2">
        <w:rPr>
          <w:rFonts w:ascii="TH SarabunPSK" w:hAnsi="TH SarabunPSK" w:cs="TH SarabunPSK"/>
          <w:sz w:val="36"/>
          <w:szCs w:val="36"/>
        </w:rPr>
        <w:t xml:space="preserve">Core Requirements) </w:t>
      </w:r>
      <w:r w:rsidRPr="003C48C2">
        <w:rPr>
          <w:rFonts w:ascii="TH SarabunPSK" w:hAnsi="TH SarabunPSK" w:cs="TH SarabunPSK"/>
          <w:sz w:val="36"/>
          <w:szCs w:val="36"/>
          <w:cs/>
        </w:rPr>
        <w:t>ของระบบ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Personal Money Management App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ซึ่งเป็นคุณสมบัติพื้นฐานที่จำเป็นสำหรับการทำงานของแอปพลิเคชัน เพื่อให้สามารถตอบสนองการใช้งานจริงของผู้ใช้และรองรับการพัฒนาในเชิงระบบ </w:t>
      </w:r>
      <w:r w:rsidRPr="003C48C2">
        <w:rPr>
          <w:rFonts w:ascii="TH SarabunPSK" w:hAnsi="TH SarabunPSK" w:cs="TH SarabunPSK"/>
          <w:sz w:val="36"/>
          <w:szCs w:val="36"/>
        </w:rPr>
        <w:t xml:space="preserve">DevOps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ได้อย่างสมบูรณ์ โดยสามารถสรุปรายละเอียดได้ดังนี้</w:t>
      </w:r>
    </w:p>
    <w:p w14:paraId="157B2A9B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ระบบเข้าสู่ระบบของผู้ใช้งาน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User Login System)</w:t>
      </w:r>
    </w:p>
    <w:p w14:paraId="7EE38691" w14:textId="702873E9" w:rsidR="003C48C2" w:rsidRPr="003C48C2" w:rsidRDefault="003C48C2" w:rsidP="00B8305A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แอปพลิเคชันต้องมีระบบ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Authentication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เพื่อให้ผู้ใช้งานสามารถเข้าสู่ระบบด้วยบัญชีของตนเอง </w:t>
      </w:r>
    </w:p>
    <w:p w14:paraId="79AE66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ฟังก์ชันการเพิ่มข้อมูลรายรับและรายจ่าย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Add Expenses and Income Entries)</w:t>
      </w:r>
    </w:p>
    <w:p w14:paraId="329E55A0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ผู้ใช้งานสามารถเพิ่มข้อมูลทางการเงินได้ทั้งสองประเภทคือ</w:t>
      </w:r>
    </w:p>
    <w:p w14:paraId="7F47A5FA" w14:textId="0B758DEE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660243D3" w14:textId="3F2E2801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7FF0D3AF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รายละเอียดของแต่ละธุรกรรม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Transaction Details)</w:t>
      </w:r>
    </w:p>
    <w:p w14:paraId="54F5DF34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แต่ละธุรกรรมจะต้องมีข้อมูลประกอบดังนี้</w:t>
      </w:r>
    </w:p>
    <w:p w14:paraId="7780A6D4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วิธีชำระเงิน เช่น เงินสด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บัตรเครดิต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โอนผ่านแอป</w:t>
      </w:r>
    </w:p>
    <w:p w14:paraId="1D8D04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Category: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หมวดหมู่ของรายจ่าย เช่น อาหาร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เดินทาง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บันเทิง</w:t>
      </w:r>
    </w:p>
    <w:p w14:paraId="45E557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Total Spending: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จำนวนเงินรวมของธุรกรรม</w:t>
      </w:r>
    </w:p>
    <w:p w14:paraId="0A4D9790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Date &amp; Time: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วันที่และเวลาที่เกิดธุรกรรม</w:t>
      </w:r>
    </w:p>
    <w:p w14:paraId="5DBC36B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สถานที่ (สามารถใช้ </w:t>
      </w:r>
      <w:r w:rsidRPr="003C48C2">
        <w:rPr>
          <w:rFonts w:ascii="TH SarabunPSK" w:hAnsi="TH SarabunPSK" w:cs="TH SarabunPSK"/>
          <w:sz w:val="36"/>
          <w:szCs w:val="36"/>
        </w:rPr>
        <w:t xml:space="preserve">GPS </w:t>
      </w:r>
      <w:r w:rsidRPr="003C48C2">
        <w:rPr>
          <w:rFonts w:ascii="TH SarabunPSK" w:hAnsi="TH SarabunPSK" w:cs="TH SarabunPSK"/>
          <w:sz w:val="36"/>
          <w:szCs w:val="36"/>
          <w:cs/>
        </w:rPr>
        <w:t>หรือระบุด้วยตนเอง)</w:t>
      </w:r>
    </w:p>
    <w:p w14:paraId="188C0EA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lastRenderedPageBreak/>
        <w:t>Note: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หมายเหตุเพิ่มเติม เช่น “อาหารกลางวันกับเพื่อน”</w:t>
      </w:r>
    </w:p>
    <w:p w14:paraId="37D10F7B" w14:textId="63F1E04B" w:rsidR="003C48C2" w:rsidRPr="003C48C2" w:rsidRDefault="003C48C2" w:rsidP="00B8305A">
      <w:p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ข้อมูลเหล่านี้จะช่วยให้ผู้ใช้งานสามารถวิเคราะห์พฤติกรรมทางการเงินของตนเองได้อย่างละเอียด</w:t>
      </w:r>
    </w:p>
    <w:p w14:paraId="6A4BC3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สรุปรายเดือน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Monthly Summary)</w:t>
      </w:r>
    </w:p>
    <w:p w14:paraId="77A2071F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ระบบจะต้องสามารถสรุปยอดรวมในแต่ละเดือน ได้แก่</w:t>
      </w:r>
    </w:p>
    <w:p w14:paraId="1DF8370F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รายได้รวม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Income)</w:t>
      </w:r>
    </w:p>
    <w:p w14:paraId="56650B98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Expenses)</w:t>
      </w:r>
    </w:p>
    <w:p w14:paraId="7D7ABB8E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ยอดคงเหลือ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Balance)</w:t>
      </w:r>
      <w:r w:rsidRPr="003C48C2">
        <w:rPr>
          <w:rFonts w:ascii="TH SarabunPSK" w:hAnsi="TH SarabunPSK" w:cs="TH SarabunPSK"/>
          <w:sz w:val="36"/>
          <w:szCs w:val="36"/>
        </w:rPr>
        <w:t xml:space="preserve"> = </w:t>
      </w:r>
      <w:r w:rsidRPr="003C48C2">
        <w:rPr>
          <w:rFonts w:ascii="TH SarabunPSK" w:hAnsi="TH SarabunPSK" w:cs="TH SarabunPSK"/>
          <w:sz w:val="36"/>
          <w:szCs w:val="36"/>
          <w:cs/>
        </w:rPr>
        <w:t>รายได้รวม − รายจ่ายรวม</w:t>
      </w:r>
    </w:p>
    <w:p w14:paraId="7164EE2D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การปรับแต่งวิธีชำระเงินและหมวดหมู่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Customizable Payment Method &amp; Category)</w:t>
      </w:r>
    </w:p>
    <w:p w14:paraId="48122E41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 แก้ไข หรือลบ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และ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วิธีชำระเงิน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ได้ตามความต้องการ เพื่อให้ระบบมีความยืดหยุ่นและเหมาะสมกับพฤติกรรมการใช้จ่ายของแต่ละคน เช่น</w:t>
      </w:r>
    </w:p>
    <w:p w14:paraId="7C8561D4" w14:textId="76B64F5C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เพิ่มหมวดหมู่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 เช่น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 “สุขภาพ”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สัตว์เลี้ยง”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ของสะสม”</w:t>
      </w:r>
    </w:p>
    <w:p w14:paraId="3D09835D" w14:textId="7FA271BB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เพิ่มวิธีการชำระเงิน </w:t>
      </w:r>
    </w:p>
    <w:p w14:paraId="310155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การจัดเก็บข้อมูลแบบถาวร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Persistent Data Storage)</w:t>
      </w:r>
    </w:p>
    <w:p w14:paraId="096C03B3" w14:textId="07FED4E7" w:rsidR="003C48C2" w:rsidRP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ข้อมูลของผู้ใช้ต้องถูกเก็บรักษาไว้อย่างถาวรในฐานข้อมูล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บนระบบ </w:t>
      </w:r>
      <w:r w:rsidR="00B8305A">
        <w:rPr>
          <w:rFonts w:ascii="TH SarabunPSK" w:hAnsi="TH SarabunPSK" w:cs="TH SarabunPSK"/>
          <w:sz w:val="36"/>
          <w:szCs w:val="36"/>
        </w:rPr>
        <w:t>Database</w:t>
      </w:r>
    </w:p>
    <w:p w14:paraId="0FD6A1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7.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การตรวจสอบข้อมูลและการจัดการข้อผิดพลาด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Input Validation and Error Handling)</w:t>
      </w:r>
    </w:p>
    <w:p w14:paraId="2D24FF51" w14:textId="4405B541" w:rsid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เพื่อป้องกันความผิดพลาดระหว่างการใช้งาน ระบบต้องมีการตรวจสอบความถูกต้องของข้อมูลก่อนบันทึก </w:t>
      </w:r>
    </w:p>
    <w:p w14:paraId="5095676E" w14:textId="77777777" w:rsid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0ACB2F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73DF24E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A0704F4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1F146F7" w14:textId="2B15B6EB" w:rsidR="00DA166D" w:rsidRDefault="00DA166D" w:rsidP="00DA16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303C4E6B" w14:textId="65A2083B" w:rsidR="00DA166D" w:rsidRPr="00563F4A" w:rsidRDefault="00DA166D" w:rsidP="00DA16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User Story</w:t>
      </w:r>
    </w:p>
    <w:p w14:paraId="14992CCD" w14:textId="77777777" w:rsidR="00DA166D" w:rsidRPr="00563F4A" w:rsidRDefault="00DA166D" w:rsidP="00DA16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A12526C" w14:textId="491000A0" w:rsidR="008452CB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เป็นการกำหนดลักษณะการทำงานของระบบจากมุมมองของผู้ใช้งาน (</w:t>
      </w:r>
      <w:r w:rsidRPr="00DA166D">
        <w:rPr>
          <w:rFonts w:ascii="TH SarabunPSK" w:hAnsi="TH SarabunPSK" w:cs="TH SarabunPSK"/>
          <w:sz w:val="36"/>
          <w:szCs w:val="36"/>
        </w:rPr>
        <w:t xml:space="preserve">User Side) </w:t>
      </w:r>
      <w:r w:rsidRPr="00DA166D">
        <w:rPr>
          <w:rFonts w:ascii="TH SarabunPSK" w:hAnsi="TH SarabunPSK" w:cs="TH SarabunPSK"/>
          <w:sz w:val="36"/>
          <w:szCs w:val="36"/>
          <w:cs/>
        </w:rPr>
        <w:t>และมุมมองของผู้พัฒนา (</w:t>
      </w:r>
      <w:r w:rsidRPr="00DA166D">
        <w:rPr>
          <w:rFonts w:ascii="TH SarabunPSK" w:hAnsi="TH SarabunPSK" w:cs="TH SarabunPSK"/>
          <w:sz w:val="36"/>
          <w:szCs w:val="36"/>
        </w:rPr>
        <w:t xml:space="preserve">Developer Side)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โดยมีวัตถุประสงค์เพื่ออธิบายความต้องการที่แท้จริงของระบบ </w:t>
      </w:r>
      <w:r w:rsidRPr="00DA166D">
        <w:rPr>
          <w:rFonts w:ascii="TH SarabunPSK" w:hAnsi="TH SarabunPSK" w:cs="TH SarabunPSK"/>
          <w:sz w:val="36"/>
          <w:szCs w:val="36"/>
        </w:rPr>
        <w:t xml:space="preserve">Personal Money Management App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ในเชิงการใช้งานจริงและการพัฒนาเชิงเทคนิค ทั้งนี้แนวทางของ </w:t>
      </w:r>
      <w:r w:rsidRPr="00DA166D">
        <w:rPr>
          <w:rFonts w:ascii="TH SarabunPSK" w:hAnsi="TH SarabunPSK" w:cs="TH SarabunPSK"/>
          <w:sz w:val="36"/>
          <w:szCs w:val="36"/>
        </w:rPr>
        <w:t xml:space="preserve">User Story </w:t>
      </w:r>
      <w:r w:rsidRPr="00DA166D">
        <w:rPr>
          <w:rFonts w:ascii="TH SarabunPSK" w:hAnsi="TH SarabunPSK" w:cs="TH SarabunPSK"/>
          <w:sz w:val="36"/>
          <w:szCs w:val="36"/>
          <w:cs/>
        </w:rPr>
        <w:t>ได้รับการออกแบบตามหลักของ</w:t>
      </w:r>
      <w:r w:rsidRPr="00DA166D">
        <w:rPr>
          <w:rFonts w:ascii="TH SarabunPSK" w:hAnsi="TH SarabunPSK" w:cs="TH SarabunPSK"/>
          <w:sz w:val="36"/>
          <w:szCs w:val="36"/>
        </w:rPr>
        <w:t xml:space="preserve"> Agile Development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DevOps Workflow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ให้การพัฒนาและการส่งมอบซอฟต์แวร์เป็นไปอย่างมีประสิทธิภาพและตอบสนองต่อความต้องการของผู้ใช้ได้อย่างแท้จริ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มีรายละเอียดคือ</w:t>
      </w:r>
    </w:p>
    <w:p w14:paraId="37682618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ส่วนของผู้ใช้งาน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User Side)</w:t>
      </w:r>
    </w:p>
    <w:p w14:paraId="318A3DF0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sz w:val="36"/>
          <w:szCs w:val="36"/>
          <w:cs/>
        </w:rPr>
        <w:t>ในมุมมองของผู้ใช้งาน (</w:t>
      </w:r>
      <w:r w:rsidRPr="00DA166D">
        <w:rPr>
          <w:rFonts w:ascii="TH SarabunPSK" w:hAnsi="TH SarabunPSK" w:cs="TH SarabunPSK"/>
          <w:sz w:val="36"/>
          <w:szCs w:val="36"/>
        </w:rPr>
        <w:t xml:space="preserve">User Side)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ระบบจะต้องตอบสนองความต้องการในการจัดการรายรับ–รายจ่ายส่วนบุคคลได้อย่างครบถ้วน โดยมีรายละเอียดของ </w:t>
      </w:r>
      <w:r w:rsidRPr="00DA166D">
        <w:rPr>
          <w:rFonts w:ascii="TH SarabunPSK" w:hAnsi="TH SarabunPSK" w:cs="TH SarabunPSK"/>
          <w:sz w:val="36"/>
          <w:szCs w:val="36"/>
        </w:rPr>
        <w:t xml:space="preserve">User Story </w:t>
      </w:r>
      <w:r w:rsidRPr="00DA166D">
        <w:rPr>
          <w:rFonts w:ascii="TH SarabunPSK" w:hAnsi="TH SarabunPSK" w:cs="TH SarabunPSK"/>
          <w:sz w:val="36"/>
          <w:szCs w:val="36"/>
          <w:cs/>
        </w:rPr>
        <w:t>ดังนี้</w:t>
      </w:r>
    </w:p>
    <w:p w14:paraId="1F76E426" w14:textId="41ECBA56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1 (US1):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ผู้ใช้งานสามารถสมัครสมาชิกในระบบได้ด้วย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อีเมล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Email)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รหัสผ่าน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Password)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เพื่อสร้างบัญชีส่วนตัวในการใช้งานระบบ การสมัครสมาชิกนี้ต้องมีการตรวจสอบความถูกต้องของข้อมูลก่อนบันทึกลงฐานข้อมูล และรหัสผ่านต้องถูกเข้ารหัสเพื่อความปลอดภัยของผู้ใช้งาน</w:t>
      </w:r>
    </w:p>
    <w:p w14:paraId="2F1B55FB" w14:textId="11BF004A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2 (US2):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ผู้ใช้งานสามารถเข้าสู่ระบบโดยใช้อีเมลและรหัสผ่านที่ได้ลงทะเบียนไว้แล้ว ระบบจะทำการตรวจสอบข้อมูลก่อนอนุญาตให้เข้าถึงหน้า </w:t>
      </w:r>
      <w:r w:rsidRPr="00DA166D">
        <w:rPr>
          <w:rFonts w:ascii="TH SarabunPSK" w:hAnsi="TH SarabunPSK" w:cs="TH SarabunPSK"/>
          <w:sz w:val="36"/>
          <w:szCs w:val="36"/>
        </w:rPr>
        <w:t xml:space="preserve">Dashboard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เพื่อป้องกันการเข้าถึงโดยไม่ได้รับอนุญาต</w:t>
      </w:r>
    </w:p>
    <w:p w14:paraId="46BE3F4C" w14:textId="677AD3F3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3 (US3):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ผู้ใช้งานสามารถดู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Dashboard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สรุปข้อมูลทางการเงินของตนเองได้ โดย </w:t>
      </w:r>
      <w:r w:rsidRPr="00DA166D">
        <w:rPr>
          <w:rFonts w:ascii="TH SarabunPSK" w:hAnsi="TH SarabunPSK" w:cs="TH SarabunPSK"/>
          <w:sz w:val="36"/>
          <w:szCs w:val="36"/>
        </w:rPr>
        <w:t xml:space="preserve">Dashboard </w:t>
      </w:r>
      <w:r w:rsidRPr="00DA166D">
        <w:rPr>
          <w:rFonts w:ascii="TH SarabunPSK" w:hAnsi="TH SarabunPSK" w:cs="TH SarabunPSK"/>
          <w:sz w:val="36"/>
          <w:szCs w:val="36"/>
          <w:cs/>
        </w:rPr>
        <w:t>จะแสดงข้อมูลรายรับ รายจ่าย และยอดเงินคงเหลือ รวมถึงแสดงกราฟสถิติของการใช้เงิน เพื่อให้ผู้ใช้เห็นภาพรวมทางการเงินอย่างชัดเจน</w:t>
      </w:r>
    </w:p>
    <w:p w14:paraId="0B8F1A88" w14:textId="11D2D0E1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lastRenderedPageBreak/>
        <w:t>User Story 4 (US4):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เข้าไปในระบบได้ โดยในแต่ละรายการจะประกอบด้วยข้อมูล วิธีที่ได้รับ หมวดหมู่ จำนวนเงิน วันที่และเวลา สถานที่ และหมายเหตุ เพื่อให้สามารถบันทึกรายรับได้อย่างละเอียดและถูกต้อง</w:t>
      </w:r>
    </w:p>
    <w:p w14:paraId="0BF997AB" w14:textId="5FA3F658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5 (US5):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ได้เช่นเดียวกัน โดยมีการระบุวิธีการจ่าย หมวดหมู่ จำนวนเงิน วันที่และเวลา สถานที่ และหมายเหตุ เพื่อให้ระบบสามารถบันทึกและวิเคราะห์พฤติกรรมการใช้จ่ายได้ครบถ้วน</w:t>
      </w:r>
    </w:p>
    <w:p w14:paraId="013C40CF" w14:textId="302E670F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6 (US6):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ผู้ใช้งานสามารถดู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กราฟสรุปรายรับ–รายจ่ายประจำเดือน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 โดยระบบจะแสดงข้อมูลเปรียบเทียบรายรับ รายจ่าย และยอดคงเหลือในแต่ละเดือน เพื่อช่วยให้ผู้ใช้สามารถวางแผนการเงินได้ดียิ่งขึ้น</w:t>
      </w:r>
    </w:p>
    <w:p w14:paraId="7F8EF5D3" w14:textId="3F0DB02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7 (US7):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ปรับแต่งหรือเพิ่มหมวดหมู่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วิธีการรับ/จ่ายเงิน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ได้ด้วยตนเอง เพื่อให้ระบบมีความยืดหยุ่นและเหมาะสมกับลักษณะการใช้จ่ายของแต่ละบุคคล</w:t>
      </w:r>
    </w:p>
    <w:p w14:paraId="2A799B70" w14:textId="26D699B1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164CD967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 xml:space="preserve">2.2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ส่วนของผู้พัฒนา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Side)</w:t>
      </w:r>
    </w:p>
    <w:p w14:paraId="1D3D035C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sz w:val="36"/>
          <w:szCs w:val="36"/>
          <w:cs/>
        </w:rPr>
        <w:t>ในมุมมองของผู้พัฒนา (</w:t>
      </w:r>
      <w:r w:rsidRPr="00DA166D">
        <w:rPr>
          <w:rFonts w:ascii="TH SarabunPSK" w:hAnsi="TH SarabunPSK" w:cs="TH SarabunPSK"/>
          <w:sz w:val="36"/>
          <w:szCs w:val="36"/>
        </w:rPr>
        <w:t xml:space="preserve">Dev Side) </w:t>
      </w:r>
      <w:r w:rsidRPr="00DA166D">
        <w:rPr>
          <w:rFonts w:ascii="TH SarabunPSK" w:hAnsi="TH SarabunPSK" w:cs="TH SarabunPSK"/>
          <w:sz w:val="36"/>
          <w:szCs w:val="36"/>
          <w:cs/>
        </w:rPr>
        <w:t>จะเป็นการกำหนดข้อกำหนดเชิงเทคนิคและแนวทางการพัฒนาระบบให้เป็นไปตามมาตรฐานด้านความปลอดภัย ความถูกต้อง และความสะดวกในการใช้งาน โดยมีรายละเอียดดังนี้</w:t>
      </w:r>
    </w:p>
    <w:p w14:paraId="48B6AA14" w14:textId="0B2B8E9B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1 (DS1):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ผู้พัฒนาจะต้องออกแบบระบบให้สามารถจัดเก็บข้อมูลของผู้ใช้งานแต่ละคนแยกจากกันอย่างชัดเจน และจัดเก็บแบบถาวร เพื่อให้ผู้ใช้แต่ละคนมีข้อมูลของตนเองโดยไม่ปะปนกัน</w:t>
      </w:r>
    </w:p>
    <w:p w14:paraId="22A789F3" w14:textId="001E116B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lastRenderedPageBreak/>
        <w:t>Developer Story 2 (DS2):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ผู้พัฒนาต้องทำการตรวจสอบความถูกต้องของข้อมูล (</w:t>
      </w:r>
      <w:r w:rsidRPr="00DA166D">
        <w:rPr>
          <w:rFonts w:ascii="TH SarabunPSK" w:hAnsi="TH SarabunPSK" w:cs="TH SarabunPSK"/>
          <w:sz w:val="36"/>
          <w:szCs w:val="36"/>
        </w:rPr>
        <w:t xml:space="preserve">Validation) </w:t>
      </w:r>
      <w:r w:rsidRPr="00DA166D">
        <w:rPr>
          <w:rFonts w:ascii="TH SarabunPSK" w:hAnsi="TH SarabunPSK" w:cs="TH SarabunPSK"/>
          <w:sz w:val="36"/>
          <w:szCs w:val="36"/>
          <w:cs/>
        </w:rPr>
        <w:t>และไม่ส่งผลให้เกิดข้อผิดพลาดระหว่างการทำงาน</w:t>
      </w:r>
    </w:p>
    <w:p w14:paraId="1063EA19" w14:textId="72C4B9F0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3 (DS3):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ผู้พัฒนาจะต้องให้ความสำคัญกับความปลอดภัยของข้อมูลส่วนบุคคล โดยข้อมูลสำคัญ เช่น รหัสผ่าน หรือข้อมูลการเงินจัดเก็บอย่างปลอดภัย ป้องกันการเข้าถึงโดยผู้ที่ไม่ได้รับอนุญาต</w:t>
      </w:r>
    </w:p>
    <w:p w14:paraId="64188B1C" w14:textId="20358EAC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4 (DS4):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ผู้พัฒนาต้องออกแบบ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ส่วนติดต่อผู้ใช้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User Interface)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ให้มีความเรียบง่าย เข้าใจง่าย และใช้งานได้สะดวก เพื่อให้ผู้ใช้งานทุกกลุ่มสามารถเข้าถึงได้อย่างมีประสิทธิภาพ</w:t>
      </w:r>
    </w:p>
    <w:p w14:paraId="1CA83A14" w14:textId="77777777" w:rsidR="00DA166D" w:rsidRPr="008452CB" w:rsidRDefault="00DA166D" w:rsidP="00DA166D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</w:p>
    <w:p w14:paraId="10151AA1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9344C8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8452CB" w:rsidRPr="008452CB" w:rsidSect="008452CB">
      <w:pgSz w:w="11907" w:h="16840" w:code="9"/>
      <w:pgMar w:top="1440" w:right="1080" w:bottom="1440" w:left="1080" w:header="567" w:footer="567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16FE"/>
    <w:multiLevelType w:val="multilevel"/>
    <w:tmpl w:val="778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4E1"/>
    <w:multiLevelType w:val="multilevel"/>
    <w:tmpl w:val="6C8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0A84"/>
    <w:multiLevelType w:val="multilevel"/>
    <w:tmpl w:val="40F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30FBC"/>
    <w:multiLevelType w:val="multilevel"/>
    <w:tmpl w:val="957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75AEE"/>
    <w:multiLevelType w:val="multilevel"/>
    <w:tmpl w:val="54C8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57986"/>
    <w:multiLevelType w:val="multilevel"/>
    <w:tmpl w:val="AB4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83FE1"/>
    <w:multiLevelType w:val="multilevel"/>
    <w:tmpl w:val="BE2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10316">
    <w:abstractNumId w:val="0"/>
  </w:num>
  <w:num w:numId="2" w16cid:durableId="1082408176">
    <w:abstractNumId w:val="3"/>
  </w:num>
  <w:num w:numId="3" w16cid:durableId="1684866704">
    <w:abstractNumId w:val="1"/>
  </w:num>
  <w:num w:numId="4" w16cid:durableId="1921133519">
    <w:abstractNumId w:val="6"/>
  </w:num>
  <w:num w:numId="5" w16cid:durableId="1751003121">
    <w:abstractNumId w:val="5"/>
  </w:num>
  <w:num w:numId="6" w16cid:durableId="345667942">
    <w:abstractNumId w:val="4"/>
  </w:num>
  <w:num w:numId="7" w16cid:durableId="2047876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B"/>
    <w:rsid w:val="001A7EDD"/>
    <w:rsid w:val="003C48C2"/>
    <w:rsid w:val="00563F4A"/>
    <w:rsid w:val="005C0F0C"/>
    <w:rsid w:val="005E7DD0"/>
    <w:rsid w:val="006B117A"/>
    <w:rsid w:val="007D1B05"/>
    <w:rsid w:val="008452CB"/>
    <w:rsid w:val="008F3D11"/>
    <w:rsid w:val="009261AF"/>
    <w:rsid w:val="00A75CEC"/>
    <w:rsid w:val="00B8305A"/>
    <w:rsid w:val="00DA166D"/>
    <w:rsid w:val="00E022A5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1358"/>
  <w15:chartTrackingRefBased/>
  <w15:docId w15:val="{1D4F190C-89D9-4327-8174-1E27A25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CB"/>
    <w:pPr>
      <w:spacing w:after="120" w:line="276" w:lineRule="auto"/>
      <w:jc w:val="thaiDistribute"/>
    </w:pPr>
    <w:rPr>
      <w:rFonts w:asciiTheme="minorBidi" w:eastAsiaTheme="minorEastAsia" w:hAnsiTheme="minorBidi" w:cstheme="minorBidi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2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2CB"/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CB"/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CB"/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CB"/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CB"/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paragraph" w:styleId="Title">
    <w:name w:val="Title"/>
    <w:basedOn w:val="Normal"/>
    <w:next w:val="Normal"/>
    <w:link w:val="TitleChar"/>
    <w:uiPriority w:val="10"/>
    <w:qFormat/>
    <w:rsid w:val="0084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2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5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52CB"/>
    <w:pPr>
      <w:spacing w:before="160"/>
      <w:jc w:val="center"/>
    </w:pPr>
    <w:rPr>
      <w:rFonts w:cs="Angsana New"/>
      <w:i/>
      <w:iCs/>
      <w:color w:val="404040" w:themeColor="text1" w:themeTint="BF"/>
      <w:szCs w:val="45"/>
    </w:rPr>
  </w:style>
  <w:style w:type="character" w:customStyle="1" w:styleId="QuoteChar">
    <w:name w:val="Quote Char"/>
    <w:basedOn w:val="DefaultParagraphFont"/>
    <w:link w:val="Quote"/>
    <w:uiPriority w:val="29"/>
    <w:rsid w:val="008452CB"/>
    <w:rPr>
      <w:rFonts w:cs="Angsana New"/>
      <w:i/>
      <w:iCs/>
      <w:color w:val="404040" w:themeColor="text1" w:themeTint="BF"/>
      <w:szCs w:val="45"/>
    </w:rPr>
  </w:style>
  <w:style w:type="paragraph" w:styleId="ListParagraph">
    <w:name w:val="List Paragraph"/>
    <w:basedOn w:val="Normal"/>
    <w:uiPriority w:val="34"/>
    <w:qFormat/>
    <w:rsid w:val="008452CB"/>
    <w:pPr>
      <w:ind w:left="720"/>
      <w:contextualSpacing/>
    </w:pPr>
    <w:rPr>
      <w:rFonts w:cs="Angsana New"/>
      <w:szCs w:val="45"/>
    </w:rPr>
  </w:style>
  <w:style w:type="character" w:styleId="IntenseEmphasis">
    <w:name w:val="Intense Emphasis"/>
    <w:basedOn w:val="DefaultParagraphFont"/>
    <w:uiPriority w:val="21"/>
    <w:qFormat/>
    <w:rsid w:val="00845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CB"/>
    <w:rPr>
      <w:rFonts w:cs="Angsana New"/>
      <w:i/>
      <w:iCs/>
      <w:color w:val="2F5496" w:themeColor="accent1" w:themeShade="BF"/>
      <w:szCs w:val="45"/>
    </w:rPr>
  </w:style>
  <w:style w:type="character" w:styleId="IntenseReference">
    <w:name w:val="Intense Reference"/>
    <w:basedOn w:val="DefaultParagraphFont"/>
    <w:uiPriority w:val="32"/>
    <w:qFormat/>
    <w:rsid w:val="00845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Rujaya  Emphandhu</dc:creator>
  <cp:keywords/>
  <dc:description/>
  <cp:lastModifiedBy>Rujaya  Emphandhu</cp:lastModifiedBy>
  <cp:revision>4</cp:revision>
  <dcterms:created xsi:type="dcterms:W3CDTF">2025-09-07T07:32:00Z</dcterms:created>
  <dcterms:modified xsi:type="dcterms:W3CDTF">2025-10-16T09:05:00Z</dcterms:modified>
</cp:coreProperties>
</file>