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EB5205" w:rsidTr="00EB5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EB5205" w:rsidRDefault="00EB5205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EB5205" w:rsidRDefault="00EB5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EB5205" w:rsidTr="00EB5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EB5205" w:rsidRDefault="00EB5205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EB5205" w:rsidRDefault="00EB5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EB5205" w:rsidRDefault="00EB5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EB5205" w:rsidTr="00EB520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EB5205" w:rsidRDefault="00EB5205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U/S </w:t>
            </w:r>
            <w:r>
              <w:rPr>
                <w:rFonts w:asciiTheme="majorBidi" w:hAnsiTheme="majorBidi" w:cstheme="majorBidi"/>
                <w:color w:val="000000" w:themeColor="text1"/>
              </w:rPr>
              <w:t>DOPPLER CAROTID</w:t>
            </w:r>
            <w:bookmarkStart w:id="0" w:name="_GoBack"/>
            <w:bookmarkEnd w:id="0"/>
          </w:p>
        </w:tc>
      </w:tr>
    </w:tbl>
    <w:p w:rsidR="00EA5FA2" w:rsidRDefault="00196C12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355CE9" w:rsidRPr="00355CE9" w:rsidRDefault="00355CE9" w:rsidP="00355C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355CE9">
        <w:rPr>
          <w:rFonts w:ascii="Times New Roman" w:hAnsi="Times New Roman"/>
          <w:szCs w:val="28"/>
        </w:rPr>
        <w:t>CCA, ECA and ICA on both sides are echo free with normal intimal thickness</w:t>
      </w:r>
      <w:r w:rsidRPr="00355CE9">
        <w:rPr>
          <w:rFonts w:ascii="Times New Roman" w:hAnsi="Times New Roman"/>
          <w:szCs w:val="28"/>
          <w:rtl/>
        </w:rPr>
        <w:t>.</w:t>
      </w:r>
    </w:p>
    <w:p w:rsidR="00355CE9" w:rsidRPr="00355CE9" w:rsidRDefault="00355CE9" w:rsidP="00355C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355CE9">
        <w:rPr>
          <w:rFonts w:ascii="Times New Roman" w:hAnsi="Times New Roman"/>
          <w:szCs w:val="28"/>
        </w:rPr>
        <w:t>No stenosis or occlusion seen</w:t>
      </w:r>
      <w:r w:rsidRPr="00355CE9">
        <w:rPr>
          <w:rFonts w:ascii="Times New Roman" w:hAnsi="Times New Roman"/>
          <w:szCs w:val="28"/>
          <w:rtl/>
        </w:rPr>
        <w:t>.</w:t>
      </w:r>
    </w:p>
    <w:p w:rsidR="00355CE9" w:rsidRPr="00355CE9" w:rsidRDefault="00355CE9" w:rsidP="00355C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355CE9">
        <w:rPr>
          <w:rFonts w:ascii="Times New Roman" w:hAnsi="Times New Roman"/>
          <w:szCs w:val="28"/>
        </w:rPr>
        <w:t>Both bulbs are normal with no plaques seen</w:t>
      </w:r>
      <w:r w:rsidRPr="00355CE9">
        <w:rPr>
          <w:rFonts w:ascii="Times New Roman" w:hAnsi="Times New Roman"/>
          <w:szCs w:val="28"/>
          <w:rtl/>
        </w:rPr>
        <w:t>.</w:t>
      </w:r>
    </w:p>
    <w:p w:rsidR="00355CE9" w:rsidRPr="00355CE9" w:rsidRDefault="00355CE9" w:rsidP="00355C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355CE9">
        <w:rPr>
          <w:rFonts w:ascii="Times New Roman" w:hAnsi="Times New Roman"/>
          <w:szCs w:val="28"/>
        </w:rPr>
        <w:t>Normal flow pattern of these arteries with normal peak systolic and end</w:t>
      </w:r>
      <w:r>
        <w:rPr>
          <w:rFonts w:ascii="Times New Roman" w:hAnsi="Times New Roman"/>
          <w:szCs w:val="28"/>
        </w:rPr>
        <w:t xml:space="preserve"> </w:t>
      </w:r>
      <w:r w:rsidRPr="00355CE9">
        <w:rPr>
          <w:rFonts w:ascii="Times New Roman" w:hAnsi="Times New Roman"/>
          <w:szCs w:val="28"/>
        </w:rPr>
        <w:t>diastolic velocities</w:t>
      </w:r>
      <w:r w:rsidRPr="00355CE9">
        <w:rPr>
          <w:rFonts w:ascii="Times New Roman" w:hAnsi="Times New Roman"/>
          <w:szCs w:val="28"/>
          <w:rtl/>
        </w:rPr>
        <w:t>.</w:t>
      </w:r>
    </w:p>
    <w:p w:rsidR="00355CE9" w:rsidRPr="00355CE9" w:rsidRDefault="00355CE9" w:rsidP="00355C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  <w:r w:rsidRPr="00355CE9">
        <w:rPr>
          <w:rFonts w:ascii="Times New Roman" w:hAnsi="Times New Roman"/>
          <w:szCs w:val="28"/>
        </w:rPr>
        <w:t>Both vertebral arteries are normal with normal caliber, flow pattern and</w:t>
      </w:r>
      <w:r>
        <w:rPr>
          <w:rFonts w:ascii="Times New Roman" w:hAnsi="Times New Roman"/>
          <w:szCs w:val="28"/>
        </w:rPr>
        <w:t xml:space="preserve"> </w:t>
      </w:r>
      <w:r w:rsidRPr="00355CE9">
        <w:rPr>
          <w:rFonts w:ascii="Times New Roman" w:hAnsi="Times New Roman"/>
          <w:szCs w:val="28"/>
        </w:rPr>
        <w:t>average peak systolic velocity as well as flow volume rate</w:t>
      </w:r>
      <w:r w:rsidRPr="00355CE9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A837AA" w:rsidRPr="00355CE9" w:rsidRDefault="000C751B" w:rsidP="00355C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="00355CE9">
        <w:rPr>
          <w:rFonts w:ascii="Times New Roman" w:hAnsi="Times New Roman"/>
          <w:szCs w:val="28"/>
        </w:rPr>
        <w:t>.</w:t>
      </w:r>
    </w:p>
    <w:p w:rsidR="00A837AA" w:rsidRDefault="00A837AA" w:rsidP="00A837AA"/>
    <w:p w:rsidR="000C751B" w:rsidRDefault="000C751B" w:rsidP="00A837AA">
      <w:pPr>
        <w:jc w:val="right"/>
      </w:pPr>
    </w:p>
    <w:p w:rsidR="00A837AA" w:rsidRDefault="00A837AA" w:rsidP="00A837AA">
      <w:pPr>
        <w:jc w:val="right"/>
      </w:pP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A837AA" w:rsidRPr="00A837AA" w:rsidRDefault="00A837AA" w:rsidP="001B3F88">
      <w:pPr>
        <w:jc w:val="right"/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C12" w:rsidRDefault="00196C12" w:rsidP="000C751B">
      <w:pPr>
        <w:spacing w:after="0" w:line="240" w:lineRule="auto"/>
      </w:pPr>
      <w:r>
        <w:separator/>
      </w:r>
    </w:p>
  </w:endnote>
  <w:endnote w:type="continuationSeparator" w:id="0">
    <w:p w:rsidR="00196C12" w:rsidRDefault="00196C12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C12" w:rsidRDefault="00196C12" w:rsidP="000C751B">
      <w:pPr>
        <w:spacing w:after="0" w:line="240" w:lineRule="auto"/>
      </w:pPr>
      <w:r>
        <w:separator/>
      </w:r>
    </w:p>
  </w:footnote>
  <w:footnote w:type="continuationSeparator" w:id="0">
    <w:p w:rsidR="00196C12" w:rsidRDefault="00196C12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09EB"/>
    <w:multiLevelType w:val="hybridMultilevel"/>
    <w:tmpl w:val="69DA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6DB9"/>
    <w:multiLevelType w:val="hybridMultilevel"/>
    <w:tmpl w:val="4AE81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E4268D"/>
    <w:multiLevelType w:val="hybridMultilevel"/>
    <w:tmpl w:val="55CA8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265646"/>
    <w:multiLevelType w:val="hybridMultilevel"/>
    <w:tmpl w:val="F0E8AF22"/>
    <w:lvl w:ilvl="0" w:tplc="E2100A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7C59"/>
    <w:rsid w:val="001348E4"/>
    <w:rsid w:val="001622B4"/>
    <w:rsid w:val="00196C12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55CE9"/>
    <w:rsid w:val="003A07B0"/>
    <w:rsid w:val="003C0CC6"/>
    <w:rsid w:val="003C210F"/>
    <w:rsid w:val="003D6D32"/>
    <w:rsid w:val="00413BAA"/>
    <w:rsid w:val="004F210C"/>
    <w:rsid w:val="00527EBF"/>
    <w:rsid w:val="00567B43"/>
    <w:rsid w:val="005E3C85"/>
    <w:rsid w:val="005E5A58"/>
    <w:rsid w:val="00631C31"/>
    <w:rsid w:val="006E1D29"/>
    <w:rsid w:val="00725FBE"/>
    <w:rsid w:val="00750E1B"/>
    <w:rsid w:val="00761CFD"/>
    <w:rsid w:val="007F6E0E"/>
    <w:rsid w:val="008C5F1D"/>
    <w:rsid w:val="008D65D1"/>
    <w:rsid w:val="008F0BDB"/>
    <w:rsid w:val="008F5D5D"/>
    <w:rsid w:val="00934503"/>
    <w:rsid w:val="009D74FF"/>
    <w:rsid w:val="00A103EA"/>
    <w:rsid w:val="00A837AA"/>
    <w:rsid w:val="00A93DA8"/>
    <w:rsid w:val="00AB3959"/>
    <w:rsid w:val="00BC451A"/>
    <w:rsid w:val="00BC46A4"/>
    <w:rsid w:val="00C0072C"/>
    <w:rsid w:val="00C80CD5"/>
    <w:rsid w:val="00D10DA9"/>
    <w:rsid w:val="00D250C0"/>
    <w:rsid w:val="00D25B0A"/>
    <w:rsid w:val="00D809AF"/>
    <w:rsid w:val="00D81C52"/>
    <w:rsid w:val="00E222A3"/>
    <w:rsid w:val="00E575FD"/>
    <w:rsid w:val="00EB5205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E01F36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20</cp:revision>
  <dcterms:created xsi:type="dcterms:W3CDTF">2017-12-20T02:52:00Z</dcterms:created>
  <dcterms:modified xsi:type="dcterms:W3CDTF">2018-01-28T04:31:00Z</dcterms:modified>
  <cp:contentStatus/>
</cp:coreProperties>
</file>