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909807653"/>
        <w:docPartObj>
          <w:docPartGallery w:val="Cover Pages"/>
          <w:docPartUnique/>
        </w:docPartObj>
      </w:sdtPr>
      <w:sdtContent>
        <w:p w:rsidR="00E23264" w:rsidRPr="00D232C5" w:rsidRDefault="00E23264">
          <w:pPr>
            <w:rPr>
              <w:rFonts w:ascii="Times New Roman" w:hAnsi="Times New Roman" w:cs="Times New Roman"/>
            </w:rPr>
          </w:pPr>
          <w:r w:rsidRPr="00D232C5">
            <w:rPr>
              <w:rFonts w:ascii="Times New Roman" w:hAnsi="Times New Roman" w:cs="Times New Roman"/>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E0729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D232C5">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56EFC" w:rsidRDefault="00856EFC">
                                    <w:pPr>
                                      <w:pStyle w:val="NoSpacing"/>
                                      <w:jc w:val="right"/>
                                      <w:rPr>
                                        <w:color w:val="595959" w:themeColor="text1" w:themeTint="A6"/>
                                        <w:sz w:val="28"/>
                                        <w:szCs w:val="28"/>
                                      </w:rPr>
                                    </w:pPr>
                                    <w:r>
                                      <w:rPr>
                                        <w:color w:val="595959" w:themeColor="text1" w:themeTint="A6"/>
                                        <w:sz w:val="28"/>
                                        <w:szCs w:val="28"/>
                                        <w:lang w:val="en-GB"/>
                                      </w:rPr>
                                      <w:t>USER PC</w:t>
                                    </w:r>
                                  </w:p>
                                </w:sdtContent>
                              </w:sdt>
                              <w:p w:rsidR="00856EFC" w:rsidRDefault="00856E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56EFC" w:rsidRDefault="00856EFC">
                              <w:pPr>
                                <w:pStyle w:val="NoSpacing"/>
                                <w:jc w:val="right"/>
                                <w:rPr>
                                  <w:color w:val="595959" w:themeColor="text1" w:themeTint="A6"/>
                                  <w:sz w:val="28"/>
                                  <w:szCs w:val="28"/>
                                </w:rPr>
                              </w:pPr>
                              <w:r>
                                <w:rPr>
                                  <w:color w:val="595959" w:themeColor="text1" w:themeTint="A6"/>
                                  <w:sz w:val="28"/>
                                  <w:szCs w:val="28"/>
                                  <w:lang w:val="en-GB"/>
                                </w:rPr>
                                <w:t>USER PC</w:t>
                              </w:r>
                            </w:p>
                          </w:sdtContent>
                        </w:sdt>
                        <w:p w:rsidR="00856EFC" w:rsidRDefault="00856E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sidRPr="00D232C5">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EFC" w:rsidRDefault="00856EF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56EFC" w:rsidRDefault="00856EFC">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56EFC" w:rsidRDefault="00856EFC">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56EFC" w:rsidRDefault="00856EFC">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Pr="00D232C5">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EFC" w:rsidRDefault="00856EFC">
                                <w:pPr>
                                  <w:jc w:val="right"/>
                                  <w:rPr>
                                    <w:color w:val="5B9BD5" w:themeColor="accent1"/>
                                    <w:sz w:val="64"/>
                                    <w:szCs w:val="64"/>
                                  </w:rPr>
                                </w:pPr>
                                <w:sdt>
                                  <w:sdtPr>
                                    <w:rPr>
                                      <w:caps/>
                                      <w:color w:val="5B9BD5"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56EFC" w:rsidRDefault="00856EFC">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56EFC" w:rsidRDefault="00856EFC">
                          <w:pPr>
                            <w:jc w:val="right"/>
                            <w:rPr>
                              <w:color w:val="5B9BD5" w:themeColor="accent1"/>
                              <w:sz w:val="64"/>
                              <w:szCs w:val="64"/>
                            </w:rPr>
                          </w:pPr>
                          <w:sdt>
                            <w:sdtPr>
                              <w:rPr>
                                <w:caps/>
                                <w:color w:val="5B9BD5"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56EFC" w:rsidRDefault="00856EFC">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rsidR="00E23264" w:rsidRPr="00D232C5" w:rsidRDefault="00E23264">
          <w:pPr>
            <w:rPr>
              <w:rFonts w:ascii="Times New Roman" w:hAnsi="Times New Roman" w:cs="Times New Roman"/>
            </w:rPr>
          </w:pPr>
          <w:r w:rsidRPr="00D232C5">
            <w:rPr>
              <w:rFonts w:ascii="Times New Roman" w:hAnsi="Times New Roman" w:cs="Times New Roman"/>
            </w:rPr>
            <w:br w:type="page"/>
          </w:r>
        </w:p>
      </w:sdtContent>
    </w:sdt>
    <w:p w:rsidR="001B6743" w:rsidRPr="00D232C5" w:rsidRDefault="00E23264">
      <w:pPr>
        <w:rPr>
          <w:rFonts w:ascii="Times New Roman" w:hAnsi="Times New Roman" w:cs="Times New Roman"/>
        </w:rPr>
      </w:pPr>
      <w:r w:rsidRPr="00D232C5">
        <w:rPr>
          <w:rFonts w:ascii="Times New Roman" w:hAnsi="Times New Roman" w:cs="Times New Roman"/>
        </w:rPr>
        <w:lastRenderedPageBreak/>
        <w:t xml:space="preserve">Title: Statistical Programming Assessment Report </w:t>
      </w:r>
    </w:p>
    <w:p w:rsidR="00E23264" w:rsidRPr="00D232C5" w:rsidRDefault="00E23264">
      <w:pPr>
        <w:rPr>
          <w:rFonts w:ascii="Times New Roman" w:hAnsi="Times New Roman" w:cs="Times New Roman"/>
        </w:rPr>
      </w:pPr>
      <w:r w:rsidRPr="00D232C5">
        <w:rPr>
          <w:rFonts w:ascii="Times New Roman" w:hAnsi="Times New Roman" w:cs="Times New Roman"/>
        </w:rPr>
        <w:t xml:space="preserve">Module Code: </w:t>
      </w:r>
    </w:p>
    <w:p w:rsidR="00E23264" w:rsidRPr="00D232C5" w:rsidRDefault="00E23264">
      <w:pPr>
        <w:rPr>
          <w:rFonts w:ascii="Times New Roman" w:hAnsi="Times New Roman" w:cs="Times New Roman"/>
        </w:rPr>
      </w:pPr>
      <w:r w:rsidRPr="00D232C5">
        <w:rPr>
          <w:rFonts w:ascii="Times New Roman" w:hAnsi="Times New Roman" w:cs="Times New Roman"/>
        </w:rPr>
        <w:t>Student ID:</w:t>
      </w:r>
    </w:p>
    <w:p w:rsidR="00E23264" w:rsidRPr="00D232C5" w:rsidRDefault="00E23264">
      <w:pPr>
        <w:rPr>
          <w:rFonts w:ascii="Times New Roman" w:hAnsi="Times New Roman" w:cs="Times New Roman"/>
        </w:rPr>
      </w:pPr>
      <w:r w:rsidRPr="00D232C5">
        <w:rPr>
          <w:rFonts w:ascii="Times New Roman" w:hAnsi="Times New Roman" w:cs="Times New Roman"/>
        </w:rPr>
        <w:t>Submission Date:</w:t>
      </w:r>
    </w:p>
    <w:p w:rsidR="00E23264" w:rsidRPr="00D232C5" w:rsidRDefault="00E23264">
      <w:pPr>
        <w:rPr>
          <w:rFonts w:ascii="Times New Roman" w:hAnsi="Times New Roman" w:cs="Times New Roman"/>
        </w:rPr>
      </w:pPr>
      <w:r w:rsidRPr="00D232C5">
        <w:rPr>
          <w:rFonts w:ascii="Times New Roman" w:hAnsi="Times New Roman" w:cs="Times New Roman"/>
        </w:rPr>
        <w:t>Word Count:</w:t>
      </w: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Default="00E23264">
      <w:pPr>
        <w:rPr>
          <w:rFonts w:ascii="Times New Roman" w:hAnsi="Times New Roman" w:cs="Times New Roman"/>
        </w:rPr>
      </w:pPr>
    </w:p>
    <w:p w:rsidR="00D232C5" w:rsidRDefault="00D232C5">
      <w:pPr>
        <w:rPr>
          <w:rFonts w:ascii="Times New Roman" w:hAnsi="Times New Roman" w:cs="Times New Roman"/>
        </w:rPr>
      </w:pPr>
    </w:p>
    <w:p w:rsidR="00D232C5" w:rsidRDefault="00D232C5">
      <w:pPr>
        <w:rPr>
          <w:rFonts w:ascii="Times New Roman" w:hAnsi="Times New Roman" w:cs="Times New Roman"/>
        </w:rPr>
      </w:pPr>
    </w:p>
    <w:p w:rsidR="00D232C5" w:rsidRPr="00D232C5" w:rsidRDefault="00D232C5">
      <w:pPr>
        <w:rPr>
          <w:rFonts w:ascii="Times New Roman" w:hAnsi="Times New Roman" w:cs="Times New Roman"/>
        </w:rPr>
      </w:pPr>
    </w:p>
    <w:sdt>
      <w:sdtPr>
        <w:rPr>
          <w:rFonts w:ascii="Times New Roman" w:hAnsi="Times New Roman" w:cs="Times New Roman"/>
          <w:sz w:val="22"/>
          <w:szCs w:val="22"/>
        </w:rPr>
        <w:id w:val="-2037490997"/>
        <w:docPartObj>
          <w:docPartGallery w:val="Table of Contents"/>
          <w:docPartUnique/>
        </w:docPartObj>
      </w:sdtPr>
      <w:sdtEndPr>
        <w:rPr>
          <w:rFonts w:eastAsiaTheme="minorHAnsi"/>
          <w:b/>
          <w:bCs/>
          <w:noProof/>
          <w:color w:val="auto"/>
          <w:lang w:val="en-GB"/>
        </w:rPr>
      </w:sdtEndPr>
      <w:sdtContent>
        <w:p w:rsidR="00E23264" w:rsidRPr="00D232C5" w:rsidRDefault="00E23264">
          <w:pPr>
            <w:pStyle w:val="TOCHeading"/>
            <w:rPr>
              <w:rFonts w:ascii="Times New Roman" w:hAnsi="Times New Roman" w:cs="Times New Roman"/>
              <w:sz w:val="22"/>
              <w:szCs w:val="22"/>
            </w:rPr>
          </w:pPr>
          <w:r w:rsidRPr="00D232C5">
            <w:rPr>
              <w:rFonts w:ascii="Times New Roman" w:hAnsi="Times New Roman" w:cs="Times New Roman"/>
              <w:sz w:val="22"/>
              <w:szCs w:val="22"/>
            </w:rPr>
            <w:t>Contents</w:t>
          </w:r>
        </w:p>
        <w:p w:rsidR="00D232C5" w:rsidRDefault="00E23264">
          <w:pPr>
            <w:pStyle w:val="TOC1"/>
            <w:tabs>
              <w:tab w:val="right" w:leader="dot" w:pos="9016"/>
            </w:tabs>
            <w:rPr>
              <w:rFonts w:eastAsiaTheme="minorEastAsia"/>
              <w:noProof/>
              <w:lang w:eastAsia="en-GB"/>
            </w:rPr>
          </w:pPr>
          <w:r w:rsidRPr="00D232C5">
            <w:rPr>
              <w:rFonts w:ascii="Times New Roman" w:hAnsi="Times New Roman" w:cs="Times New Roman"/>
            </w:rPr>
            <w:fldChar w:fldCharType="begin"/>
          </w:r>
          <w:r w:rsidRPr="00D232C5">
            <w:rPr>
              <w:rFonts w:ascii="Times New Roman" w:hAnsi="Times New Roman" w:cs="Times New Roman"/>
            </w:rPr>
            <w:instrText xml:space="preserve"> TOC \o "1-3" \h \z \u </w:instrText>
          </w:r>
          <w:r w:rsidRPr="00D232C5">
            <w:rPr>
              <w:rFonts w:ascii="Times New Roman" w:hAnsi="Times New Roman" w:cs="Times New Roman"/>
            </w:rPr>
            <w:fldChar w:fldCharType="separate"/>
          </w:r>
          <w:hyperlink w:anchor="_Toc182317587" w:history="1">
            <w:r w:rsidR="00D232C5" w:rsidRPr="00C8786B">
              <w:rPr>
                <w:rStyle w:val="Hyperlink"/>
                <w:rFonts w:ascii="Times New Roman" w:hAnsi="Times New Roman" w:cs="Times New Roman"/>
                <w:noProof/>
              </w:rPr>
              <w:t>Introduction</w:t>
            </w:r>
            <w:r w:rsidR="00D232C5">
              <w:rPr>
                <w:noProof/>
                <w:webHidden/>
              </w:rPr>
              <w:tab/>
            </w:r>
            <w:r w:rsidR="00D232C5">
              <w:rPr>
                <w:noProof/>
                <w:webHidden/>
              </w:rPr>
              <w:fldChar w:fldCharType="begin"/>
            </w:r>
            <w:r w:rsidR="00D232C5">
              <w:rPr>
                <w:noProof/>
                <w:webHidden/>
              </w:rPr>
              <w:instrText xml:space="preserve"> PAGEREF _Toc182317587 \h </w:instrText>
            </w:r>
            <w:r w:rsidR="00D232C5">
              <w:rPr>
                <w:noProof/>
                <w:webHidden/>
              </w:rPr>
            </w:r>
            <w:r w:rsidR="00D232C5">
              <w:rPr>
                <w:noProof/>
                <w:webHidden/>
              </w:rPr>
              <w:fldChar w:fldCharType="separate"/>
            </w:r>
            <w:r w:rsidR="00D232C5">
              <w:rPr>
                <w:noProof/>
                <w:webHidden/>
              </w:rPr>
              <w:t>3</w:t>
            </w:r>
            <w:r w:rsidR="00D232C5">
              <w:rPr>
                <w:noProof/>
                <w:webHidden/>
              </w:rPr>
              <w:fldChar w:fldCharType="end"/>
            </w:r>
          </w:hyperlink>
        </w:p>
        <w:p w:rsidR="00D232C5" w:rsidRDefault="00D232C5">
          <w:pPr>
            <w:pStyle w:val="TOC1"/>
            <w:tabs>
              <w:tab w:val="right" w:leader="dot" w:pos="9016"/>
            </w:tabs>
            <w:rPr>
              <w:rFonts w:eastAsiaTheme="minorEastAsia"/>
              <w:noProof/>
              <w:lang w:eastAsia="en-GB"/>
            </w:rPr>
          </w:pPr>
          <w:hyperlink w:anchor="_Toc182317588" w:history="1">
            <w:r w:rsidRPr="00C8786B">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_Toc182317588 \h </w:instrText>
            </w:r>
            <w:r>
              <w:rPr>
                <w:noProof/>
                <w:webHidden/>
              </w:rPr>
            </w:r>
            <w:r>
              <w:rPr>
                <w:noProof/>
                <w:webHidden/>
              </w:rPr>
              <w:fldChar w:fldCharType="separate"/>
            </w:r>
            <w:r>
              <w:rPr>
                <w:noProof/>
                <w:webHidden/>
              </w:rPr>
              <w:t>3</w:t>
            </w:r>
            <w:r>
              <w:rPr>
                <w:noProof/>
                <w:webHidden/>
              </w:rPr>
              <w:fldChar w:fldCharType="end"/>
            </w:r>
          </w:hyperlink>
        </w:p>
        <w:p w:rsidR="00D232C5" w:rsidRDefault="00D232C5">
          <w:pPr>
            <w:pStyle w:val="TOC2"/>
            <w:tabs>
              <w:tab w:val="right" w:leader="dot" w:pos="9016"/>
            </w:tabs>
            <w:rPr>
              <w:rFonts w:eastAsiaTheme="minorEastAsia"/>
              <w:noProof/>
              <w:lang w:eastAsia="en-GB"/>
            </w:rPr>
          </w:pPr>
          <w:hyperlink w:anchor="_Toc182317589" w:history="1">
            <w:r w:rsidRPr="00C8786B">
              <w:rPr>
                <w:rStyle w:val="Hyperlink"/>
                <w:rFonts w:ascii="Times New Roman" w:hAnsi="Times New Roman" w:cs="Times New Roman"/>
                <w:noProof/>
              </w:rPr>
              <w:t>2.1 Monthly Fluctuation in Revenue and Transactions</w:t>
            </w:r>
            <w:r>
              <w:rPr>
                <w:noProof/>
                <w:webHidden/>
              </w:rPr>
              <w:tab/>
            </w:r>
            <w:r>
              <w:rPr>
                <w:noProof/>
                <w:webHidden/>
              </w:rPr>
              <w:fldChar w:fldCharType="begin"/>
            </w:r>
            <w:r>
              <w:rPr>
                <w:noProof/>
                <w:webHidden/>
              </w:rPr>
              <w:instrText xml:space="preserve"> PAGEREF _Toc182317589 \h </w:instrText>
            </w:r>
            <w:r>
              <w:rPr>
                <w:noProof/>
                <w:webHidden/>
              </w:rPr>
            </w:r>
            <w:r>
              <w:rPr>
                <w:noProof/>
                <w:webHidden/>
              </w:rPr>
              <w:fldChar w:fldCharType="separate"/>
            </w:r>
            <w:r>
              <w:rPr>
                <w:noProof/>
                <w:webHidden/>
              </w:rPr>
              <w:t>3</w:t>
            </w:r>
            <w:r>
              <w:rPr>
                <w:noProof/>
                <w:webHidden/>
              </w:rPr>
              <w:fldChar w:fldCharType="end"/>
            </w:r>
          </w:hyperlink>
        </w:p>
        <w:p w:rsidR="00D232C5" w:rsidRDefault="00D232C5">
          <w:pPr>
            <w:pStyle w:val="TOC2"/>
            <w:tabs>
              <w:tab w:val="right" w:leader="dot" w:pos="9016"/>
            </w:tabs>
            <w:rPr>
              <w:rFonts w:eastAsiaTheme="minorEastAsia"/>
              <w:noProof/>
              <w:lang w:eastAsia="en-GB"/>
            </w:rPr>
          </w:pPr>
          <w:hyperlink w:anchor="_Toc182317590" w:history="1">
            <w:r w:rsidRPr="00C8786B">
              <w:rPr>
                <w:rStyle w:val="Hyperlink"/>
                <w:rFonts w:ascii="Times New Roman" w:hAnsi="Times New Roman" w:cs="Times New Roman"/>
                <w:noProof/>
              </w:rPr>
              <w:t>Monthly Revenue Trend</w:t>
            </w:r>
            <w:r>
              <w:rPr>
                <w:noProof/>
                <w:webHidden/>
              </w:rPr>
              <w:tab/>
            </w:r>
            <w:r>
              <w:rPr>
                <w:noProof/>
                <w:webHidden/>
              </w:rPr>
              <w:fldChar w:fldCharType="begin"/>
            </w:r>
            <w:r>
              <w:rPr>
                <w:noProof/>
                <w:webHidden/>
              </w:rPr>
              <w:instrText xml:space="preserve"> PAGEREF _Toc182317590 \h </w:instrText>
            </w:r>
            <w:r>
              <w:rPr>
                <w:noProof/>
                <w:webHidden/>
              </w:rPr>
            </w:r>
            <w:r>
              <w:rPr>
                <w:noProof/>
                <w:webHidden/>
              </w:rPr>
              <w:fldChar w:fldCharType="separate"/>
            </w:r>
            <w:r>
              <w:rPr>
                <w:noProof/>
                <w:webHidden/>
              </w:rPr>
              <w:t>4</w:t>
            </w:r>
            <w:r>
              <w:rPr>
                <w:noProof/>
                <w:webHidden/>
              </w:rPr>
              <w:fldChar w:fldCharType="end"/>
            </w:r>
          </w:hyperlink>
        </w:p>
        <w:p w:rsidR="00D232C5" w:rsidRDefault="00D232C5">
          <w:pPr>
            <w:pStyle w:val="TOC3"/>
            <w:tabs>
              <w:tab w:val="right" w:leader="dot" w:pos="9016"/>
            </w:tabs>
            <w:rPr>
              <w:rFonts w:eastAsiaTheme="minorEastAsia"/>
              <w:noProof/>
              <w:lang w:eastAsia="en-GB"/>
            </w:rPr>
          </w:pPr>
          <w:hyperlink w:anchor="_Toc182317591" w:history="1">
            <w:r w:rsidRPr="00C8786B">
              <w:rPr>
                <w:rStyle w:val="Hyperlink"/>
                <w:rFonts w:ascii="Times New Roman" w:hAnsi="Times New Roman" w:cs="Times New Roman"/>
                <w:noProof/>
              </w:rPr>
              <w:t>Key Insights from the Monthly Revenue Trend:</w:t>
            </w:r>
            <w:r>
              <w:rPr>
                <w:noProof/>
                <w:webHidden/>
              </w:rPr>
              <w:tab/>
            </w:r>
            <w:r>
              <w:rPr>
                <w:noProof/>
                <w:webHidden/>
              </w:rPr>
              <w:fldChar w:fldCharType="begin"/>
            </w:r>
            <w:r>
              <w:rPr>
                <w:noProof/>
                <w:webHidden/>
              </w:rPr>
              <w:instrText xml:space="preserve"> PAGEREF _Toc182317591 \h </w:instrText>
            </w:r>
            <w:r>
              <w:rPr>
                <w:noProof/>
                <w:webHidden/>
              </w:rPr>
            </w:r>
            <w:r>
              <w:rPr>
                <w:noProof/>
                <w:webHidden/>
              </w:rPr>
              <w:fldChar w:fldCharType="separate"/>
            </w:r>
            <w:r>
              <w:rPr>
                <w:noProof/>
                <w:webHidden/>
              </w:rPr>
              <w:t>5</w:t>
            </w:r>
            <w:r>
              <w:rPr>
                <w:noProof/>
                <w:webHidden/>
              </w:rPr>
              <w:fldChar w:fldCharType="end"/>
            </w:r>
          </w:hyperlink>
        </w:p>
        <w:p w:rsidR="00D232C5" w:rsidRDefault="00D232C5">
          <w:pPr>
            <w:pStyle w:val="TOC3"/>
            <w:tabs>
              <w:tab w:val="right" w:leader="dot" w:pos="9016"/>
            </w:tabs>
            <w:rPr>
              <w:rFonts w:eastAsiaTheme="minorEastAsia"/>
              <w:noProof/>
              <w:lang w:eastAsia="en-GB"/>
            </w:rPr>
          </w:pPr>
          <w:hyperlink w:anchor="_Toc182317592" w:history="1">
            <w:r w:rsidRPr="00C8786B">
              <w:rPr>
                <w:rStyle w:val="Hyperlink"/>
                <w:rFonts w:ascii="Times New Roman" w:hAnsi="Times New Roman" w:cs="Times New Roman"/>
                <w:noProof/>
              </w:rPr>
              <w:t>Key Insight from the Monthly Transaction Data</w:t>
            </w:r>
            <w:r>
              <w:rPr>
                <w:noProof/>
                <w:webHidden/>
              </w:rPr>
              <w:tab/>
            </w:r>
            <w:r>
              <w:rPr>
                <w:noProof/>
                <w:webHidden/>
              </w:rPr>
              <w:fldChar w:fldCharType="begin"/>
            </w:r>
            <w:r>
              <w:rPr>
                <w:noProof/>
                <w:webHidden/>
              </w:rPr>
              <w:instrText xml:space="preserve"> PAGEREF _Toc182317592 \h </w:instrText>
            </w:r>
            <w:r>
              <w:rPr>
                <w:noProof/>
                <w:webHidden/>
              </w:rPr>
            </w:r>
            <w:r>
              <w:rPr>
                <w:noProof/>
                <w:webHidden/>
              </w:rPr>
              <w:fldChar w:fldCharType="separate"/>
            </w:r>
            <w:r>
              <w:rPr>
                <w:noProof/>
                <w:webHidden/>
              </w:rPr>
              <w:t>7</w:t>
            </w:r>
            <w:r>
              <w:rPr>
                <w:noProof/>
                <w:webHidden/>
              </w:rPr>
              <w:fldChar w:fldCharType="end"/>
            </w:r>
          </w:hyperlink>
        </w:p>
        <w:p w:rsidR="00D232C5" w:rsidRDefault="00D232C5">
          <w:pPr>
            <w:pStyle w:val="TOC3"/>
            <w:tabs>
              <w:tab w:val="right" w:leader="dot" w:pos="9016"/>
            </w:tabs>
            <w:rPr>
              <w:rFonts w:eastAsiaTheme="minorEastAsia"/>
              <w:noProof/>
              <w:lang w:eastAsia="en-GB"/>
            </w:rPr>
          </w:pPr>
          <w:hyperlink w:anchor="_Toc182317593" w:history="1">
            <w:r w:rsidRPr="00C8786B">
              <w:rPr>
                <w:rStyle w:val="Hyperlink"/>
                <w:rFonts w:ascii="Times New Roman" w:hAnsi="Times New Roman" w:cs="Times New Roman"/>
                <w:noProof/>
              </w:rPr>
              <w:t>Key Insights from the trend chart</w:t>
            </w:r>
            <w:r>
              <w:rPr>
                <w:noProof/>
                <w:webHidden/>
              </w:rPr>
              <w:tab/>
            </w:r>
            <w:r>
              <w:rPr>
                <w:noProof/>
                <w:webHidden/>
              </w:rPr>
              <w:fldChar w:fldCharType="begin"/>
            </w:r>
            <w:r>
              <w:rPr>
                <w:noProof/>
                <w:webHidden/>
              </w:rPr>
              <w:instrText xml:space="preserve"> PAGEREF _Toc182317593 \h </w:instrText>
            </w:r>
            <w:r>
              <w:rPr>
                <w:noProof/>
                <w:webHidden/>
              </w:rPr>
            </w:r>
            <w:r>
              <w:rPr>
                <w:noProof/>
                <w:webHidden/>
              </w:rPr>
              <w:fldChar w:fldCharType="separate"/>
            </w:r>
            <w:r>
              <w:rPr>
                <w:noProof/>
                <w:webHidden/>
              </w:rPr>
              <w:t>9</w:t>
            </w:r>
            <w:r>
              <w:rPr>
                <w:noProof/>
                <w:webHidden/>
              </w:rPr>
              <w:fldChar w:fldCharType="end"/>
            </w:r>
          </w:hyperlink>
        </w:p>
        <w:p w:rsidR="00D232C5" w:rsidRDefault="00D232C5">
          <w:pPr>
            <w:pStyle w:val="TOC2"/>
            <w:tabs>
              <w:tab w:val="right" w:leader="dot" w:pos="9016"/>
            </w:tabs>
            <w:rPr>
              <w:rFonts w:eastAsiaTheme="minorEastAsia"/>
              <w:noProof/>
              <w:lang w:eastAsia="en-GB"/>
            </w:rPr>
          </w:pPr>
          <w:hyperlink w:anchor="_Toc182317594" w:history="1">
            <w:r w:rsidRPr="00C8786B">
              <w:rPr>
                <w:rStyle w:val="Hyperlink"/>
                <w:rFonts w:ascii="Times New Roman" w:hAnsi="Times New Roman" w:cs="Times New Roman"/>
                <w:noProof/>
              </w:rPr>
              <w:t>2.3 Seasonal Sales Variation</w:t>
            </w:r>
            <w:r>
              <w:rPr>
                <w:noProof/>
                <w:webHidden/>
              </w:rPr>
              <w:tab/>
            </w:r>
            <w:r>
              <w:rPr>
                <w:noProof/>
                <w:webHidden/>
              </w:rPr>
              <w:fldChar w:fldCharType="begin"/>
            </w:r>
            <w:r>
              <w:rPr>
                <w:noProof/>
                <w:webHidden/>
              </w:rPr>
              <w:instrText xml:space="preserve"> PAGEREF _Toc182317594 \h </w:instrText>
            </w:r>
            <w:r>
              <w:rPr>
                <w:noProof/>
                <w:webHidden/>
              </w:rPr>
            </w:r>
            <w:r>
              <w:rPr>
                <w:noProof/>
                <w:webHidden/>
              </w:rPr>
              <w:fldChar w:fldCharType="separate"/>
            </w:r>
            <w:r>
              <w:rPr>
                <w:noProof/>
                <w:webHidden/>
              </w:rPr>
              <w:t>10</w:t>
            </w:r>
            <w:r>
              <w:rPr>
                <w:noProof/>
                <w:webHidden/>
              </w:rPr>
              <w:fldChar w:fldCharType="end"/>
            </w:r>
          </w:hyperlink>
        </w:p>
        <w:p w:rsidR="00E23264" w:rsidRPr="00D232C5" w:rsidRDefault="00E23264">
          <w:pPr>
            <w:rPr>
              <w:rFonts w:ascii="Times New Roman" w:hAnsi="Times New Roman" w:cs="Times New Roman"/>
            </w:rPr>
          </w:pPr>
          <w:r w:rsidRPr="00D232C5">
            <w:rPr>
              <w:rFonts w:ascii="Times New Roman" w:hAnsi="Times New Roman" w:cs="Times New Roman"/>
              <w:b/>
              <w:bCs/>
              <w:noProof/>
            </w:rPr>
            <w:fldChar w:fldCharType="end"/>
          </w:r>
        </w:p>
      </w:sdtContent>
    </w:sdt>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rsidP="00E23264">
      <w:pPr>
        <w:pStyle w:val="Heading1"/>
        <w:rPr>
          <w:rFonts w:ascii="Times New Roman" w:hAnsi="Times New Roman" w:cs="Times New Roman"/>
          <w:sz w:val="22"/>
          <w:szCs w:val="22"/>
        </w:rPr>
      </w:pPr>
      <w:bookmarkStart w:id="0" w:name="_Toc182317587"/>
      <w:r w:rsidRPr="00D232C5">
        <w:rPr>
          <w:rFonts w:ascii="Times New Roman" w:hAnsi="Times New Roman" w:cs="Times New Roman"/>
          <w:sz w:val="22"/>
          <w:szCs w:val="22"/>
        </w:rPr>
        <w:lastRenderedPageBreak/>
        <w:t>Introduction</w:t>
      </w:r>
      <w:bookmarkEnd w:id="0"/>
    </w:p>
    <w:p w:rsidR="00E23264" w:rsidRPr="00D232C5" w:rsidRDefault="00E23264" w:rsidP="00E23264">
      <w:p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The purpose of this report is to perform an exploratory data analysis (EDA) on historical transaction data for an e-commerce company. The company seeks to optimize its sales and marketing strategies by gaining deeper insights into customer purchasing behaviour, product performance, and revenue trends.</w:t>
      </w:r>
    </w:p>
    <w:p w:rsidR="00E23264" w:rsidRPr="00D232C5" w:rsidRDefault="00E23264" w:rsidP="00E23264">
      <w:p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 xml:space="preserve">The dataset contains key variables such as customer ID, transaction date, product ID, product category, quantity purchased, and total price. By </w:t>
      </w:r>
      <w:proofErr w:type="spellStart"/>
      <w:r w:rsidRPr="00D232C5">
        <w:rPr>
          <w:rFonts w:ascii="Times New Roman" w:eastAsia="Times New Roman" w:hAnsi="Times New Roman" w:cs="Times New Roman"/>
          <w:lang w:eastAsia="en-GB"/>
        </w:rPr>
        <w:t>analyzing</w:t>
      </w:r>
      <w:proofErr w:type="spellEnd"/>
      <w:r w:rsidRPr="00D232C5">
        <w:rPr>
          <w:rFonts w:ascii="Times New Roman" w:eastAsia="Times New Roman" w:hAnsi="Times New Roman" w:cs="Times New Roman"/>
          <w:lang w:eastAsia="en-GB"/>
        </w:rPr>
        <w:t xml:space="preserve"> this data, we aim to uncover patterns and trends that can guide the company in making data-driven decisions.</w:t>
      </w:r>
    </w:p>
    <w:p w:rsidR="00E23264" w:rsidRPr="00D232C5" w:rsidRDefault="00E23264" w:rsidP="00E23264">
      <w:p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 xml:space="preserve">To achieve this, Python was used as the primary tool, leveraging powerful libraries such as Pandas for data manipulation and </w:t>
      </w:r>
      <w:proofErr w:type="spellStart"/>
      <w:r w:rsidRPr="00D232C5">
        <w:rPr>
          <w:rFonts w:ascii="Times New Roman" w:eastAsia="Times New Roman" w:hAnsi="Times New Roman" w:cs="Times New Roman"/>
          <w:lang w:eastAsia="en-GB"/>
        </w:rPr>
        <w:t>Matplotlib</w:t>
      </w:r>
      <w:proofErr w:type="spellEnd"/>
      <w:r w:rsidRPr="00D232C5">
        <w:rPr>
          <w:rFonts w:ascii="Times New Roman" w:eastAsia="Times New Roman" w:hAnsi="Times New Roman" w:cs="Times New Roman"/>
          <w:lang w:eastAsia="en-GB"/>
        </w:rPr>
        <w:t>/</w:t>
      </w:r>
      <w:proofErr w:type="spellStart"/>
      <w:r w:rsidRPr="00D232C5">
        <w:rPr>
          <w:rFonts w:ascii="Times New Roman" w:eastAsia="Times New Roman" w:hAnsi="Times New Roman" w:cs="Times New Roman"/>
          <w:lang w:eastAsia="en-GB"/>
        </w:rPr>
        <w:t>Seaborn</w:t>
      </w:r>
      <w:proofErr w:type="spellEnd"/>
      <w:r w:rsidRPr="00D232C5">
        <w:rPr>
          <w:rFonts w:ascii="Times New Roman" w:eastAsia="Times New Roman" w:hAnsi="Times New Roman" w:cs="Times New Roman"/>
          <w:lang w:eastAsia="en-GB"/>
        </w:rPr>
        <w:t xml:space="preserve"> for visualizations. The analysis focuses on four key objectives:</w:t>
      </w:r>
    </w:p>
    <w:p w:rsidR="00E23264" w:rsidRPr="00D232C5" w:rsidRDefault="00E23264" w:rsidP="00E23264">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Analysing monthly fluctuations in total revenue and transaction count.</w:t>
      </w:r>
    </w:p>
    <w:p w:rsidR="00E23264" w:rsidRPr="00D232C5" w:rsidRDefault="00E23264" w:rsidP="00E23264">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Identifying product categories with the highest revenue and consistent growth.</w:t>
      </w:r>
    </w:p>
    <w:p w:rsidR="00E23264" w:rsidRPr="00D232C5" w:rsidRDefault="00E23264" w:rsidP="00E23264">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Exploring seasonal variations in product sales.</w:t>
      </w:r>
    </w:p>
    <w:p w:rsidR="00E23264" w:rsidRPr="00D232C5" w:rsidRDefault="00E23264" w:rsidP="00E23264">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Examining shifts in customer purchasing behaviour across multiple transactions.</w:t>
      </w:r>
    </w:p>
    <w:p w:rsidR="00E23264" w:rsidRPr="00D232C5" w:rsidRDefault="00E23264" w:rsidP="00E23264">
      <w:pPr>
        <w:spacing w:before="100" w:beforeAutospacing="1" w:after="100" w:afterAutospacing="1" w:line="240" w:lineRule="auto"/>
        <w:rPr>
          <w:rFonts w:ascii="Times New Roman" w:eastAsia="Times New Roman" w:hAnsi="Times New Roman" w:cs="Times New Roman"/>
          <w:lang w:eastAsia="en-GB"/>
        </w:rPr>
      </w:pPr>
      <w:r w:rsidRPr="00D232C5">
        <w:rPr>
          <w:rFonts w:ascii="Times New Roman" w:eastAsia="Times New Roman" w:hAnsi="Times New Roman" w:cs="Times New Roman"/>
          <w:lang w:eastAsia="en-GB"/>
        </w:rPr>
        <w:t>This report will present actionable insights supported by visualizations and tables to help the company enhance its sales strategy effectively.</w:t>
      </w: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Default="00E23264">
      <w:pPr>
        <w:rPr>
          <w:rFonts w:ascii="Times New Roman" w:hAnsi="Times New Roman" w:cs="Times New Roman"/>
        </w:rPr>
      </w:pPr>
    </w:p>
    <w:p w:rsidR="00D232C5" w:rsidRDefault="00D232C5">
      <w:pPr>
        <w:rPr>
          <w:rFonts w:ascii="Times New Roman" w:hAnsi="Times New Roman" w:cs="Times New Roman"/>
        </w:rPr>
      </w:pPr>
    </w:p>
    <w:p w:rsidR="00D232C5" w:rsidRDefault="00D232C5">
      <w:pPr>
        <w:rPr>
          <w:rFonts w:ascii="Times New Roman" w:hAnsi="Times New Roman" w:cs="Times New Roman"/>
        </w:rPr>
      </w:pPr>
    </w:p>
    <w:p w:rsidR="00D232C5" w:rsidRDefault="00D232C5">
      <w:pPr>
        <w:rPr>
          <w:rFonts w:ascii="Times New Roman" w:hAnsi="Times New Roman" w:cs="Times New Roman"/>
        </w:rPr>
      </w:pPr>
    </w:p>
    <w:p w:rsidR="00D232C5" w:rsidRDefault="00D232C5">
      <w:pPr>
        <w:rPr>
          <w:rFonts w:ascii="Times New Roman" w:hAnsi="Times New Roman" w:cs="Times New Roman"/>
        </w:rPr>
      </w:pPr>
    </w:p>
    <w:p w:rsidR="00D232C5" w:rsidRPr="00D232C5" w:rsidRDefault="00D232C5">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E23264" w:rsidRPr="00D232C5" w:rsidRDefault="00E23264">
      <w:pPr>
        <w:rPr>
          <w:rFonts w:ascii="Times New Roman" w:hAnsi="Times New Roman" w:cs="Times New Roman"/>
        </w:rPr>
      </w:pPr>
    </w:p>
    <w:p w:rsidR="00D232C5" w:rsidRDefault="00D232C5" w:rsidP="00E23264">
      <w:pPr>
        <w:pStyle w:val="Heading1"/>
        <w:rPr>
          <w:rFonts w:ascii="Times New Roman" w:hAnsi="Times New Roman" w:cs="Times New Roman"/>
          <w:sz w:val="22"/>
          <w:szCs w:val="22"/>
        </w:rPr>
      </w:pPr>
      <w:bookmarkStart w:id="1" w:name="_Toc182317588"/>
    </w:p>
    <w:p w:rsidR="00E23264" w:rsidRPr="00D232C5" w:rsidRDefault="00E23264" w:rsidP="00E23264">
      <w:pPr>
        <w:pStyle w:val="Heading1"/>
        <w:rPr>
          <w:rFonts w:ascii="Times New Roman" w:hAnsi="Times New Roman" w:cs="Times New Roman"/>
          <w:sz w:val="22"/>
          <w:szCs w:val="22"/>
        </w:rPr>
      </w:pPr>
      <w:r w:rsidRPr="00D232C5">
        <w:rPr>
          <w:rFonts w:ascii="Times New Roman" w:hAnsi="Times New Roman" w:cs="Times New Roman"/>
          <w:sz w:val="22"/>
          <w:szCs w:val="22"/>
        </w:rPr>
        <w:t>Exploratory Data Analysis</w:t>
      </w:r>
      <w:bookmarkEnd w:id="1"/>
    </w:p>
    <w:p w:rsidR="00E23264" w:rsidRPr="00D232C5" w:rsidRDefault="00E23264" w:rsidP="00E23264">
      <w:pPr>
        <w:pStyle w:val="Heading2"/>
        <w:rPr>
          <w:rFonts w:ascii="Times New Roman" w:hAnsi="Times New Roman" w:cs="Times New Roman"/>
          <w:sz w:val="22"/>
          <w:szCs w:val="22"/>
        </w:rPr>
      </w:pPr>
      <w:bookmarkStart w:id="2" w:name="_Toc182317589"/>
      <w:r w:rsidRPr="00D232C5">
        <w:rPr>
          <w:rFonts w:ascii="Times New Roman" w:hAnsi="Times New Roman" w:cs="Times New Roman"/>
          <w:sz w:val="22"/>
          <w:szCs w:val="22"/>
        </w:rPr>
        <w:t>2.1 Monthly Fluctuation in Revenue and Transactions</w:t>
      </w:r>
      <w:bookmarkEnd w:id="2"/>
    </w:p>
    <w:p w:rsidR="00E23264" w:rsidRPr="00D232C5" w:rsidRDefault="00E23264" w:rsidP="00E23264">
      <w:pPr>
        <w:pStyle w:val="Heading4"/>
        <w:rPr>
          <w:rFonts w:ascii="Times New Roman" w:hAnsi="Times New Roman" w:cs="Times New Roman"/>
        </w:rPr>
      </w:pPr>
      <w:r w:rsidRPr="00D232C5">
        <w:rPr>
          <w:rStyle w:val="Strong"/>
          <w:rFonts w:ascii="Times New Roman" w:hAnsi="Times New Roman" w:cs="Times New Roman"/>
          <w:b w:val="0"/>
          <w:bCs w:val="0"/>
        </w:rPr>
        <w:t>Data Preparation</w:t>
      </w:r>
    </w:p>
    <w:p w:rsidR="00E23264" w:rsidRPr="00D232C5" w:rsidRDefault="00E23264" w:rsidP="00E23264">
      <w:pPr>
        <w:pStyle w:val="NormalWeb"/>
        <w:rPr>
          <w:sz w:val="22"/>
          <w:szCs w:val="22"/>
        </w:rPr>
      </w:pPr>
      <w:r w:rsidRPr="00D232C5">
        <w:rPr>
          <w:sz w:val="22"/>
          <w:szCs w:val="22"/>
        </w:rPr>
        <w:t xml:space="preserve">The first step in </w:t>
      </w:r>
      <w:proofErr w:type="spellStart"/>
      <w:r w:rsidRPr="00D232C5">
        <w:rPr>
          <w:sz w:val="22"/>
          <w:szCs w:val="22"/>
        </w:rPr>
        <w:t>analyzing</w:t>
      </w:r>
      <w:proofErr w:type="spellEnd"/>
      <w:r w:rsidRPr="00D232C5">
        <w:rPr>
          <w:sz w:val="22"/>
          <w:szCs w:val="22"/>
        </w:rPr>
        <w:t xml:space="preserve"> monthly fluctuations in revenue was to calculate total sales for each transaction. This was achieved by introducing a new column, </w:t>
      </w:r>
      <w:r w:rsidRPr="00D232C5">
        <w:rPr>
          <w:rStyle w:val="HTMLCode"/>
          <w:rFonts w:ascii="Times New Roman" w:hAnsi="Times New Roman" w:cs="Times New Roman"/>
          <w:sz w:val="22"/>
          <w:szCs w:val="22"/>
        </w:rPr>
        <w:t>Sales</w:t>
      </w:r>
      <w:r w:rsidRPr="00D232C5">
        <w:rPr>
          <w:sz w:val="22"/>
          <w:szCs w:val="22"/>
        </w:rPr>
        <w:t xml:space="preserve">, computed as the product of </w:t>
      </w:r>
      <w:r w:rsidRPr="00D232C5">
        <w:rPr>
          <w:rStyle w:val="HTMLCode"/>
          <w:rFonts w:ascii="Times New Roman" w:hAnsi="Times New Roman" w:cs="Times New Roman"/>
          <w:sz w:val="22"/>
          <w:szCs w:val="22"/>
        </w:rPr>
        <w:t>Quantity</w:t>
      </w:r>
      <w:r w:rsidRPr="00D232C5">
        <w:rPr>
          <w:sz w:val="22"/>
          <w:szCs w:val="22"/>
        </w:rPr>
        <w:t xml:space="preserve"> and </w:t>
      </w:r>
      <w:proofErr w:type="spellStart"/>
      <w:r w:rsidRPr="00D232C5">
        <w:rPr>
          <w:rStyle w:val="HTMLCode"/>
          <w:rFonts w:ascii="Times New Roman" w:hAnsi="Times New Roman" w:cs="Times New Roman"/>
          <w:sz w:val="22"/>
          <w:szCs w:val="22"/>
        </w:rPr>
        <w:t>UnitPrice</w:t>
      </w:r>
      <w:proofErr w:type="spellEnd"/>
      <w:r w:rsidRPr="00D232C5">
        <w:rPr>
          <w:sz w:val="22"/>
          <w:szCs w:val="22"/>
        </w:rPr>
        <w:t>. The dataset was then aggregated on a monthly basis using Python’s Pandas library to sum the revenue for each month.</w:t>
      </w:r>
    </w:p>
    <w:tbl>
      <w:tblPr>
        <w:tblStyle w:val="TableGrid"/>
        <w:tblW w:w="0" w:type="auto"/>
        <w:tblLook w:val="04A0" w:firstRow="1" w:lastRow="0" w:firstColumn="1" w:lastColumn="0" w:noHBand="0" w:noVBand="1"/>
      </w:tblPr>
      <w:tblGrid>
        <w:gridCol w:w="3005"/>
        <w:gridCol w:w="3005"/>
        <w:gridCol w:w="3006"/>
      </w:tblGrid>
      <w:tr w:rsidR="00CC4364" w:rsidRPr="00D232C5" w:rsidTr="00CC4364">
        <w:tc>
          <w:tcPr>
            <w:tcW w:w="3005" w:type="dxa"/>
          </w:tcPr>
          <w:p w:rsidR="00CC4364" w:rsidRPr="00D232C5" w:rsidRDefault="00CC4364" w:rsidP="00CC4364">
            <w:pPr>
              <w:pStyle w:val="NormalWeb"/>
              <w:rPr>
                <w:b/>
                <w:sz w:val="22"/>
                <w:szCs w:val="22"/>
              </w:rPr>
            </w:pPr>
            <w:r w:rsidRPr="00D232C5">
              <w:rPr>
                <w:b/>
                <w:sz w:val="22"/>
                <w:szCs w:val="22"/>
              </w:rPr>
              <w:t>index</w:t>
            </w:r>
          </w:p>
        </w:tc>
        <w:tc>
          <w:tcPr>
            <w:tcW w:w="3005" w:type="dxa"/>
          </w:tcPr>
          <w:p w:rsidR="00CC4364" w:rsidRPr="00D232C5" w:rsidRDefault="00CC4364" w:rsidP="00CC4364">
            <w:pPr>
              <w:pStyle w:val="NormalWeb"/>
              <w:rPr>
                <w:b/>
                <w:sz w:val="22"/>
                <w:szCs w:val="22"/>
              </w:rPr>
            </w:pPr>
            <w:r w:rsidRPr="00D232C5">
              <w:rPr>
                <w:b/>
                <w:sz w:val="22"/>
                <w:szCs w:val="22"/>
              </w:rPr>
              <w:t>Month</w:t>
            </w:r>
          </w:p>
        </w:tc>
        <w:tc>
          <w:tcPr>
            <w:tcW w:w="3006" w:type="dxa"/>
          </w:tcPr>
          <w:p w:rsidR="00CC4364" w:rsidRPr="00D232C5" w:rsidRDefault="00CC4364" w:rsidP="00CC4364">
            <w:pPr>
              <w:pStyle w:val="NormalWeb"/>
              <w:rPr>
                <w:b/>
                <w:sz w:val="22"/>
                <w:szCs w:val="22"/>
              </w:rPr>
            </w:pPr>
            <w:r w:rsidRPr="00D232C5">
              <w:rPr>
                <w:b/>
                <w:sz w:val="22"/>
                <w:szCs w:val="22"/>
              </w:rPr>
              <w:t>Revenue</w:t>
            </w:r>
            <w:r w:rsidR="00E10B03" w:rsidRPr="00D232C5">
              <w:rPr>
                <w:b/>
                <w:sz w:val="22"/>
                <w:szCs w:val="22"/>
              </w:rPr>
              <w:t>($)</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w:t>
            </w:r>
          </w:p>
        </w:tc>
        <w:tc>
          <w:tcPr>
            <w:tcW w:w="3005" w:type="dxa"/>
          </w:tcPr>
          <w:p w:rsidR="00CC4364" w:rsidRPr="00D232C5" w:rsidRDefault="00CC4364" w:rsidP="00CC4364">
            <w:pPr>
              <w:pStyle w:val="NormalWeb"/>
              <w:rPr>
                <w:sz w:val="22"/>
                <w:szCs w:val="22"/>
              </w:rPr>
            </w:pPr>
            <w:r w:rsidRPr="00D232C5">
              <w:rPr>
                <w:sz w:val="22"/>
                <w:szCs w:val="22"/>
              </w:rPr>
              <w:t>January, 2010</w:t>
            </w:r>
          </w:p>
        </w:tc>
        <w:tc>
          <w:tcPr>
            <w:tcW w:w="3006" w:type="dxa"/>
          </w:tcPr>
          <w:p w:rsidR="00CC4364" w:rsidRPr="00D232C5" w:rsidRDefault="00CC4364" w:rsidP="00CC4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eastAsia="en-GB"/>
              </w:rPr>
            </w:pPr>
            <w:r w:rsidRPr="00D232C5">
              <w:rPr>
                <w:rFonts w:ascii="Times New Roman" w:eastAsia="Times New Roman" w:hAnsi="Times New Roman" w:cs="Times New Roman"/>
                <w:color w:val="000000"/>
                <w:lang w:eastAsia="en-GB"/>
              </w:rPr>
              <w:t>58635.560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2.</w:t>
            </w:r>
          </w:p>
        </w:tc>
        <w:tc>
          <w:tcPr>
            <w:tcW w:w="3005" w:type="dxa"/>
          </w:tcPr>
          <w:p w:rsidR="00CC4364" w:rsidRPr="00D232C5" w:rsidRDefault="00CC4364" w:rsidP="00CC4364">
            <w:pPr>
              <w:pStyle w:val="NormalWeb"/>
              <w:rPr>
                <w:sz w:val="22"/>
                <w:szCs w:val="22"/>
              </w:rPr>
            </w:pPr>
            <w:r w:rsidRPr="00D232C5">
              <w:rPr>
                <w:sz w:val="22"/>
                <w:szCs w:val="22"/>
              </w:rPr>
              <w:t>February, 2010</w:t>
            </w:r>
          </w:p>
        </w:tc>
        <w:tc>
          <w:tcPr>
            <w:tcW w:w="3006" w:type="dxa"/>
          </w:tcPr>
          <w:p w:rsidR="00CC4364" w:rsidRPr="00D232C5" w:rsidRDefault="00CC4364" w:rsidP="00CC4364">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46207.280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3</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March, 2010</w:t>
            </w:r>
          </w:p>
        </w:tc>
        <w:tc>
          <w:tcPr>
            <w:tcW w:w="3006" w:type="dxa"/>
          </w:tcPr>
          <w:p w:rsidR="00CC4364" w:rsidRPr="00D232C5" w:rsidRDefault="00CC4364" w:rsidP="00CC4364">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45620.460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4</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April, 2010</w:t>
            </w:r>
          </w:p>
        </w:tc>
        <w:tc>
          <w:tcPr>
            <w:tcW w:w="3006" w:type="dxa"/>
          </w:tcPr>
          <w:p w:rsidR="00CC4364" w:rsidRPr="00D232C5" w:rsidRDefault="00CC4364" w:rsidP="00CC4364">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0.000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5</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May, 2010</w:t>
            </w:r>
          </w:p>
        </w:tc>
        <w:tc>
          <w:tcPr>
            <w:tcW w:w="3006" w:type="dxa"/>
          </w:tcPr>
          <w:p w:rsidR="00CC4364" w:rsidRPr="00D232C5" w:rsidRDefault="00CC4364" w:rsidP="00CC4364">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31383.950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6</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June, 2010</w:t>
            </w:r>
          </w:p>
        </w:tc>
        <w:tc>
          <w:tcPr>
            <w:tcW w:w="3006" w:type="dxa"/>
          </w:tcPr>
          <w:p w:rsidR="00CC4364" w:rsidRPr="00D232C5" w:rsidRDefault="00CC4364"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53860.180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7</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July, 2010</w:t>
            </w:r>
          </w:p>
        </w:tc>
        <w:tc>
          <w:tcPr>
            <w:tcW w:w="3006" w:type="dxa"/>
          </w:tcPr>
          <w:p w:rsidR="00CC4364" w:rsidRPr="00D232C5" w:rsidRDefault="00CC4364"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45059.050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8</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August, 2010</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44189.840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9</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September, 2010</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52532.130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10</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October, 2010</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57404.910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11</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November, 2010</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0.00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12</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December, 2010</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314063.660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13</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January,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607748.110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14</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February,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542511.540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15</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March,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712059.510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16</w:t>
            </w:r>
            <w:r w:rsidR="005A518B" w:rsidRPr="00D232C5">
              <w:rPr>
                <w:sz w:val="22"/>
                <w:szCs w:val="22"/>
              </w:rPr>
              <w:t>.</w:t>
            </w:r>
          </w:p>
        </w:tc>
        <w:tc>
          <w:tcPr>
            <w:tcW w:w="3005" w:type="dxa"/>
          </w:tcPr>
          <w:p w:rsidR="00CC4364" w:rsidRPr="00D232C5" w:rsidRDefault="00CC4364" w:rsidP="00CC4364">
            <w:pPr>
              <w:pStyle w:val="NormalWeb"/>
              <w:rPr>
                <w:sz w:val="22"/>
                <w:szCs w:val="22"/>
              </w:rPr>
            </w:pPr>
            <w:r w:rsidRPr="00D232C5">
              <w:rPr>
                <w:sz w:val="22"/>
                <w:szCs w:val="22"/>
              </w:rPr>
              <w:t>April,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660149.571</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17.</w:t>
            </w:r>
          </w:p>
        </w:tc>
        <w:tc>
          <w:tcPr>
            <w:tcW w:w="3005" w:type="dxa"/>
          </w:tcPr>
          <w:p w:rsidR="00CC4364" w:rsidRPr="00D232C5" w:rsidRDefault="00CC4364" w:rsidP="00CC4364">
            <w:pPr>
              <w:pStyle w:val="NormalWeb"/>
              <w:rPr>
                <w:sz w:val="22"/>
                <w:szCs w:val="22"/>
              </w:rPr>
            </w:pPr>
            <w:r w:rsidRPr="00D232C5">
              <w:rPr>
                <w:sz w:val="22"/>
                <w:szCs w:val="22"/>
              </w:rPr>
              <w:t>May,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733769.320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18.</w:t>
            </w:r>
          </w:p>
        </w:tc>
        <w:tc>
          <w:tcPr>
            <w:tcW w:w="3005" w:type="dxa"/>
          </w:tcPr>
          <w:p w:rsidR="00CC4364" w:rsidRPr="00D232C5" w:rsidRDefault="00CC4364" w:rsidP="00CC4364">
            <w:pPr>
              <w:pStyle w:val="NormalWeb"/>
              <w:rPr>
                <w:sz w:val="22"/>
                <w:szCs w:val="22"/>
              </w:rPr>
            </w:pPr>
            <w:r w:rsidRPr="00D232C5">
              <w:rPr>
                <w:sz w:val="22"/>
                <w:szCs w:val="22"/>
              </w:rPr>
              <w:t>June,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745252.340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19.</w:t>
            </w:r>
          </w:p>
        </w:tc>
        <w:tc>
          <w:tcPr>
            <w:tcW w:w="3005" w:type="dxa"/>
          </w:tcPr>
          <w:p w:rsidR="00CC4364" w:rsidRPr="00D232C5" w:rsidRDefault="00CC4364" w:rsidP="00CC4364">
            <w:pPr>
              <w:pStyle w:val="NormalWeb"/>
              <w:rPr>
                <w:sz w:val="22"/>
                <w:szCs w:val="22"/>
              </w:rPr>
            </w:pPr>
            <w:r w:rsidRPr="00D232C5">
              <w:rPr>
                <w:sz w:val="22"/>
                <w:szCs w:val="22"/>
              </w:rPr>
              <w:t>July,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843891.231</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20.</w:t>
            </w:r>
          </w:p>
        </w:tc>
        <w:tc>
          <w:tcPr>
            <w:tcW w:w="3005" w:type="dxa"/>
          </w:tcPr>
          <w:p w:rsidR="00CC4364" w:rsidRPr="00D232C5" w:rsidRDefault="00CC4364" w:rsidP="00CC4364">
            <w:pPr>
              <w:pStyle w:val="NormalWeb"/>
              <w:rPr>
                <w:sz w:val="22"/>
                <w:szCs w:val="22"/>
              </w:rPr>
            </w:pPr>
            <w:r w:rsidRPr="00D232C5">
              <w:rPr>
                <w:sz w:val="22"/>
                <w:szCs w:val="22"/>
              </w:rPr>
              <w:t>August,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715632.720</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21.</w:t>
            </w:r>
          </w:p>
        </w:tc>
        <w:tc>
          <w:tcPr>
            <w:tcW w:w="3005" w:type="dxa"/>
          </w:tcPr>
          <w:p w:rsidR="00CC4364" w:rsidRPr="00D232C5" w:rsidRDefault="00CC4364" w:rsidP="00CC4364">
            <w:pPr>
              <w:pStyle w:val="NormalWeb"/>
              <w:rPr>
                <w:sz w:val="22"/>
                <w:szCs w:val="22"/>
              </w:rPr>
            </w:pPr>
            <w:r w:rsidRPr="00D232C5">
              <w:rPr>
                <w:sz w:val="22"/>
                <w:szCs w:val="22"/>
              </w:rPr>
              <w:t>September,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992555.452</w:t>
            </w:r>
          </w:p>
        </w:tc>
      </w:tr>
      <w:tr w:rsidR="00CC4364" w:rsidRPr="00D232C5" w:rsidTr="00CC4364">
        <w:tc>
          <w:tcPr>
            <w:tcW w:w="3005" w:type="dxa"/>
          </w:tcPr>
          <w:p w:rsidR="00CC4364" w:rsidRPr="00D232C5" w:rsidRDefault="00CC4364" w:rsidP="00CC4364">
            <w:pPr>
              <w:pStyle w:val="NormalWeb"/>
              <w:rPr>
                <w:sz w:val="22"/>
                <w:szCs w:val="22"/>
              </w:rPr>
            </w:pPr>
            <w:r w:rsidRPr="00D232C5">
              <w:rPr>
                <w:sz w:val="22"/>
                <w:szCs w:val="22"/>
              </w:rPr>
              <w:t>22.</w:t>
            </w:r>
          </w:p>
        </w:tc>
        <w:tc>
          <w:tcPr>
            <w:tcW w:w="3005" w:type="dxa"/>
          </w:tcPr>
          <w:p w:rsidR="00CC4364" w:rsidRPr="00D232C5" w:rsidRDefault="00CC4364" w:rsidP="00CC4364">
            <w:pPr>
              <w:pStyle w:val="NormalWeb"/>
              <w:rPr>
                <w:sz w:val="22"/>
                <w:szCs w:val="22"/>
              </w:rPr>
            </w:pPr>
            <w:r w:rsidRPr="00D232C5">
              <w:rPr>
                <w:sz w:val="22"/>
                <w:szCs w:val="22"/>
              </w:rPr>
              <w:t>October, 2011</w:t>
            </w:r>
          </w:p>
        </w:tc>
        <w:tc>
          <w:tcPr>
            <w:tcW w:w="3006" w:type="dxa"/>
          </w:tcPr>
          <w:p w:rsidR="00CC4364"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931852.160</w:t>
            </w:r>
          </w:p>
        </w:tc>
      </w:tr>
      <w:tr w:rsidR="005A518B" w:rsidRPr="00D232C5" w:rsidTr="00CC4364">
        <w:tc>
          <w:tcPr>
            <w:tcW w:w="3005" w:type="dxa"/>
          </w:tcPr>
          <w:p w:rsidR="005A518B" w:rsidRPr="00D232C5" w:rsidRDefault="005A518B" w:rsidP="005A518B">
            <w:pPr>
              <w:pStyle w:val="NormalWeb"/>
              <w:rPr>
                <w:sz w:val="22"/>
                <w:szCs w:val="22"/>
              </w:rPr>
            </w:pPr>
            <w:r w:rsidRPr="00D232C5">
              <w:rPr>
                <w:sz w:val="22"/>
                <w:szCs w:val="22"/>
              </w:rPr>
              <w:t>23</w:t>
            </w:r>
          </w:p>
        </w:tc>
        <w:tc>
          <w:tcPr>
            <w:tcW w:w="3005" w:type="dxa"/>
          </w:tcPr>
          <w:p w:rsidR="005A518B" w:rsidRPr="00D232C5" w:rsidRDefault="005A518B" w:rsidP="005A518B">
            <w:pPr>
              <w:pStyle w:val="NormalWeb"/>
              <w:rPr>
                <w:sz w:val="22"/>
                <w:szCs w:val="22"/>
              </w:rPr>
            </w:pPr>
            <w:r w:rsidRPr="00D232C5">
              <w:rPr>
                <w:sz w:val="22"/>
                <w:szCs w:val="22"/>
              </w:rPr>
              <w:t>November, 2011</w:t>
            </w:r>
          </w:p>
        </w:tc>
        <w:tc>
          <w:tcPr>
            <w:tcW w:w="3006" w:type="dxa"/>
          </w:tcPr>
          <w:p w:rsidR="005A518B"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1297606.420</w:t>
            </w:r>
          </w:p>
        </w:tc>
      </w:tr>
      <w:tr w:rsidR="005A518B" w:rsidRPr="00D232C5" w:rsidTr="00CC4364">
        <w:tc>
          <w:tcPr>
            <w:tcW w:w="3005" w:type="dxa"/>
          </w:tcPr>
          <w:p w:rsidR="005A518B" w:rsidRPr="00D232C5" w:rsidRDefault="005A518B" w:rsidP="005A518B">
            <w:pPr>
              <w:pStyle w:val="NormalWeb"/>
              <w:rPr>
                <w:sz w:val="22"/>
                <w:szCs w:val="22"/>
              </w:rPr>
            </w:pPr>
            <w:r w:rsidRPr="00D232C5">
              <w:rPr>
                <w:sz w:val="22"/>
                <w:szCs w:val="22"/>
              </w:rPr>
              <w:t>24.</w:t>
            </w:r>
          </w:p>
        </w:tc>
        <w:tc>
          <w:tcPr>
            <w:tcW w:w="3005" w:type="dxa"/>
          </w:tcPr>
          <w:p w:rsidR="005A518B" w:rsidRPr="00D232C5" w:rsidRDefault="005A518B" w:rsidP="005A518B">
            <w:pPr>
              <w:pStyle w:val="NormalWeb"/>
              <w:rPr>
                <w:sz w:val="22"/>
                <w:szCs w:val="22"/>
              </w:rPr>
            </w:pPr>
            <w:r w:rsidRPr="00D232C5">
              <w:rPr>
                <w:sz w:val="22"/>
                <w:szCs w:val="22"/>
              </w:rPr>
              <w:t>December, 2011</w:t>
            </w:r>
          </w:p>
        </w:tc>
        <w:tc>
          <w:tcPr>
            <w:tcW w:w="3006" w:type="dxa"/>
          </w:tcPr>
          <w:p w:rsidR="005A518B" w:rsidRPr="00D232C5" w:rsidRDefault="005A518B" w:rsidP="005A518B">
            <w:pPr>
              <w:pStyle w:val="HTMLPreformatted"/>
              <w:shd w:val="clear" w:color="auto" w:fill="FFFFFF"/>
              <w:wordWrap w:val="0"/>
              <w:textAlignment w:val="baseline"/>
              <w:rPr>
                <w:rFonts w:ascii="Times New Roman" w:hAnsi="Times New Roman" w:cs="Times New Roman"/>
                <w:color w:val="000000"/>
                <w:sz w:val="22"/>
                <w:szCs w:val="22"/>
              </w:rPr>
            </w:pPr>
            <w:r w:rsidRPr="00D232C5">
              <w:rPr>
                <w:rFonts w:ascii="Times New Roman" w:hAnsi="Times New Roman" w:cs="Times New Roman"/>
                <w:color w:val="000000"/>
                <w:sz w:val="22"/>
                <w:szCs w:val="22"/>
              </w:rPr>
              <w:t>215762.540</w:t>
            </w:r>
          </w:p>
        </w:tc>
      </w:tr>
    </w:tbl>
    <w:p w:rsidR="00D72C95" w:rsidRPr="00D232C5" w:rsidRDefault="00D72C95" w:rsidP="005A518B">
      <w:pPr>
        <w:pStyle w:val="Heading2"/>
        <w:rPr>
          <w:rStyle w:val="Strong"/>
          <w:rFonts w:ascii="Times New Roman" w:hAnsi="Times New Roman" w:cs="Times New Roman"/>
          <w:b w:val="0"/>
          <w:bCs w:val="0"/>
          <w:sz w:val="22"/>
          <w:szCs w:val="22"/>
        </w:rPr>
      </w:pPr>
    </w:p>
    <w:p w:rsidR="00D72C95" w:rsidRPr="00D232C5" w:rsidRDefault="00D72C95" w:rsidP="00D72C95">
      <w:pPr>
        <w:rPr>
          <w:rFonts w:ascii="Times New Roman" w:hAnsi="Times New Roman" w:cs="Times New Roman"/>
        </w:rPr>
      </w:pPr>
    </w:p>
    <w:p w:rsidR="00D72C95" w:rsidRPr="00D232C5" w:rsidRDefault="00D72C95" w:rsidP="00D72C95">
      <w:pPr>
        <w:rPr>
          <w:rFonts w:ascii="Times New Roman" w:hAnsi="Times New Roman" w:cs="Times New Roman"/>
        </w:rPr>
      </w:pPr>
    </w:p>
    <w:p w:rsidR="00D72C95" w:rsidRPr="00D232C5" w:rsidRDefault="00D72C95" w:rsidP="00D72C95">
      <w:pPr>
        <w:rPr>
          <w:rFonts w:ascii="Times New Roman" w:hAnsi="Times New Roman" w:cs="Times New Roman"/>
        </w:rPr>
      </w:pPr>
    </w:p>
    <w:p w:rsidR="00D72C95" w:rsidRPr="00D232C5" w:rsidRDefault="00D72C95" w:rsidP="00D72C95">
      <w:pPr>
        <w:rPr>
          <w:rFonts w:ascii="Times New Roman" w:hAnsi="Times New Roman" w:cs="Times New Roman"/>
        </w:rPr>
      </w:pPr>
    </w:p>
    <w:p w:rsidR="00D72C95" w:rsidRPr="00D232C5" w:rsidRDefault="00D72C95" w:rsidP="005A518B">
      <w:pPr>
        <w:pStyle w:val="Heading2"/>
        <w:rPr>
          <w:rStyle w:val="Strong"/>
          <w:rFonts w:ascii="Times New Roman" w:hAnsi="Times New Roman" w:cs="Times New Roman"/>
          <w:b w:val="0"/>
          <w:bCs w:val="0"/>
          <w:sz w:val="22"/>
          <w:szCs w:val="22"/>
        </w:rPr>
      </w:pPr>
    </w:p>
    <w:p w:rsidR="00D72C95" w:rsidRDefault="00D72C95" w:rsidP="00D72C95">
      <w:pPr>
        <w:rPr>
          <w:rFonts w:ascii="Times New Roman" w:hAnsi="Times New Roman" w:cs="Times New Roman"/>
        </w:rPr>
      </w:pPr>
    </w:p>
    <w:p w:rsidR="00D232C5" w:rsidRDefault="00D232C5" w:rsidP="00D72C95">
      <w:pPr>
        <w:rPr>
          <w:rFonts w:ascii="Times New Roman" w:hAnsi="Times New Roman" w:cs="Times New Roman"/>
        </w:rPr>
      </w:pPr>
    </w:p>
    <w:p w:rsidR="00D232C5" w:rsidRPr="00D232C5" w:rsidRDefault="00D232C5" w:rsidP="00D72C95">
      <w:pPr>
        <w:rPr>
          <w:rFonts w:ascii="Times New Roman" w:hAnsi="Times New Roman" w:cs="Times New Roman"/>
        </w:rPr>
      </w:pPr>
    </w:p>
    <w:p w:rsidR="00D72C95" w:rsidRPr="00D232C5" w:rsidRDefault="00D72C95" w:rsidP="00D72C95">
      <w:pPr>
        <w:rPr>
          <w:rFonts w:ascii="Times New Roman" w:hAnsi="Times New Roman" w:cs="Times New Roman"/>
        </w:rPr>
      </w:pPr>
    </w:p>
    <w:p w:rsidR="005A518B" w:rsidRPr="00D232C5" w:rsidRDefault="005A518B" w:rsidP="005A518B">
      <w:pPr>
        <w:pStyle w:val="Heading2"/>
        <w:rPr>
          <w:rStyle w:val="Strong"/>
          <w:rFonts w:ascii="Times New Roman" w:hAnsi="Times New Roman" w:cs="Times New Roman"/>
          <w:b w:val="0"/>
          <w:bCs w:val="0"/>
          <w:sz w:val="22"/>
          <w:szCs w:val="22"/>
        </w:rPr>
      </w:pPr>
      <w:bookmarkStart w:id="3" w:name="_Toc182317590"/>
      <w:r w:rsidRPr="00D232C5">
        <w:rPr>
          <w:rStyle w:val="Strong"/>
          <w:rFonts w:ascii="Times New Roman" w:hAnsi="Times New Roman" w:cs="Times New Roman"/>
          <w:b w:val="0"/>
          <w:bCs w:val="0"/>
          <w:sz w:val="22"/>
          <w:szCs w:val="22"/>
        </w:rPr>
        <w:lastRenderedPageBreak/>
        <w:t>Monthly Revenue Trend</w:t>
      </w:r>
      <w:bookmarkEnd w:id="3"/>
    </w:p>
    <w:p w:rsidR="00D72C95" w:rsidRPr="00D232C5" w:rsidRDefault="00D72C95" w:rsidP="00D72C95">
      <w:pPr>
        <w:rPr>
          <w:rFonts w:ascii="Times New Roman" w:hAnsi="Times New Roman" w:cs="Times New Roman"/>
        </w:rPr>
      </w:pPr>
    </w:p>
    <w:p w:rsidR="005A518B" w:rsidRPr="00D232C5" w:rsidRDefault="00D72C95" w:rsidP="005A518B">
      <w:pPr>
        <w:rPr>
          <w:rFonts w:ascii="Times New Roman" w:hAnsi="Times New Roman" w:cs="Times New Roman"/>
        </w:rPr>
      </w:pPr>
      <w:r w:rsidRPr="00D232C5">
        <w:rPr>
          <w:rFonts w:ascii="Times New Roman" w:hAnsi="Times New Roman" w:cs="Times New Roman"/>
          <w:noProof/>
          <w:lang w:eastAsia="en-GB"/>
        </w:rPr>
        <w:drawing>
          <wp:inline distT="0" distB="0" distL="0" distR="0" wp14:anchorId="131D4D2B" wp14:editId="66262404">
            <wp:extent cx="5731510" cy="4394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ly Trend.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94200"/>
                    </a:xfrm>
                    <a:prstGeom prst="rect">
                      <a:avLst/>
                    </a:prstGeom>
                  </pic:spPr>
                </pic:pic>
              </a:graphicData>
            </a:graphic>
          </wp:inline>
        </w:drawing>
      </w:r>
    </w:p>
    <w:p w:rsidR="0040248E" w:rsidRPr="00D232C5" w:rsidRDefault="0040248E" w:rsidP="0040248E">
      <w:pPr>
        <w:pStyle w:val="Heading3"/>
        <w:rPr>
          <w:rFonts w:ascii="Times New Roman" w:hAnsi="Times New Roman" w:cs="Times New Roman"/>
          <w:sz w:val="22"/>
          <w:szCs w:val="22"/>
        </w:rPr>
      </w:pPr>
      <w:bookmarkStart w:id="4" w:name="_Toc182317591"/>
      <w:r w:rsidRPr="00D232C5">
        <w:rPr>
          <w:rFonts w:ascii="Times New Roman" w:hAnsi="Times New Roman" w:cs="Times New Roman"/>
          <w:sz w:val="22"/>
          <w:szCs w:val="22"/>
        </w:rPr>
        <w:t>Key Insights from the Monthly Revenue Trend:</w:t>
      </w:r>
      <w:bookmarkEnd w:id="4"/>
    </w:p>
    <w:p w:rsidR="0040248E" w:rsidRPr="00D232C5" w:rsidRDefault="0040248E" w:rsidP="0040248E">
      <w:pPr>
        <w:pStyle w:val="NormalWeb"/>
        <w:numPr>
          <w:ilvl w:val="0"/>
          <w:numId w:val="2"/>
        </w:numPr>
        <w:rPr>
          <w:sz w:val="22"/>
          <w:szCs w:val="22"/>
        </w:rPr>
      </w:pPr>
      <w:r w:rsidRPr="00D232C5">
        <w:rPr>
          <w:rStyle w:val="Strong"/>
          <w:sz w:val="22"/>
          <w:szCs w:val="22"/>
        </w:rPr>
        <w:t>Steady Growth in Revenue</w:t>
      </w:r>
      <w:r w:rsidRPr="00D232C5">
        <w:rPr>
          <w:sz w:val="22"/>
          <w:szCs w:val="22"/>
        </w:rPr>
        <w:t>:</w:t>
      </w:r>
    </w:p>
    <w:p w:rsidR="0040248E" w:rsidRPr="00D232C5" w:rsidRDefault="0040248E" w:rsidP="0040248E">
      <w:pPr>
        <w:numPr>
          <w:ilvl w:val="1"/>
          <w:numId w:val="2"/>
        </w:num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There is a noticeable upward trend in revenue, particularly from mid-2010 to late 2011. This indicates a period of business growth and increased customer activity.</w:t>
      </w:r>
    </w:p>
    <w:p w:rsidR="0040248E" w:rsidRPr="00D232C5" w:rsidRDefault="0040248E" w:rsidP="0040248E">
      <w:pPr>
        <w:pStyle w:val="NormalWeb"/>
        <w:numPr>
          <w:ilvl w:val="0"/>
          <w:numId w:val="2"/>
        </w:numPr>
        <w:rPr>
          <w:sz w:val="22"/>
          <w:szCs w:val="22"/>
        </w:rPr>
      </w:pPr>
      <w:r w:rsidRPr="00D232C5">
        <w:rPr>
          <w:rStyle w:val="Strong"/>
          <w:sz w:val="22"/>
          <w:szCs w:val="22"/>
        </w:rPr>
        <w:t>Seasonal Peaks</w:t>
      </w:r>
      <w:r w:rsidRPr="00D232C5">
        <w:rPr>
          <w:sz w:val="22"/>
          <w:szCs w:val="22"/>
        </w:rPr>
        <w:t>:</w:t>
      </w:r>
    </w:p>
    <w:p w:rsidR="0040248E" w:rsidRPr="00D232C5" w:rsidRDefault="0040248E" w:rsidP="0040248E">
      <w:pPr>
        <w:numPr>
          <w:ilvl w:val="1"/>
          <w:numId w:val="2"/>
        </w:num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Revenue spikes are observed around November and December, suggesting that the business may benefit from seasonal events such as holiday shopping or end-of-year sales.</w:t>
      </w:r>
    </w:p>
    <w:p w:rsidR="0040248E" w:rsidRPr="00D232C5" w:rsidRDefault="0040248E" w:rsidP="0040248E">
      <w:pPr>
        <w:pStyle w:val="NormalWeb"/>
        <w:numPr>
          <w:ilvl w:val="0"/>
          <w:numId w:val="2"/>
        </w:numPr>
        <w:rPr>
          <w:sz w:val="22"/>
          <w:szCs w:val="22"/>
        </w:rPr>
      </w:pPr>
      <w:r w:rsidRPr="00D232C5">
        <w:rPr>
          <w:rStyle w:val="Strong"/>
          <w:sz w:val="22"/>
          <w:szCs w:val="22"/>
        </w:rPr>
        <w:t>Sudden Drop in December 2011</w:t>
      </w:r>
      <w:r w:rsidRPr="00D232C5">
        <w:rPr>
          <w:sz w:val="22"/>
          <w:szCs w:val="22"/>
        </w:rPr>
        <w:t>:</w:t>
      </w:r>
    </w:p>
    <w:p w:rsidR="0040248E" w:rsidRPr="00D232C5" w:rsidRDefault="0040248E" w:rsidP="0040248E">
      <w:pPr>
        <w:numPr>
          <w:ilvl w:val="1"/>
          <w:numId w:val="2"/>
        </w:num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Despite the usual increase in revenue during the last quarter, December 2011 shows a sharp decline. This could indicate a data anomaly, an operational issue, or external factors such as economic downturns. According analysis this is due to the incomplete data recorded. Data spans from December 01 – 10, 2010</w:t>
      </w:r>
    </w:p>
    <w:p w:rsidR="0040248E" w:rsidRPr="00D232C5" w:rsidRDefault="0040248E" w:rsidP="0040248E">
      <w:pPr>
        <w:pStyle w:val="NormalWeb"/>
        <w:numPr>
          <w:ilvl w:val="0"/>
          <w:numId w:val="2"/>
        </w:numPr>
        <w:rPr>
          <w:sz w:val="22"/>
          <w:szCs w:val="22"/>
        </w:rPr>
      </w:pPr>
      <w:r w:rsidRPr="00D232C5">
        <w:rPr>
          <w:rStyle w:val="Strong"/>
          <w:sz w:val="22"/>
          <w:szCs w:val="22"/>
        </w:rPr>
        <w:t>Low Revenue Periods</w:t>
      </w:r>
      <w:r w:rsidRPr="00D232C5">
        <w:rPr>
          <w:sz w:val="22"/>
          <w:szCs w:val="22"/>
        </w:rPr>
        <w:t>:</w:t>
      </w:r>
    </w:p>
    <w:p w:rsidR="0040248E" w:rsidRPr="00D232C5" w:rsidRDefault="0040248E" w:rsidP="0040248E">
      <w:pPr>
        <w:numPr>
          <w:ilvl w:val="1"/>
          <w:numId w:val="2"/>
        </w:num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The early months in the dataset (January to June 2010) show relatively low revenue, possibly indicating that the business was either in a nascent stage or undergoing challenges during that period.</w:t>
      </w:r>
    </w:p>
    <w:p w:rsidR="0040248E" w:rsidRPr="00D232C5" w:rsidRDefault="0040248E" w:rsidP="0040248E">
      <w:pPr>
        <w:pStyle w:val="NormalWeb"/>
        <w:numPr>
          <w:ilvl w:val="0"/>
          <w:numId w:val="2"/>
        </w:numPr>
        <w:rPr>
          <w:sz w:val="22"/>
          <w:szCs w:val="22"/>
        </w:rPr>
      </w:pPr>
      <w:r w:rsidRPr="00D232C5">
        <w:rPr>
          <w:rStyle w:val="Strong"/>
          <w:sz w:val="22"/>
          <w:szCs w:val="22"/>
        </w:rPr>
        <w:t>Opportunities for Analysis</w:t>
      </w:r>
      <w:r w:rsidRPr="00D232C5">
        <w:rPr>
          <w:sz w:val="22"/>
          <w:szCs w:val="22"/>
        </w:rPr>
        <w:t>:</w:t>
      </w:r>
    </w:p>
    <w:p w:rsidR="0040248E" w:rsidRPr="00D232C5" w:rsidRDefault="0040248E" w:rsidP="0040248E">
      <w:pPr>
        <w:numPr>
          <w:ilvl w:val="1"/>
          <w:numId w:val="2"/>
        </w:num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The sharp increase from August 2010 could be linked to successful marketing campaigns, product launches, or expansion. Understanding what drove this growth can help replicate the success in the future.</w:t>
      </w:r>
    </w:p>
    <w:p w:rsidR="0040248E" w:rsidRPr="00D232C5" w:rsidRDefault="00E10B03"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lastRenderedPageBreak/>
        <w:t>Monthly Transaction Trend</w:t>
      </w:r>
    </w:p>
    <w:tbl>
      <w:tblPr>
        <w:tblStyle w:val="TableGrid"/>
        <w:tblW w:w="0" w:type="auto"/>
        <w:tblLook w:val="04A0" w:firstRow="1" w:lastRow="0" w:firstColumn="1" w:lastColumn="0" w:noHBand="0" w:noVBand="1"/>
      </w:tblPr>
      <w:tblGrid>
        <w:gridCol w:w="3005"/>
        <w:gridCol w:w="3005"/>
        <w:gridCol w:w="3005"/>
      </w:tblGrid>
      <w:tr w:rsidR="00EA2724" w:rsidRPr="00D232C5" w:rsidTr="00856EFC">
        <w:tc>
          <w:tcPr>
            <w:tcW w:w="3005" w:type="dxa"/>
          </w:tcPr>
          <w:p w:rsidR="00EA2724" w:rsidRPr="00D232C5" w:rsidRDefault="00EA2724" w:rsidP="00856EFC">
            <w:pPr>
              <w:pStyle w:val="NormalWeb"/>
              <w:rPr>
                <w:b/>
                <w:sz w:val="22"/>
                <w:szCs w:val="22"/>
              </w:rPr>
            </w:pPr>
            <w:r w:rsidRPr="00D232C5">
              <w:rPr>
                <w:b/>
                <w:sz w:val="22"/>
                <w:szCs w:val="22"/>
              </w:rPr>
              <w:t>index</w:t>
            </w:r>
          </w:p>
        </w:tc>
        <w:tc>
          <w:tcPr>
            <w:tcW w:w="3005" w:type="dxa"/>
          </w:tcPr>
          <w:p w:rsidR="00EA2724" w:rsidRPr="00D232C5" w:rsidRDefault="00EA2724" w:rsidP="00856EFC">
            <w:pPr>
              <w:pStyle w:val="NormalWeb"/>
              <w:rPr>
                <w:b/>
                <w:sz w:val="22"/>
                <w:szCs w:val="22"/>
              </w:rPr>
            </w:pPr>
            <w:r w:rsidRPr="00D232C5">
              <w:rPr>
                <w:b/>
                <w:sz w:val="22"/>
                <w:szCs w:val="22"/>
              </w:rPr>
              <w:t>Month</w:t>
            </w:r>
          </w:p>
        </w:tc>
        <w:tc>
          <w:tcPr>
            <w:tcW w:w="3005" w:type="dxa"/>
          </w:tcPr>
          <w:p w:rsidR="00EA2724" w:rsidRPr="00D232C5" w:rsidRDefault="00EA2724" w:rsidP="00856EFC">
            <w:pPr>
              <w:pStyle w:val="NormalWeb"/>
              <w:rPr>
                <w:b/>
                <w:sz w:val="22"/>
                <w:szCs w:val="22"/>
              </w:rPr>
            </w:pPr>
            <w:r w:rsidRPr="00D232C5">
              <w:rPr>
                <w:b/>
                <w:sz w:val="22"/>
                <w:szCs w:val="22"/>
              </w:rPr>
              <w:t>Number of Orders</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w:t>
            </w:r>
          </w:p>
        </w:tc>
        <w:tc>
          <w:tcPr>
            <w:tcW w:w="3005" w:type="dxa"/>
          </w:tcPr>
          <w:p w:rsidR="00EA2724" w:rsidRPr="00D232C5" w:rsidRDefault="00EA2724" w:rsidP="00856EFC">
            <w:pPr>
              <w:pStyle w:val="NormalWeb"/>
              <w:rPr>
                <w:sz w:val="22"/>
                <w:szCs w:val="22"/>
              </w:rPr>
            </w:pPr>
            <w:r w:rsidRPr="00D232C5">
              <w:rPr>
                <w:sz w:val="22"/>
                <w:szCs w:val="22"/>
              </w:rPr>
              <w:t>January, 2010</w:t>
            </w:r>
          </w:p>
        </w:tc>
        <w:tc>
          <w:tcPr>
            <w:tcW w:w="3005" w:type="dxa"/>
          </w:tcPr>
          <w:p w:rsidR="00EA2724" w:rsidRPr="00D232C5" w:rsidRDefault="00EA2724" w:rsidP="00856EFC">
            <w:pPr>
              <w:pStyle w:val="NormalWeb"/>
              <w:rPr>
                <w:sz w:val="22"/>
                <w:szCs w:val="22"/>
              </w:rPr>
            </w:pPr>
            <w:r w:rsidRPr="00D232C5">
              <w:rPr>
                <w:sz w:val="22"/>
                <w:szCs w:val="22"/>
              </w:rPr>
              <w:t>143</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w:t>
            </w:r>
          </w:p>
        </w:tc>
        <w:tc>
          <w:tcPr>
            <w:tcW w:w="3005" w:type="dxa"/>
          </w:tcPr>
          <w:p w:rsidR="00EA2724" w:rsidRPr="00D232C5" w:rsidRDefault="00EA2724" w:rsidP="00856EFC">
            <w:pPr>
              <w:pStyle w:val="NormalWeb"/>
              <w:rPr>
                <w:sz w:val="22"/>
                <w:szCs w:val="22"/>
              </w:rPr>
            </w:pPr>
            <w:r w:rsidRPr="00D232C5">
              <w:rPr>
                <w:sz w:val="22"/>
                <w:szCs w:val="22"/>
              </w:rPr>
              <w:t>February, 2010</w:t>
            </w:r>
          </w:p>
        </w:tc>
        <w:tc>
          <w:tcPr>
            <w:tcW w:w="3005" w:type="dxa"/>
          </w:tcPr>
          <w:p w:rsidR="00EA2724" w:rsidRPr="00D232C5" w:rsidRDefault="00EA2724" w:rsidP="00856EFC">
            <w:pPr>
              <w:pStyle w:val="NormalWeb"/>
              <w:rPr>
                <w:sz w:val="22"/>
                <w:szCs w:val="22"/>
              </w:rPr>
            </w:pPr>
            <w:r w:rsidRPr="00D232C5">
              <w:rPr>
                <w:sz w:val="22"/>
                <w:szCs w:val="22"/>
              </w:rPr>
              <w:t>167</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3.</w:t>
            </w:r>
          </w:p>
        </w:tc>
        <w:tc>
          <w:tcPr>
            <w:tcW w:w="3005" w:type="dxa"/>
          </w:tcPr>
          <w:p w:rsidR="00EA2724" w:rsidRPr="00D232C5" w:rsidRDefault="00EA2724" w:rsidP="00856EFC">
            <w:pPr>
              <w:pStyle w:val="NormalWeb"/>
              <w:rPr>
                <w:sz w:val="22"/>
                <w:szCs w:val="22"/>
              </w:rPr>
            </w:pPr>
            <w:r w:rsidRPr="00D232C5">
              <w:rPr>
                <w:sz w:val="22"/>
                <w:szCs w:val="22"/>
              </w:rPr>
              <w:t>March, 2010</w:t>
            </w:r>
          </w:p>
        </w:tc>
        <w:tc>
          <w:tcPr>
            <w:tcW w:w="3005" w:type="dxa"/>
          </w:tcPr>
          <w:p w:rsidR="00EA2724" w:rsidRPr="00D232C5" w:rsidRDefault="00EA2724" w:rsidP="00856EFC">
            <w:pPr>
              <w:pStyle w:val="NormalWeb"/>
              <w:rPr>
                <w:sz w:val="22"/>
                <w:szCs w:val="22"/>
              </w:rPr>
            </w:pPr>
            <w:r w:rsidRPr="00D232C5">
              <w:rPr>
                <w:sz w:val="22"/>
                <w:szCs w:val="22"/>
              </w:rPr>
              <w:t>108</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4.</w:t>
            </w:r>
          </w:p>
        </w:tc>
        <w:tc>
          <w:tcPr>
            <w:tcW w:w="3005" w:type="dxa"/>
          </w:tcPr>
          <w:p w:rsidR="00EA2724" w:rsidRPr="00D232C5" w:rsidRDefault="00EA2724" w:rsidP="00856EFC">
            <w:pPr>
              <w:pStyle w:val="NormalWeb"/>
              <w:rPr>
                <w:sz w:val="22"/>
                <w:szCs w:val="22"/>
              </w:rPr>
            </w:pPr>
            <w:r w:rsidRPr="00D232C5">
              <w:rPr>
                <w:sz w:val="22"/>
                <w:szCs w:val="22"/>
              </w:rPr>
              <w:t>April, 2010</w:t>
            </w:r>
          </w:p>
        </w:tc>
        <w:tc>
          <w:tcPr>
            <w:tcW w:w="3005" w:type="dxa"/>
          </w:tcPr>
          <w:p w:rsidR="00EA2724" w:rsidRPr="00D232C5" w:rsidRDefault="00EA2724" w:rsidP="00856EFC">
            <w:pPr>
              <w:pStyle w:val="NormalWeb"/>
              <w:rPr>
                <w:sz w:val="22"/>
                <w:szCs w:val="22"/>
              </w:rPr>
            </w:pPr>
            <w:r w:rsidRPr="00D232C5">
              <w:rPr>
                <w:sz w:val="22"/>
                <w:szCs w:val="22"/>
              </w:rPr>
              <w:t>0</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5.</w:t>
            </w:r>
          </w:p>
        </w:tc>
        <w:tc>
          <w:tcPr>
            <w:tcW w:w="3005" w:type="dxa"/>
          </w:tcPr>
          <w:p w:rsidR="00EA2724" w:rsidRPr="00D232C5" w:rsidRDefault="00EA2724" w:rsidP="00856EFC">
            <w:pPr>
              <w:pStyle w:val="NormalWeb"/>
              <w:rPr>
                <w:sz w:val="22"/>
                <w:szCs w:val="22"/>
              </w:rPr>
            </w:pPr>
            <w:r w:rsidRPr="00D232C5">
              <w:rPr>
                <w:sz w:val="22"/>
                <w:szCs w:val="22"/>
              </w:rPr>
              <w:t>May, 2010</w:t>
            </w:r>
          </w:p>
        </w:tc>
        <w:tc>
          <w:tcPr>
            <w:tcW w:w="3005" w:type="dxa"/>
          </w:tcPr>
          <w:p w:rsidR="00EA2724" w:rsidRPr="00D232C5" w:rsidRDefault="00EA2724" w:rsidP="00856EFC">
            <w:pPr>
              <w:pStyle w:val="NormalWeb"/>
              <w:rPr>
                <w:sz w:val="22"/>
                <w:szCs w:val="22"/>
              </w:rPr>
            </w:pPr>
            <w:r w:rsidRPr="00D232C5">
              <w:rPr>
                <w:sz w:val="22"/>
                <w:szCs w:val="22"/>
              </w:rPr>
              <w:t>95</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6.</w:t>
            </w:r>
          </w:p>
        </w:tc>
        <w:tc>
          <w:tcPr>
            <w:tcW w:w="3005" w:type="dxa"/>
          </w:tcPr>
          <w:p w:rsidR="00EA2724" w:rsidRPr="00D232C5" w:rsidRDefault="00EA2724" w:rsidP="00856EFC">
            <w:pPr>
              <w:pStyle w:val="NormalWeb"/>
              <w:rPr>
                <w:sz w:val="22"/>
                <w:szCs w:val="22"/>
              </w:rPr>
            </w:pPr>
            <w:r w:rsidRPr="00D232C5">
              <w:rPr>
                <w:sz w:val="22"/>
                <w:szCs w:val="22"/>
              </w:rPr>
              <w:t>June, 2010</w:t>
            </w:r>
          </w:p>
        </w:tc>
        <w:tc>
          <w:tcPr>
            <w:tcW w:w="3005" w:type="dxa"/>
          </w:tcPr>
          <w:p w:rsidR="00EA2724" w:rsidRPr="00D232C5" w:rsidRDefault="00EA2724" w:rsidP="00856EFC">
            <w:pPr>
              <w:pStyle w:val="NormalWeb"/>
              <w:rPr>
                <w:sz w:val="22"/>
                <w:szCs w:val="22"/>
              </w:rPr>
            </w:pPr>
            <w:r w:rsidRPr="00D232C5">
              <w:rPr>
                <w:sz w:val="22"/>
                <w:szCs w:val="22"/>
              </w:rPr>
              <w:t>133</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7.</w:t>
            </w:r>
          </w:p>
        </w:tc>
        <w:tc>
          <w:tcPr>
            <w:tcW w:w="3005" w:type="dxa"/>
          </w:tcPr>
          <w:p w:rsidR="00EA2724" w:rsidRPr="00D232C5" w:rsidRDefault="00EA2724" w:rsidP="00856EFC">
            <w:pPr>
              <w:pStyle w:val="NormalWeb"/>
              <w:rPr>
                <w:sz w:val="22"/>
                <w:szCs w:val="22"/>
              </w:rPr>
            </w:pPr>
            <w:r w:rsidRPr="00D232C5">
              <w:rPr>
                <w:sz w:val="22"/>
                <w:szCs w:val="22"/>
              </w:rPr>
              <w:t>July, 2010</w:t>
            </w:r>
          </w:p>
        </w:tc>
        <w:tc>
          <w:tcPr>
            <w:tcW w:w="3005" w:type="dxa"/>
          </w:tcPr>
          <w:p w:rsidR="00EA2724" w:rsidRPr="00D232C5" w:rsidRDefault="00EA2724" w:rsidP="00856EFC">
            <w:pPr>
              <w:pStyle w:val="NormalWeb"/>
              <w:rPr>
                <w:sz w:val="22"/>
                <w:szCs w:val="22"/>
              </w:rPr>
            </w:pPr>
            <w:r w:rsidRPr="00D232C5">
              <w:rPr>
                <w:sz w:val="22"/>
                <w:szCs w:val="22"/>
              </w:rPr>
              <w:t>111</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8.</w:t>
            </w:r>
          </w:p>
        </w:tc>
        <w:tc>
          <w:tcPr>
            <w:tcW w:w="3005" w:type="dxa"/>
          </w:tcPr>
          <w:p w:rsidR="00EA2724" w:rsidRPr="00D232C5" w:rsidRDefault="00EA2724" w:rsidP="00856EFC">
            <w:pPr>
              <w:pStyle w:val="NormalWeb"/>
              <w:rPr>
                <w:sz w:val="22"/>
                <w:szCs w:val="22"/>
              </w:rPr>
            </w:pPr>
            <w:r w:rsidRPr="00D232C5">
              <w:rPr>
                <w:sz w:val="22"/>
                <w:szCs w:val="22"/>
              </w:rPr>
              <w:t>August, 2010</w:t>
            </w:r>
          </w:p>
        </w:tc>
        <w:tc>
          <w:tcPr>
            <w:tcW w:w="3005" w:type="dxa"/>
          </w:tcPr>
          <w:p w:rsidR="00EA2724" w:rsidRPr="00D232C5" w:rsidRDefault="00EA2724" w:rsidP="00856EFC">
            <w:pPr>
              <w:pStyle w:val="NormalWeb"/>
              <w:rPr>
                <w:sz w:val="22"/>
                <w:szCs w:val="22"/>
              </w:rPr>
            </w:pPr>
            <w:r w:rsidRPr="00D232C5">
              <w:rPr>
                <w:sz w:val="22"/>
                <w:szCs w:val="22"/>
              </w:rPr>
              <w:t>148</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9.</w:t>
            </w:r>
          </w:p>
        </w:tc>
        <w:tc>
          <w:tcPr>
            <w:tcW w:w="3005" w:type="dxa"/>
          </w:tcPr>
          <w:p w:rsidR="00EA2724" w:rsidRPr="00D232C5" w:rsidRDefault="00EA2724" w:rsidP="00856EFC">
            <w:pPr>
              <w:pStyle w:val="NormalWeb"/>
              <w:rPr>
                <w:sz w:val="22"/>
                <w:szCs w:val="22"/>
              </w:rPr>
            </w:pPr>
            <w:r w:rsidRPr="00D232C5">
              <w:rPr>
                <w:sz w:val="22"/>
                <w:szCs w:val="22"/>
              </w:rPr>
              <w:t>September, 2010</w:t>
            </w:r>
          </w:p>
        </w:tc>
        <w:tc>
          <w:tcPr>
            <w:tcW w:w="3005" w:type="dxa"/>
          </w:tcPr>
          <w:p w:rsidR="00EA2724" w:rsidRPr="00D232C5" w:rsidRDefault="00EA2724" w:rsidP="00856EFC">
            <w:pPr>
              <w:pStyle w:val="NormalWeb"/>
              <w:rPr>
                <w:sz w:val="22"/>
                <w:szCs w:val="22"/>
              </w:rPr>
            </w:pPr>
            <w:r w:rsidRPr="00D232C5">
              <w:rPr>
                <w:sz w:val="22"/>
                <w:szCs w:val="22"/>
              </w:rPr>
              <w:t>183</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10.</w:t>
            </w:r>
          </w:p>
        </w:tc>
        <w:tc>
          <w:tcPr>
            <w:tcW w:w="3005" w:type="dxa"/>
          </w:tcPr>
          <w:p w:rsidR="00EA2724" w:rsidRPr="00D232C5" w:rsidRDefault="00EA2724" w:rsidP="00856EFC">
            <w:pPr>
              <w:pStyle w:val="NormalWeb"/>
              <w:rPr>
                <w:sz w:val="22"/>
                <w:szCs w:val="22"/>
              </w:rPr>
            </w:pPr>
            <w:r w:rsidRPr="00D232C5">
              <w:rPr>
                <w:sz w:val="22"/>
                <w:szCs w:val="22"/>
              </w:rPr>
              <w:t>October, 2010</w:t>
            </w:r>
          </w:p>
        </w:tc>
        <w:tc>
          <w:tcPr>
            <w:tcW w:w="3005" w:type="dxa"/>
          </w:tcPr>
          <w:p w:rsidR="00EA2724" w:rsidRPr="00D232C5" w:rsidRDefault="00EA2724" w:rsidP="00856EFC">
            <w:pPr>
              <w:pStyle w:val="NormalWeb"/>
              <w:rPr>
                <w:sz w:val="22"/>
                <w:szCs w:val="22"/>
              </w:rPr>
            </w:pPr>
            <w:r w:rsidRPr="00D232C5">
              <w:rPr>
                <w:sz w:val="22"/>
                <w:szCs w:val="22"/>
              </w:rPr>
              <w:t>91</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11.</w:t>
            </w:r>
          </w:p>
        </w:tc>
        <w:tc>
          <w:tcPr>
            <w:tcW w:w="3005" w:type="dxa"/>
          </w:tcPr>
          <w:p w:rsidR="00EA2724" w:rsidRPr="00D232C5" w:rsidRDefault="00EA2724" w:rsidP="00856EFC">
            <w:pPr>
              <w:pStyle w:val="NormalWeb"/>
              <w:rPr>
                <w:sz w:val="22"/>
                <w:szCs w:val="22"/>
              </w:rPr>
            </w:pPr>
            <w:r w:rsidRPr="00D232C5">
              <w:rPr>
                <w:sz w:val="22"/>
                <w:szCs w:val="22"/>
              </w:rPr>
              <w:t>November, 2010</w:t>
            </w:r>
          </w:p>
        </w:tc>
        <w:tc>
          <w:tcPr>
            <w:tcW w:w="3005" w:type="dxa"/>
          </w:tcPr>
          <w:p w:rsidR="00EA2724" w:rsidRPr="00D232C5" w:rsidRDefault="00EA2724" w:rsidP="00856EFC">
            <w:pPr>
              <w:pStyle w:val="NormalWeb"/>
              <w:rPr>
                <w:sz w:val="22"/>
                <w:szCs w:val="22"/>
              </w:rPr>
            </w:pPr>
            <w:r w:rsidRPr="00D232C5">
              <w:rPr>
                <w:sz w:val="22"/>
                <w:szCs w:val="22"/>
              </w:rPr>
              <w:t>0</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12.</w:t>
            </w:r>
          </w:p>
        </w:tc>
        <w:tc>
          <w:tcPr>
            <w:tcW w:w="3005" w:type="dxa"/>
          </w:tcPr>
          <w:p w:rsidR="00EA2724" w:rsidRPr="00D232C5" w:rsidRDefault="00EA2724" w:rsidP="00856EFC">
            <w:pPr>
              <w:pStyle w:val="NormalWeb"/>
              <w:rPr>
                <w:sz w:val="22"/>
                <w:szCs w:val="22"/>
              </w:rPr>
            </w:pPr>
            <w:r w:rsidRPr="00D232C5">
              <w:rPr>
                <w:sz w:val="22"/>
                <w:szCs w:val="22"/>
              </w:rPr>
              <w:t>December, 2010</w:t>
            </w:r>
          </w:p>
        </w:tc>
        <w:tc>
          <w:tcPr>
            <w:tcW w:w="3005" w:type="dxa"/>
          </w:tcPr>
          <w:p w:rsidR="00EA2724" w:rsidRPr="00D232C5" w:rsidRDefault="00EA2724" w:rsidP="00856EFC">
            <w:pPr>
              <w:pStyle w:val="NormalWeb"/>
              <w:rPr>
                <w:sz w:val="22"/>
                <w:szCs w:val="22"/>
              </w:rPr>
            </w:pPr>
            <w:r w:rsidRPr="00D232C5">
              <w:rPr>
                <w:sz w:val="22"/>
                <w:szCs w:val="22"/>
              </w:rPr>
              <w:t>846</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13.</w:t>
            </w:r>
          </w:p>
        </w:tc>
        <w:tc>
          <w:tcPr>
            <w:tcW w:w="3005" w:type="dxa"/>
          </w:tcPr>
          <w:p w:rsidR="00EA2724" w:rsidRPr="00D232C5" w:rsidRDefault="00EA2724" w:rsidP="00856EFC">
            <w:pPr>
              <w:pStyle w:val="NormalWeb"/>
              <w:rPr>
                <w:sz w:val="22"/>
                <w:szCs w:val="22"/>
              </w:rPr>
            </w:pPr>
            <w:r w:rsidRPr="00D232C5">
              <w:rPr>
                <w:sz w:val="22"/>
                <w:szCs w:val="22"/>
              </w:rPr>
              <w:t>January, 2011</w:t>
            </w:r>
          </w:p>
        </w:tc>
        <w:tc>
          <w:tcPr>
            <w:tcW w:w="3005" w:type="dxa"/>
          </w:tcPr>
          <w:p w:rsidR="00EA2724" w:rsidRPr="00D232C5" w:rsidRDefault="00EA2724" w:rsidP="00856EFC">
            <w:pPr>
              <w:pStyle w:val="NormalWeb"/>
              <w:rPr>
                <w:sz w:val="22"/>
                <w:szCs w:val="22"/>
              </w:rPr>
            </w:pPr>
            <w:r w:rsidRPr="00D232C5">
              <w:rPr>
                <w:sz w:val="22"/>
                <w:szCs w:val="22"/>
              </w:rPr>
              <w:t>1771</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14.</w:t>
            </w:r>
          </w:p>
        </w:tc>
        <w:tc>
          <w:tcPr>
            <w:tcW w:w="3005" w:type="dxa"/>
          </w:tcPr>
          <w:p w:rsidR="00EA2724" w:rsidRPr="00D232C5" w:rsidRDefault="00EA2724" w:rsidP="00856EFC">
            <w:pPr>
              <w:pStyle w:val="NormalWeb"/>
              <w:rPr>
                <w:sz w:val="22"/>
                <w:szCs w:val="22"/>
              </w:rPr>
            </w:pPr>
            <w:r w:rsidRPr="00D232C5">
              <w:rPr>
                <w:sz w:val="22"/>
                <w:szCs w:val="22"/>
              </w:rPr>
              <w:t>February, 2011</w:t>
            </w:r>
          </w:p>
        </w:tc>
        <w:tc>
          <w:tcPr>
            <w:tcW w:w="3005" w:type="dxa"/>
          </w:tcPr>
          <w:p w:rsidR="00EA2724" w:rsidRPr="00D232C5" w:rsidRDefault="00EA2724" w:rsidP="00856EFC">
            <w:pPr>
              <w:pStyle w:val="NormalWeb"/>
              <w:rPr>
                <w:sz w:val="22"/>
                <w:szCs w:val="22"/>
              </w:rPr>
            </w:pPr>
            <w:r w:rsidRPr="00D232C5">
              <w:rPr>
                <w:sz w:val="22"/>
                <w:szCs w:val="22"/>
              </w:rPr>
              <w:t>1480</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15.</w:t>
            </w:r>
          </w:p>
        </w:tc>
        <w:tc>
          <w:tcPr>
            <w:tcW w:w="3005" w:type="dxa"/>
          </w:tcPr>
          <w:p w:rsidR="00EA2724" w:rsidRPr="00D232C5" w:rsidRDefault="00EA2724" w:rsidP="00856EFC">
            <w:pPr>
              <w:pStyle w:val="NormalWeb"/>
              <w:rPr>
                <w:sz w:val="22"/>
                <w:szCs w:val="22"/>
              </w:rPr>
            </w:pPr>
            <w:r w:rsidRPr="00D232C5">
              <w:rPr>
                <w:sz w:val="22"/>
                <w:szCs w:val="22"/>
              </w:rPr>
              <w:t>March, 2011</w:t>
            </w:r>
          </w:p>
        </w:tc>
        <w:tc>
          <w:tcPr>
            <w:tcW w:w="3005" w:type="dxa"/>
          </w:tcPr>
          <w:p w:rsidR="00EA2724" w:rsidRPr="00D232C5" w:rsidRDefault="00EA2724" w:rsidP="00856EFC">
            <w:pPr>
              <w:pStyle w:val="NormalWeb"/>
              <w:rPr>
                <w:sz w:val="22"/>
                <w:szCs w:val="22"/>
              </w:rPr>
            </w:pPr>
            <w:r w:rsidRPr="00D232C5">
              <w:rPr>
                <w:sz w:val="22"/>
                <w:szCs w:val="22"/>
              </w:rPr>
              <w:t>1935</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16.</w:t>
            </w:r>
          </w:p>
        </w:tc>
        <w:tc>
          <w:tcPr>
            <w:tcW w:w="3005" w:type="dxa"/>
          </w:tcPr>
          <w:p w:rsidR="00EA2724" w:rsidRPr="00D232C5" w:rsidRDefault="00EA2724" w:rsidP="00856EFC">
            <w:pPr>
              <w:pStyle w:val="NormalWeb"/>
              <w:rPr>
                <w:sz w:val="22"/>
                <w:szCs w:val="22"/>
              </w:rPr>
            </w:pPr>
            <w:r w:rsidRPr="00D232C5">
              <w:rPr>
                <w:sz w:val="22"/>
                <w:szCs w:val="22"/>
              </w:rPr>
              <w:t>April, 2011</w:t>
            </w:r>
          </w:p>
        </w:tc>
        <w:tc>
          <w:tcPr>
            <w:tcW w:w="3005" w:type="dxa"/>
          </w:tcPr>
          <w:p w:rsidR="00EA2724" w:rsidRPr="00D232C5" w:rsidRDefault="00EA2724" w:rsidP="00856EFC">
            <w:pPr>
              <w:pStyle w:val="NormalWeb"/>
              <w:rPr>
                <w:sz w:val="22"/>
                <w:szCs w:val="22"/>
              </w:rPr>
            </w:pPr>
            <w:r w:rsidRPr="00D232C5">
              <w:rPr>
                <w:sz w:val="22"/>
                <w:szCs w:val="22"/>
              </w:rPr>
              <w:t>1821</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17.</w:t>
            </w:r>
          </w:p>
        </w:tc>
        <w:tc>
          <w:tcPr>
            <w:tcW w:w="3005" w:type="dxa"/>
          </w:tcPr>
          <w:p w:rsidR="00EA2724" w:rsidRPr="00D232C5" w:rsidRDefault="00EA2724" w:rsidP="00856EFC">
            <w:pPr>
              <w:pStyle w:val="NormalWeb"/>
              <w:rPr>
                <w:sz w:val="22"/>
                <w:szCs w:val="22"/>
              </w:rPr>
            </w:pPr>
            <w:r w:rsidRPr="00D232C5">
              <w:rPr>
                <w:sz w:val="22"/>
                <w:szCs w:val="22"/>
              </w:rPr>
              <w:t>May, 2011</w:t>
            </w:r>
          </w:p>
        </w:tc>
        <w:tc>
          <w:tcPr>
            <w:tcW w:w="3005" w:type="dxa"/>
          </w:tcPr>
          <w:p w:rsidR="00EA2724" w:rsidRPr="00D232C5" w:rsidRDefault="00EA2724" w:rsidP="00856EFC">
            <w:pPr>
              <w:pStyle w:val="NormalWeb"/>
              <w:rPr>
                <w:sz w:val="22"/>
                <w:szCs w:val="22"/>
              </w:rPr>
            </w:pPr>
            <w:r w:rsidRPr="00D232C5">
              <w:rPr>
                <w:sz w:val="22"/>
                <w:szCs w:val="22"/>
              </w:rPr>
              <w:t>2084</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18.</w:t>
            </w:r>
          </w:p>
        </w:tc>
        <w:tc>
          <w:tcPr>
            <w:tcW w:w="3005" w:type="dxa"/>
          </w:tcPr>
          <w:p w:rsidR="00EA2724" w:rsidRPr="00D232C5" w:rsidRDefault="00EA2724" w:rsidP="00856EFC">
            <w:pPr>
              <w:pStyle w:val="NormalWeb"/>
              <w:rPr>
                <w:sz w:val="22"/>
                <w:szCs w:val="22"/>
              </w:rPr>
            </w:pPr>
            <w:r w:rsidRPr="00D232C5">
              <w:rPr>
                <w:sz w:val="22"/>
                <w:szCs w:val="22"/>
              </w:rPr>
              <w:t>June, 2011</w:t>
            </w:r>
          </w:p>
        </w:tc>
        <w:tc>
          <w:tcPr>
            <w:tcW w:w="3005" w:type="dxa"/>
          </w:tcPr>
          <w:p w:rsidR="00EA2724" w:rsidRPr="00D232C5" w:rsidRDefault="00EA2724" w:rsidP="00856EFC">
            <w:pPr>
              <w:pStyle w:val="NormalWeb"/>
              <w:rPr>
                <w:sz w:val="22"/>
                <w:szCs w:val="22"/>
              </w:rPr>
            </w:pPr>
            <w:r w:rsidRPr="00D232C5">
              <w:rPr>
                <w:sz w:val="22"/>
                <w:szCs w:val="22"/>
              </w:rPr>
              <w:t>2229</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19.</w:t>
            </w:r>
          </w:p>
        </w:tc>
        <w:tc>
          <w:tcPr>
            <w:tcW w:w="3005" w:type="dxa"/>
          </w:tcPr>
          <w:p w:rsidR="00EA2724" w:rsidRPr="00D232C5" w:rsidRDefault="00EA2724" w:rsidP="00856EFC">
            <w:pPr>
              <w:pStyle w:val="NormalWeb"/>
              <w:rPr>
                <w:sz w:val="22"/>
                <w:szCs w:val="22"/>
              </w:rPr>
            </w:pPr>
            <w:r w:rsidRPr="00D232C5">
              <w:rPr>
                <w:sz w:val="22"/>
                <w:szCs w:val="22"/>
              </w:rPr>
              <w:t>July, 2011</w:t>
            </w:r>
          </w:p>
        </w:tc>
        <w:tc>
          <w:tcPr>
            <w:tcW w:w="3005" w:type="dxa"/>
          </w:tcPr>
          <w:p w:rsidR="00EA2724" w:rsidRPr="00D232C5" w:rsidRDefault="00EA2724" w:rsidP="00856EFC">
            <w:pPr>
              <w:pStyle w:val="NormalWeb"/>
              <w:rPr>
                <w:sz w:val="22"/>
                <w:szCs w:val="22"/>
              </w:rPr>
            </w:pPr>
            <w:r w:rsidRPr="00D232C5">
              <w:rPr>
                <w:sz w:val="22"/>
                <w:szCs w:val="22"/>
              </w:rPr>
              <w:t>2196</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20.</w:t>
            </w:r>
          </w:p>
        </w:tc>
        <w:tc>
          <w:tcPr>
            <w:tcW w:w="3005" w:type="dxa"/>
          </w:tcPr>
          <w:p w:rsidR="00EA2724" w:rsidRPr="00D232C5" w:rsidRDefault="00EA2724" w:rsidP="00856EFC">
            <w:pPr>
              <w:pStyle w:val="NormalWeb"/>
              <w:rPr>
                <w:sz w:val="22"/>
                <w:szCs w:val="22"/>
              </w:rPr>
            </w:pPr>
            <w:r w:rsidRPr="00D232C5">
              <w:rPr>
                <w:sz w:val="22"/>
                <w:szCs w:val="22"/>
              </w:rPr>
              <w:t>August, 2011</w:t>
            </w:r>
          </w:p>
        </w:tc>
        <w:tc>
          <w:tcPr>
            <w:tcW w:w="3005" w:type="dxa"/>
          </w:tcPr>
          <w:p w:rsidR="00EA2724" w:rsidRPr="00D232C5" w:rsidRDefault="00EA2724" w:rsidP="00856EFC">
            <w:pPr>
              <w:pStyle w:val="NormalWeb"/>
              <w:rPr>
                <w:sz w:val="22"/>
                <w:szCs w:val="22"/>
              </w:rPr>
            </w:pPr>
            <w:r w:rsidRPr="00D232C5">
              <w:rPr>
                <w:sz w:val="22"/>
                <w:szCs w:val="22"/>
              </w:rPr>
              <w:t>19</w:t>
            </w:r>
            <w:r w:rsidR="007B78B2" w:rsidRPr="00D232C5">
              <w:rPr>
                <w:sz w:val="22"/>
                <w:szCs w:val="22"/>
              </w:rPr>
              <w:t>82</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21.</w:t>
            </w:r>
          </w:p>
        </w:tc>
        <w:tc>
          <w:tcPr>
            <w:tcW w:w="3005" w:type="dxa"/>
          </w:tcPr>
          <w:p w:rsidR="00EA2724" w:rsidRPr="00D232C5" w:rsidRDefault="00EA2724" w:rsidP="00856EFC">
            <w:pPr>
              <w:pStyle w:val="NormalWeb"/>
              <w:rPr>
                <w:sz w:val="22"/>
                <w:szCs w:val="22"/>
              </w:rPr>
            </w:pPr>
            <w:r w:rsidRPr="00D232C5">
              <w:rPr>
                <w:sz w:val="22"/>
                <w:szCs w:val="22"/>
              </w:rPr>
              <w:t>September, 2011</w:t>
            </w:r>
          </w:p>
        </w:tc>
        <w:tc>
          <w:tcPr>
            <w:tcW w:w="3005" w:type="dxa"/>
          </w:tcPr>
          <w:p w:rsidR="00EA2724" w:rsidRPr="00D232C5" w:rsidRDefault="007B78B2" w:rsidP="00856EFC">
            <w:pPr>
              <w:pStyle w:val="NormalWeb"/>
              <w:rPr>
                <w:sz w:val="22"/>
                <w:szCs w:val="22"/>
              </w:rPr>
            </w:pPr>
            <w:r w:rsidRPr="00D232C5">
              <w:rPr>
                <w:sz w:val="22"/>
                <w:szCs w:val="22"/>
              </w:rPr>
              <w:t>2246</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22.</w:t>
            </w:r>
          </w:p>
        </w:tc>
        <w:tc>
          <w:tcPr>
            <w:tcW w:w="3005" w:type="dxa"/>
          </w:tcPr>
          <w:p w:rsidR="00EA2724" w:rsidRPr="00D232C5" w:rsidRDefault="00EA2724" w:rsidP="00856EFC">
            <w:pPr>
              <w:pStyle w:val="NormalWeb"/>
              <w:rPr>
                <w:sz w:val="22"/>
                <w:szCs w:val="22"/>
              </w:rPr>
            </w:pPr>
            <w:r w:rsidRPr="00D232C5">
              <w:rPr>
                <w:sz w:val="22"/>
                <w:szCs w:val="22"/>
              </w:rPr>
              <w:t>October, 2011</w:t>
            </w:r>
          </w:p>
        </w:tc>
        <w:tc>
          <w:tcPr>
            <w:tcW w:w="3005" w:type="dxa"/>
          </w:tcPr>
          <w:p w:rsidR="00EA2724" w:rsidRPr="00D232C5" w:rsidRDefault="007B78B2" w:rsidP="00856EFC">
            <w:pPr>
              <w:pStyle w:val="NormalWeb"/>
              <w:rPr>
                <w:sz w:val="22"/>
                <w:szCs w:val="22"/>
              </w:rPr>
            </w:pPr>
            <w:r w:rsidRPr="00D232C5">
              <w:rPr>
                <w:sz w:val="22"/>
                <w:szCs w:val="22"/>
              </w:rPr>
              <w:t>2457</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23</w:t>
            </w:r>
          </w:p>
        </w:tc>
        <w:tc>
          <w:tcPr>
            <w:tcW w:w="3005" w:type="dxa"/>
          </w:tcPr>
          <w:p w:rsidR="00EA2724" w:rsidRPr="00D232C5" w:rsidRDefault="00EA2724" w:rsidP="00856EFC">
            <w:pPr>
              <w:pStyle w:val="NormalWeb"/>
              <w:rPr>
                <w:sz w:val="22"/>
                <w:szCs w:val="22"/>
              </w:rPr>
            </w:pPr>
            <w:r w:rsidRPr="00D232C5">
              <w:rPr>
                <w:sz w:val="22"/>
                <w:szCs w:val="22"/>
              </w:rPr>
              <w:t>November, 2011</w:t>
            </w:r>
          </w:p>
        </w:tc>
        <w:tc>
          <w:tcPr>
            <w:tcW w:w="3005" w:type="dxa"/>
          </w:tcPr>
          <w:p w:rsidR="00EA2724" w:rsidRPr="00D232C5" w:rsidRDefault="007B78B2" w:rsidP="00856EFC">
            <w:pPr>
              <w:pStyle w:val="NormalWeb"/>
              <w:rPr>
                <w:sz w:val="22"/>
                <w:szCs w:val="22"/>
              </w:rPr>
            </w:pPr>
            <w:r w:rsidRPr="00D232C5">
              <w:rPr>
                <w:sz w:val="22"/>
                <w:szCs w:val="22"/>
              </w:rPr>
              <w:t>3057</w:t>
            </w:r>
          </w:p>
        </w:tc>
      </w:tr>
      <w:tr w:rsidR="00EA2724" w:rsidRPr="00D232C5" w:rsidTr="00856EFC">
        <w:tc>
          <w:tcPr>
            <w:tcW w:w="3005" w:type="dxa"/>
          </w:tcPr>
          <w:p w:rsidR="00EA2724" w:rsidRPr="00D232C5" w:rsidRDefault="00EA2724" w:rsidP="00856EFC">
            <w:pPr>
              <w:pStyle w:val="NormalWeb"/>
              <w:rPr>
                <w:sz w:val="22"/>
                <w:szCs w:val="22"/>
              </w:rPr>
            </w:pPr>
            <w:r w:rsidRPr="00D232C5">
              <w:rPr>
                <w:sz w:val="22"/>
                <w:szCs w:val="22"/>
              </w:rPr>
              <w:t>24.</w:t>
            </w:r>
          </w:p>
        </w:tc>
        <w:tc>
          <w:tcPr>
            <w:tcW w:w="3005" w:type="dxa"/>
          </w:tcPr>
          <w:p w:rsidR="00EA2724" w:rsidRPr="00D232C5" w:rsidRDefault="00EA2724" w:rsidP="00856EFC">
            <w:pPr>
              <w:pStyle w:val="NormalWeb"/>
              <w:rPr>
                <w:sz w:val="22"/>
                <w:szCs w:val="22"/>
              </w:rPr>
            </w:pPr>
            <w:r w:rsidRPr="00D232C5">
              <w:rPr>
                <w:sz w:val="22"/>
                <w:szCs w:val="22"/>
              </w:rPr>
              <w:t>December, 2011</w:t>
            </w:r>
          </w:p>
        </w:tc>
        <w:tc>
          <w:tcPr>
            <w:tcW w:w="3005" w:type="dxa"/>
          </w:tcPr>
          <w:p w:rsidR="00EA2724" w:rsidRPr="00D232C5" w:rsidRDefault="007B78B2" w:rsidP="00856EFC">
            <w:pPr>
              <w:pStyle w:val="NormalWeb"/>
              <w:rPr>
                <w:sz w:val="22"/>
                <w:szCs w:val="22"/>
              </w:rPr>
            </w:pPr>
            <w:r w:rsidRPr="00D232C5">
              <w:rPr>
                <w:sz w:val="22"/>
                <w:szCs w:val="22"/>
              </w:rPr>
              <w:t>--------</w:t>
            </w:r>
          </w:p>
        </w:tc>
      </w:tr>
    </w:tbl>
    <w:p w:rsidR="00E10B03" w:rsidRPr="00D232C5" w:rsidRDefault="007B78B2"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Note: December, 2011 will be misrepresented with an incomplete data so it was disregarded.</w:t>
      </w:r>
    </w:p>
    <w:p w:rsidR="007B78B2" w:rsidRPr="00D232C5" w:rsidRDefault="007B78B2"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noProof/>
          <w:lang w:eastAsia="en-GB"/>
        </w:rPr>
        <w:lastRenderedPageBreak/>
        <w:drawing>
          <wp:inline distT="0" distB="0" distL="0" distR="0" wp14:anchorId="60408C89" wp14:editId="275C50DE">
            <wp:extent cx="5731510" cy="4617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action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inline>
        </w:drawing>
      </w:r>
    </w:p>
    <w:p w:rsidR="00316E07" w:rsidRPr="00D232C5" w:rsidRDefault="007B78B2" w:rsidP="00316E07">
      <w:pPr>
        <w:pStyle w:val="Heading3"/>
        <w:rPr>
          <w:rFonts w:ascii="Times New Roman" w:hAnsi="Times New Roman" w:cs="Times New Roman"/>
          <w:sz w:val="22"/>
          <w:szCs w:val="22"/>
        </w:rPr>
      </w:pPr>
      <w:bookmarkStart w:id="5" w:name="_Toc182317592"/>
      <w:r w:rsidRPr="00D232C5">
        <w:rPr>
          <w:rFonts w:ascii="Times New Roman" w:hAnsi="Times New Roman" w:cs="Times New Roman"/>
          <w:sz w:val="22"/>
          <w:szCs w:val="22"/>
        </w:rPr>
        <w:t>Key Insight</w:t>
      </w:r>
      <w:r w:rsidR="00316E07" w:rsidRPr="00D232C5">
        <w:rPr>
          <w:rFonts w:ascii="Times New Roman" w:hAnsi="Times New Roman" w:cs="Times New Roman"/>
          <w:sz w:val="22"/>
          <w:szCs w:val="22"/>
        </w:rPr>
        <w:t xml:space="preserve"> from the Monthly Transaction Data</w:t>
      </w:r>
      <w:bookmarkEnd w:id="5"/>
    </w:p>
    <w:p w:rsidR="00316E07" w:rsidRPr="00D232C5" w:rsidRDefault="00316E07" w:rsidP="00316E07">
      <w:pPr>
        <w:rPr>
          <w:rFonts w:ascii="Times New Roman" w:hAnsi="Times New Roman" w:cs="Times New Roman"/>
        </w:rPr>
      </w:pPr>
      <w:r w:rsidRPr="00D232C5">
        <w:rPr>
          <w:rFonts w:ascii="Times New Roman" w:hAnsi="Times New Roman" w:cs="Times New Roman"/>
        </w:rPr>
        <w:t>1. There was a dramatic increase in orders starting from October-November 2010, showing a clear inflection point in the business. Before this point, orders were relatively flat and low (around 200 orders per month).</w:t>
      </w:r>
    </w:p>
    <w:p w:rsidR="00316E07" w:rsidRPr="00D232C5" w:rsidRDefault="00316E07" w:rsidP="00316E07">
      <w:pPr>
        <w:rPr>
          <w:rFonts w:ascii="Times New Roman" w:hAnsi="Times New Roman" w:cs="Times New Roman"/>
        </w:rPr>
      </w:pPr>
      <w:r w:rsidRPr="00D232C5">
        <w:rPr>
          <w:rFonts w:ascii="Times New Roman" w:hAnsi="Times New Roman" w:cs="Times New Roman"/>
        </w:rPr>
        <w:t>2. After the sharp increase in late 2010, the business maintained a generally upward trend through 2011, with order volumes consistently above 1,500 units.</w:t>
      </w:r>
    </w:p>
    <w:p w:rsidR="00316E07" w:rsidRPr="00D232C5" w:rsidRDefault="00316E07" w:rsidP="00316E07">
      <w:pPr>
        <w:rPr>
          <w:rFonts w:ascii="Times New Roman" w:hAnsi="Times New Roman" w:cs="Times New Roman"/>
        </w:rPr>
      </w:pPr>
      <w:r w:rsidRPr="00D232C5">
        <w:rPr>
          <w:rFonts w:ascii="Times New Roman" w:hAnsi="Times New Roman" w:cs="Times New Roman"/>
        </w:rPr>
        <w:t>3. The most recent period (late 2011) shows particularly strong growth, reaching approximately 3,000 orders - the highest point in the entire timeline.</w:t>
      </w:r>
    </w:p>
    <w:p w:rsidR="00316E07" w:rsidRPr="00D232C5" w:rsidRDefault="00316E07" w:rsidP="00316E07">
      <w:pPr>
        <w:rPr>
          <w:rFonts w:ascii="Times New Roman" w:hAnsi="Times New Roman" w:cs="Times New Roman"/>
        </w:rPr>
      </w:pPr>
      <w:r w:rsidRPr="00D232C5">
        <w:rPr>
          <w:rFonts w:ascii="Times New Roman" w:hAnsi="Times New Roman" w:cs="Times New Roman"/>
        </w:rPr>
        <w:t>4. There are some seasonal fluctuations visible in 2011, with minor dips and peaks, but the overall trend remains positive.</w:t>
      </w:r>
    </w:p>
    <w:p w:rsidR="00316E07" w:rsidRPr="00D232C5" w:rsidRDefault="00316E07" w:rsidP="00316E07">
      <w:pPr>
        <w:rPr>
          <w:rFonts w:ascii="Times New Roman" w:hAnsi="Times New Roman" w:cs="Times New Roman"/>
        </w:rPr>
      </w:pPr>
      <w:r w:rsidRPr="00D232C5">
        <w:rPr>
          <w:rFonts w:ascii="Times New Roman" w:hAnsi="Times New Roman" w:cs="Times New Roman"/>
        </w:rPr>
        <w:t>5. The jump from around 200 orders to over 1,500 orders represents roughly a 750% increase in business volume, suggesting a major business event occurred (possibly a new marketing strategy, product launch, or market expansion).</w:t>
      </w:r>
    </w:p>
    <w:p w:rsidR="00316E07" w:rsidRPr="00D232C5" w:rsidRDefault="00316E07" w:rsidP="00316E07">
      <w:pPr>
        <w:rPr>
          <w:rFonts w:ascii="Times New Roman" w:hAnsi="Times New Roman" w:cs="Times New Roman"/>
        </w:rPr>
      </w:pPr>
    </w:p>
    <w:p w:rsidR="00316E07" w:rsidRPr="00D232C5" w:rsidRDefault="00316E07" w:rsidP="00316E07">
      <w:pPr>
        <w:rPr>
          <w:rFonts w:ascii="Times New Roman" w:hAnsi="Times New Roman" w:cs="Times New Roman"/>
        </w:rPr>
      </w:pPr>
      <w:r w:rsidRPr="00D232C5">
        <w:rPr>
          <w:rFonts w:ascii="Times New Roman" w:hAnsi="Times New Roman" w:cs="Times New Roman"/>
        </w:rPr>
        <w:t>The most significant insight is the transformational change that occurred in late 2010, which marked a permanent shift from a small-volume operation to a much larger-scale business, followed by sustained growth</w:t>
      </w:r>
    </w:p>
    <w:p w:rsidR="00316E07" w:rsidRPr="00D232C5" w:rsidRDefault="00316E07" w:rsidP="0040248E">
      <w:pPr>
        <w:spacing w:before="100" w:beforeAutospacing="1" w:after="100" w:afterAutospacing="1" w:line="240" w:lineRule="auto"/>
        <w:rPr>
          <w:rFonts w:ascii="Times New Roman" w:hAnsi="Times New Roman" w:cs="Times New Roman"/>
        </w:rPr>
      </w:pPr>
    </w:p>
    <w:p w:rsidR="00311233" w:rsidRPr="00D232C5" w:rsidRDefault="00311233"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lastRenderedPageBreak/>
        <w:t>Product Category Revenue Analysis</w:t>
      </w:r>
    </w:p>
    <w:p w:rsidR="00311233" w:rsidRPr="00D232C5" w:rsidRDefault="00311233"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The table below show the top-performing based on total revenue over the time</w:t>
      </w:r>
    </w:p>
    <w:tbl>
      <w:tblPr>
        <w:tblStyle w:val="TableGrid"/>
        <w:tblW w:w="0" w:type="auto"/>
        <w:tblLook w:val="04A0" w:firstRow="1" w:lastRow="0" w:firstColumn="1" w:lastColumn="0" w:noHBand="0" w:noVBand="1"/>
      </w:tblPr>
      <w:tblGrid>
        <w:gridCol w:w="3010"/>
        <w:gridCol w:w="3188"/>
        <w:gridCol w:w="2818"/>
      </w:tblGrid>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Index</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proofErr w:type="spellStart"/>
            <w:r w:rsidRPr="00D232C5">
              <w:rPr>
                <w:rFonts w:ascii="Times New Roman" w:hAnsi="Times New Roman" w:cs="Times New Roman"/>
              </w:rPr>
              <w:t>StockCode</w:t>
            </w:r>
            <w:proofErr w:type="spellEnd"/>
          </w:p>
        </w:tc>
        <w:tc>
          <w:tcPr>
            <w:tcW w:w="2818" w:type="dxa"/>
          </w:tcPr>
          <w:p w:rsidR="00311233" w:rsidRPr="00D232C5" w:rsidRDefault="00311233" w:rsidP="0040248E">
            <w:pPr>
              <w:spacing w:before="100" w:beforeAutospacing="1" w:after="100" w:afterAutospacing="1"/>
              <w:rPr>
                <w:rFonts w:ascii="Times New Roman" w:hAnsi="Times New Roman" w:cs="Times New Roman"/>
              </w:rPr>
            </w:pPr>
            <w:proofErr w:type="spellStart"/>
            <w:r w:rsidRPr="00D232C5">
              <w:rPr>
                <w:rFonts w:ascii="Times New Roman" w:hAnsi="Times New Roman" w:cs="Times New Roman"/>
              </w:rPr>
              <w:t>Quanity</w:t>
            </w:r>
            <w:proofErr w:type="spellEnd"/>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1</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84826</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12543</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23084</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10760</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3</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22197</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9422</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4</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85123A</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6842</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5</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22086</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5458</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6</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84879</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5129</w:t>
            </w:r>
          </w:p>
        </w:tc>
      </w:tr>
      <w:tr w:rsidR="00311233" w:rsidRPr="00D232C5" w:rsidTr="00311233">
        <w:tc>
          <w:tcPr>
            <w:tcW w:w="3010"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7</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84077</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4699</w:t>
            </w:r>
          </w:p>
        </w:tc>
      </w:tr>
      <w:tr w:rsidR="00311233" w:rsidRPr="00D232C5" w:rsidTr="00311233">
        <w:tc>
          <w:tcPr>
            <w:tcW w:w="3010" w:type="dxa"/>
          </w:tcPr>
          <w:p w:rsidR="00311233" w:rsidRPr="00D232C5" w:rsidRDefault="00552C19" w:rsidP="0040248E">
            <w:pPr>
              <w:spacing w:before="100" w:beforeAutospacing="1" w:after="100" w:afterAutospacing="1"/>
              <w:rPr>
                <w:rFonts w:ascii="Times New Roman" w:hAnsi="Times New Roman" w:cs="Times New Roman"/>
              </w:rPr>
            </w:pPr>
            <w:r w:rsidRPr="00D232C5">
              <w:rPr>
                <w:rFonts w:ascii="Times New Roman" w:hAnsi="Times New Roman" w:cs="Times New Roman"/>
              </w:rPr>
              <w:t>8</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21108</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4541</w:t>
            </w:r>
          </w:p>
        </w:tc>
      </w:tr>
      <w:tr w:rsidR="00311233" w:rsidRPr="00D232C5" w:rsidTr="00311233">
        <w:tc>
          <w:tcPr>
            <w:tcW w:w="3010" w:type="dxa"/>
          </w:tcPr>
          <w:p w:rsidR="00311233" w:rsidRPr="00D232C5" w:rsidRDefault="00552C19" w:rsidP="0040248E">
            <w:pPr>
              <w:spacing w:before="100" w:beforeAutospacing="1" w:after="100" w:afterAutospacing="1"/>
              <w:rPr>
                <w:rFonts w:ascii="Times New Roman" w:hAnsi="Times New Roman" w:cs="Times New Roman"/>
              </w:rPr>
            </w:pPr>
            <w:r w:rsidRPr="00D232C5">
              <w:rPr>
                <w:rFonts w:ascii="Times New Roman" w:hAnsi="Times New Roman" w:cs="Times New Roman"/>
              </w:rPr>
              <w:t>9</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22578</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3677</w:t>
            </w:r>
          </w:p>
        </w:tc>
      </w:tr>
      <w:tr w:rsidR="00311233" w:rsidRPr="00D232C5" w:rsidTr="00311233">
        <w:tc>
          <w:tcPr>
            <w:tcW w:w="3010" w:type="dxa"/>
          </w:tcPr>
          <w:p w:rsidR="00311233" w:rsidRPr="00D232C5" w:rsidRDefault="00552C19" w:rsidP="0040248E">
            <w:pPr>
              <w:spacing w:before="100" w:beforeAutospacing="1" w:after="100" w:afterAutospacing="1"/>
              <w:rPr>
                <w:rFonts w:ascii="Times New Roman" w:hAnsi="Times New Roman" w:cs="Times New Roman"/>
              </w:rPr>
            </w:pPr>
            <w:r w:rsidRPr="00D232C5">
              <w:rPr>
                <w:rFonts w:ascii="Times New Roman" w:hAnsi="Times New Roman" w:cs="Times New Roman"/>
              </w:rPr>
              <w:t>10</w:t>
            </w:r>
          </w:p>
        </w:tc>
        <w:tc>
          <w:tcPr>
            <w:tcW w:w="318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22577</w:t>
            </w:r>
          </w:p>
        </w:tc>
        <w:tc>
          <w:tcPr>
            <w:tcW w:w="2818" w:type="dxa"/>
          </w:tcPr>
          <w:p w:rsidR="00311233" w:rsidRPr="00D232C5" w:rsidRDefault="00311233" w:rsidP="0040248E">
            <w:pPr>
              <w:spacing w:before="100" w:beforeAutospacing="1" w:after="100" w:afterAutospacing="1"/>
              <w:rPr>
                <w:rFonts w:ascii="Times New Roman" w:hAnsi="Times New Roman" w:cs="Times New Roman"/>
              </w:rPr>
            </w:pPr>
            <w:r w:rsidRPr="00D232C5">
              <w:rPr>
                <w:rFonts w:ascii="Times New Roman" w:hAnsi="Times New Roman" w:cs="Times New Roman"/>
              </w:rPr>
              <w:t>3640</w:t>
            </w:r>
          </w:p>
        </w:tc>
      </w:tr>
    </w:tbl>
    <w:p w:rsidR="00311233" w:rsidRPr="00D232C5" w:rsidRDefault="00311233"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xml:space="preserve">As we can see from the result, the products with </w:t>
      </w:r>
      <w:r w:rsidR="00552C19" w:rsidRPr="00D232C5">
        <w:rPr>
          <w:rFonts w:ascii="Times New Roman" w:hAnsi="Times New Roman" w:cs="Times New Roman"/>
        </w:rPr>
        <w:t>codes 84826, 23084, 22797, 85123A and 22086 were the top best sellers in the month November 2011.</w:t>
      </w:r>
    </w:p>
    <w:p w:rsidR="00552C19" w:rsidRPr="00D232C5" w:rsidRDefault="00552C19"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Now that we know what the top 5 sellers were in November 20, lets aggregate the monthly sales data for these five products.</w:t>
      </w:r>
    </w:p>
    <w:p w:rsidR="00552C19" w:rsidRPr="00D232C5" w:rsidRDefault="00552C19"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noProof/>
          <w:lang w:eastAsia="en-GB"/>
        </w:rPr>
        <w:drawing>
          <wp:inline distT="0" distB="0" distL="0" distR="0" wp14:anchorId="1B971A1C" wp14:editId="0ED16643">
            <wp:extent cx="2534004"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71950"/>
                    </a:xfrm>
                    <a:prstGeom prst="rect">
                      <a:avLst/>
                    </a:prstGeom>
                  </pic:spPr>
                </pic:pic>
              </a:graphicData>
            </a:graphic>
          </wp:inline>
        </w:drawing>
      </w: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p>
    <w:p w:rsidR="00D232C5" w:rsidRDefault="00D232C5" w:rsidP="0040248E">
      <w:pPr>
        <w:spacing w:before="100" w:beforeAutospacing="1" w:after="100" w:afterAutospacing="1" w:line="240" w:lineRule="auto"/>
        <w:rPr>
          <w:rFonts w:ascii="Times New Roman" w:hAnsi="Times New Roman" w:cs="Times New Roman"/>
        </w:rPr>
      </w:pPr>
    </w:p>
    <w:p w:rsidR="00552C19" w:rsidRPr="00D232C5" w:rsidRDefault="00552C19"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lastRenderedPageBreak/>
        <w:t>The figure below shows the trend.</w:t>
      </w:r>
    </w:p>
    <w:p w:rsidR="00D15903" w:rsidRPr="00D232C5" w:rsidRDefault="00552C19" w:rsidP="0040248E">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noProof/>
          <w:lang w:eastAsia="en-GB"/>
        </w:rPr>
        <w:drawing>
          <wp:inline distT="0" distB="0" distL="0" distR="0" wp14:anchorId="124CD3C3" wp14:editId="286494E4">
            <wp:extent cx="5731510" cy="4351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Tren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inline>
        </w:drawing>
      </w:r>
    </w:p>
    <w:p w:rsidR="00D15903" w:rsidRPr="00D232C5" w:rsidRDefault="00D15903" w:rsidP="00D15903">
      <w:pPr>
        <w:pStyle w:val="Heading3"/>
        <w:rPr>
          <w:rFonts w:ascii="Times New Roman" w:hAnsi="Times New Roman" w:cs="Times New Roman"/>
          <w:sz w:val="22"/>
          <w:szCs w:val="22"/>
        </w:rPr>
      </w:pPr>
      <w:bookmarkStart w:id="6" w:name="_Toc182317593"/>
      <w:r w:rsidRPr="00D232C5">
        <w:rPr>
          <w:rFonts w:ascii="Times New Roman" w:hAnsi="Times New Roman" w:cs="Times New Roman"/>
          <w:sz w:val="22"/>
          <w:szCs w:val="22"/>
        </w:rPr>
        <w:t>Key Insights from the trend chart</w:t>
      </w:r>
      <w:bookmarkEnd w:id="6"/>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1. Major Surge in Late 2011:</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Multiple items (particularly 84826 and 23084) show a dramatic spike in purchases in November 2011</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This surge is far above previous levels, reaching around 12,000 units for item 84826</w:t>
      </w:r>
    </w:p>
    <w:p w:rsidR="00D15903" w:rsidRPr="00D232C5" w:rsidRDefault="00D15903" w:rsidP="00D15903">
      <w:pPr>
        <w:spacing w:before="100" w:beforeAutospacing="1" w:after="100" w:afterAutospacing="1" w:line="240" w:lineRule="auto"/>
        <w:rPr>
          <w:rFonts w:ascii="Times New Roman" w:hAnsi="Times New Roman" w:cs="Times New Roman"/>
        </w:rPr>
      </w:pP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2. Different Growth Patterns: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Item 22197 (orange line) shows more volatility throughout 2011 with several peaks and troughs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Item 85099B (purple line) shows moderate but consistent performance through most of 2011</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Item 22086 (blue line) maintains the most stable pattern with gradual growth</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Item 84826 (red line) remains relatively flat until the dramatic increase at the end</w:t>
      </w:r>
    </w:p>
    <w:p w:rsidR="00D15903" w:rsidRPr="00D232C5" w:rsidRDefault="00D15903" w:rsidP="00D15903">
      <w:pPr>
        <w:spacing w:before="100" w:beforeAutospacing="1" w:after="100" w:afterAutospacing="1" w:line="240" w:lineRule="auto"/>
        <w:rPr>
          <w:rFonts w:ascii="Times New Roman" w:hAnsi="Times New Roman" w:cs="Times New Roman"/>
        </w:rPr>
      </w:pP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lastRenderedPageBreak/>
        <w:t>3. Timing of Changes: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Similar to the previous graph, there's a notable change in behaviour starting around late 2010/early 2011</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Before this point, all items had relatively low and stable purchase numbers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After this point, there's increased volatility and generally higher volumes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4. Performance Comparison:</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Items showed different levels of success:</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xml:space="preserve">  - Some maintained steady growth</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xml:space="preserve">  - Others showed high volatility</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 xml:space="preserve">  - A few remained relatively flat until the final surge</w:t>
      </w:r>
    </w:p>
    <w:p w:rsidR="00D15903" w:rsidRPr="00D232C5" w:rsidRDefault="00D15903" w:rsidP="00D15903">
      <w:pPr>
        <w:spacing w:before="100" w:beforeAutospacing="1" w:after="100" w:afterAutospacing="1" w:line="240" w:lineRule="auto"/>
        <w:rPr>
          <w:rFonts w:ascii="Times New Roman" w:hAnsi="Times New Roman" w:cs="Times New Roman"/>
        </w:rPr>
      </w:pPr>
      <w:r w:rsidRPr="00D232C5">
        <w:rPr>
          <w:rFonts w:ascii="Times New Roman" w:hAnsi="Times New Roman" w:cs="Times New Roman"/>
        </w:rPr>
        <w:t>5. The most striking insight is the synchronized sharp uptick in multiple items at the end of the period, suggesting a possible seasonal effect or company-wide event affecting multiple product lines simultaneously.</w:t>
      </w:r>
    </w:p>
    <w:p w:rsidR="00040686" w:rsidRDefault="00040686" w:rsidP="00D15903">
      <w:pPr>
        <w:pStyle w:val="Heading2"/>
        <w:rPr>
          <w:rFonts w:ascii="Times New Roman" w:hAnsi="Times New Roman" w:cs="Times New Roman"/>
          <w:sz w:val="22"/>
          <w:szCs w:val="22"/>
        </w:rPr>
      </w:pPr>
      <w:bookmarkStart w:id="7" w:name="_Toc182317594"/>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040686" w:rsidRDefault="00040686" w:rsidP="00D15903">
      <w:pPr>
        <w:pStyle w:val="Heading2"/>
        <w:rPr>
          <w:rFonts w:ascii="Times New Roman" w:hAnsi="Times New Roman" w:cs="Times New Roman"/>
          <w:sz w:val="22"/>
          <w:szCs w:val="22"/>
        </w:rPr>
      </w:pPr>
    </w:p>
    <w:p w:rsidR="00D15903" w:rsidRPr="00D232C5" w:rsidRDefault="00D15903" w:rsidP="00D15903">
      <w:pPr>
        <w:pStyle w:val="Heading2"/>
        <w:rPr>
          <w:rFonts w:ascii="Times New Roman" w:hAnsi="Times New Roman" w:cs="Times New Roman"/>
          <w:sz w:val="22"/>
          <w:szCs w:val="22"/>
        </w:rPr>
      </w:pPr>
      <w:r w:rsidRPr="00D232C5">
        <w:rPr>
          <w:rFonts w:ascii="Times New Roman" w:hAnsi="Times New Roman" w:cs="Times New Roman"/>
          <w:sz w:val="22"/>
          <w:szCs w:val="22"/>
        </w:rPr>
        <w:t>2.3 Seasonal Sales Variation</w:t>
      </w:r>
      <w:bookmarkEnd w:id="7"/>
    </w:p>
    <w:p w:rsidR="00D15903" w:rsidRPr="00D232C5" w:rsidRDefault="00931256" w:rsidP="00D15903">
      <w:pPr>
        <w:rPr>
          <w:rFonts w:ascii="Times New Roman" w:hAnsi="Times New Roman" w:cs="Times New Roman"/>
        </w:rPr>
      </w:pPr>
      <w:r w:rsidRPr="00D232C5">
        <w:rPr>
          <w:rFonts w:ascii="Times New Roman" w:hAnsi="Times New Roman" w:cs="Times New Roman"/>
        </w:rPr>
        <w:t xml:space="preserve">The table below shows the product category variation across different seasons </w:t>
      </w:r>
      <w:proofErr w:type="gramStart"/>
      <w:r w:rsidRPr="00D232C5">
        <w:rPr>
          <w:rFonts w:ascii="Times New Roman" w:hAnsi="Times New Roman" w:cs="Times New Roman"/>
        </w:rPr>
        <w:t>analysing  the</w:t>
      </w:r>
      <w:proofErr w:type="gramEnd"/>
      <w:r w:rsidRPr="00D232C5">
        <w:rPr>
          <w:rFonts w:ascii="Times New Roman" w:hAnsi="Times New Roman" w:cs="Times New Roman"/>
        </w:rPr>
        <w:t xml:space="preserve"> top performing  products during each seasons ranging from summer, autumn, spring  and winter.</w:t>
      </w:r>
    </w:p>
    <w:tbl>
      <w:tblPr>
        <w:tblStyle w:val="GridTable1Light-Accent5"/>
        <w:tblW w:w="0" w:type="auto"/>
        <w:tblLook w:val="04A0" w:firstRow="1" w:lastRow="0" w:firstColumn="1" w:lastColumn="0" w:noHBand="0" w:noVBand="1"/>
      </w:tblPr>
      <w:tblGrid>
        <w:gridCol w:w="3005"/>
        <w:gridCol w:w="3005"/>
        <w:gridCol w:w="3006"/>
      </w:tblGrid>
      <w:tr w:rsidR="00931256" w:rsidRPr="00D232C5" w:rsidTr="00931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lastRenderedPageBreak/>
              <w:t>Season</w:t>
            </w:r>
          </w:p>
        </w:tc>
        <w:tc>
          <w:tcPr>
            <w:tcW w:w="3005" w:type="dxa"/>
          </w:tcPr>
          <w:p w:rsidR="00931256" w:rsidRPr="00D232C5" w:rsidRDefault="00931256" w:rsidP="00D159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Description</w:t>
            </w:r>
          </w:p>
        </w:tc>
        <w:tc>
          <w:tcPr>
            <w:tcW w:w="3006" w:type="dxa"/>
          </w:tcPr>
          <w:p w:rsidR="00931256" w:rsidRPr="00D232C5" w:rsidRDefault="00931256" w:rsidP="00D159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Quantity Sold</w:t>
            </w: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Paper craft, little birdie</w:t>
            </w:r>
          </w:p>
        </w:tc>
        <w:tc>
          <w:tcPr>
            <w:tcW w:w="3006" w:type="dxa"/>
          </w:tcPr>
          <w:p w:rsidR="00931256" w:rsidRPr="00D232C5" w:rsidRDefault="00931256"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80995</w:t>
            </w:r>
          </w:p>
          <w:p w:rsidR="00856EFC"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Winter</w:t>
            </w:r>
          </w:p>
        </w:tc>
        <w:tc>
          <w:tcPr>
            <w:tcW w:w="3005" w:type="dxa"/>
          </w:tcPr>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Medium ceramic top storage jar</w:t>
            </w:r>
          </w:p>
        </w:tc>
        <w:tc>
          <w:tcPr>
            <w:tcW w:w="3006" w:type="dxa"/>
          </w:tcPr>
          <w:p w:rsidR="00931256" w:rsidRPr="00D232C5" w:rsidRDefault="00931256"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74327</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Popcorn holder</w:t>
            </w:r>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18715</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Spring</w:t>
            </w:r>
          </w:p>
        </w:tc>
        <w:tc>
          <w:tcPr>
            <w:tcW w:w="3005" w:type="dxa"/>
          </w:tcPr>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32C5">
              <w:rPr>
                <w:rFonts w:ascii="Times New Roman" w:hAnsi="Times New Roman" w:cs="Times New Roman"/>
              </w:rPr>
              <w:t>World war 2 Glider assisted designs</w:t>
            </w:r>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18452</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856EFC"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Rabbit Night Light</w:t>
            </w:r>
          </w:p>
        </w:tc>
        <w:tc>
          <w:tcPr>
            <w:tcW w:w="3006" w:type="dxa"/>
          </w:tcPr>
          <w:p w:rsidR="00931256"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18048</w:t>
            </w:r>
          </w:p>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856EFC"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World war 2 gliders assisted design</w:t>
            </w:r>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16053</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Summer</w:t>
            </w:r>
          </w:p>
        </w:tc>
        <w:tc>
          <w:tcPr>
            <w:tcW w:w="3005" w:type="dxa"/>
          </w:tcPr>
          <w:p w:rsidR="00931256"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 xml:space="preserve">Jumbo bag red </w:t>
            </w:r>
            <w:proofErr w:type="spellStart"/>
            <w:r w:rsidRPr="00D232C5">
              <w:rPr>
                <w:rFonts w:ascii="Times New Roman" w:hAnsi="Times New Roman" w:cs="Times New Roman"/>
                <w:color w:val="000000"/>
                <w:sz w:val="22"/>
                <w:szCs w:val="22"/>
              </w:rPr>
              <w:t>retrospot</w:t>
            </w:r>
            <w:proofErr w:type="spellEnd"/>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15554</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931256"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 xml:space="preserve">Jumbo bag red </w:t>
            </w:r>
            <w:proofErr w:type="spellStart"/>
            <w:r w:rsidRPr="00D232C5">
              <w:rPr>
                <w:rFonts w:ascii="Times New Roman" w:hAnsi="Times New Roman" w:cs="Times New Roman"/>
                <w:color w:val="000000"/>
                <w:sz w:val="22"/>
                <w:szCs w:val="22"/>
              </w:rPr>
              <w:t>retrospot</w:t>
            </w:r>
            <w:proofErr w:type="spellEnd"/>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12990</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Autumn</w:t>
            </w:r>
          </w:p>
        </w:tc>
        <w:tc>
          <w:tcPr>
            <w:tcW w:w="3005" w:type="dxa"/>
          </w:tcPr>
          <w:p w:rsidR="00931256"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Assisted design 3D paper stickers</w:t>
            </w:r>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12624</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1256" w:rsidRPr="00D232C5" w:rsidTr="00931256">
        <w:tc>
          <w:tcPr>
            <w:cnfStyle w:val="001000000000" w:firstRow="0" w:lastRow="0" w:firstColumn="1" w:lastColumn="0" w:oddVBand="0" w:evenVBand="0" w:oddHBand="0" w:evenHBand="0" w:firstRowFirstColumn="0" w:firstRowLastColumn="0" w:lastRowFirstColumn="0" w:lastRowLastColumn="0"/>
            <w:tcW w:w="3005" w:type="dxa"/>
          </w:tcPr>
          <w:p w:rsidR="00931256" w:rsidRPr="00D232C5" w:rsidRDefault="00931256" w:rsidP="00D15903">
            <w:pPr>
              <w:rPr>
                <w:rFonts w:ascii="Times New Roman" w:hAnsi="Times New Roman" w:cs="Times New Roman"/>
              </w:rPr>
            </w:pPr>
            <w:r w:rsidRPr="00D232C5">
              <w:rPr>
                <w:rFonts w:ascii="Times New Roman" w:hAnsi="Times New Roman" w:cs="Times New Roman"/>
              </w:rPr>
              <w:t>Spring</w:t>
            </w:r>
          </w:p>
        </w:tc>
        <w:tc>
          <w:tcPr>
            <w:tcW w:w="3005" w:type="dxa"/>
          </w:tcPr>
          <w:p w:rsidR="00931256" w:rsidRPr="00D232C5" w:rsidRDefault="00856EFC" w:rsidP="0093125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Assorted Colours Silk Fan</w:t>
            </w:r>
          </w:p>
        </w:tc>
        <w:tc>
          <w:tcPr>
            <w:tcW w:w="3006" w:type="dxa"/>
          </w:tcPr>
          <w:p w:rsidR="00856EFC" w:rsidRPr="00D232C5" w:rsidRDefault="00856EFC" w:rsidP="00856EFC">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D232C5">
              <w:rPr>
                <w:rFonts w:ascii="Times New Roman" w:hAnsi="Times New Roman" w:cs="Times New Roman"/>
                <w:color w:val="000000"/>
                <w:sz w:val="22"/>
                <w:szCs w:val="22"/>
              </w:rPr>
              <w:t>12311</w:t>
            </w:r>
          </w:p>
          <w:p w:rsidR="00931256" w:rsidRPr="00D232C5" w:rsidRDefault="00931256" w:rsidP="00D159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931256" w:rsidRPr="00D232C5" w:rsidRDefault="00856EFC" w:rsidP="00D15903">
      <w:pPr>
        <w:rPr>
          <w:rFonts w:ascii="Times New Roman" w:hAnsi="Times New Roman" w:cs="Times New Roman"/>
        </w:rPr>
      </w:pPr>
      <w:r w:rsidRPr="00D232C5">
        <w:rPr>
          <w:rFonts w:ascii="Times New Roman" w:hAnsi="Times New Roman" w:cs="Times New Roman"/>
        </w:rPr>
        <w:t xml:space="preserve"> </w:t>
      </w:r>
    </w:p>
    <w:p w:rsidR="00856EFC" w:rsidRPr="00D232C5" w:rsidRDefault="00856EFC" w:rsidP="00D15903">
      <w:pPr>
        <w:rPr>
          <w:rFonts w:ascii="Times New Roman" w:hAnsi="Times New Roman" w:cs="Times New Roman"/>
        </w:rPr>
      </w:pPr>
    </w:p>
    <w:p w:rsidR="00856EFC" w:rsidRPr="00D232C5" w:rsidRDefault="00856EFC" w:rsidP="00D15903">
      <w:pPr>
        <w:rPr>
          <w:rFonts w:ascii="Times New Roman" w:hAnsi="Times New Roman" w:cs="Times New Roman"/>
        </w:rPr>
      </w:pPr>
      <w:r w:rsidRPr="00D232C5">
        <w:rPr>
          <w:rFonts w:ascii="Times New Roman" w:hAnsi="Times New Roman" w:cs="Times New Roman"/>
        </w:rPr>
        <w:t>The total Sales Quantity by Season</w:t>
      </w:r>
    </w:p>
    <w:p w:rsidR="00856EFC" w:rsidRPr="00D232C5" w:rsidRDefault="00856EFC" w:rsidP="00D15903">
      <w:pPr>
        <w:rPr>
          <w:rFonts w:ascii="Times New Roman" w:hAnsi="Times New Roman" w:cs="Times New Roman"/>
        </w:rPr>
      </w:pPr>
      <w:r w:rsidRPr="00D232C5">
        <w:rPr>
          <w:rFonts w:ascii="Times New Roman" w:hAnsi="Times New Roman" w:cs="Times New Roman"/>
          <w:noProof/>
          <w:lang w:eastAsia="en-GB"/>
        </w:rPr>
        <w:drawing>
          <wp:inline distT="0" distB="0" distL="0" distR="0">
            <wp:extent cx="5731510" cy="3686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by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2214F9" w:rsidRPr="00D232C5" w:rsidRDefault="00D232C5" w:rsidP="00D15903">
      <w:pPr>
        <w:rPr>
          <w:rFonts w:ascii="Times New Roman" w:hAnsi="Times New Roman" w:cs="Times New Roman"/>
        </w:rPr>
      </w:pPr>
      <w:r w:rsidRPr="00D232C5">
        <w:rPr>
          <w:rFonts w:ascii="Times New Roman" w:hAnsi="Times New Roman" w:cs="Times New Roman"/>
        </w:rPr>
        <w:t>Generally,</w:t>
      </w:r>
      <w:r w:rsidR="002214F9" w:rsidRPr="00D232C5">
        <w:rPr>
          <w:rFonts w:ascii="Times New Roman" w:hAnsi="Times New Roman" w:cs="Times New Roman"/>
        </w:rPr>
        <w:t xml:space="preserve"> we have more sales during Autumn.</w:t>
      </w:r>
    </w:p>
    <w:p w:rsidR="002214F9" w:rsidRPr="00D232C5" w:rsidRDefault="002214F9" w:rsidP="00D15903">
      <w:pPr>
        <w:rPr>
          <w:rFonts w:ascii="Times New Roman" w:hAnsi="Times New Roman" w:cs="Times New Roman"/>
        </w:rPr>
      </w:pPr>
    </w:p>
    <w:p w:rsidR="00040686" w:rsidRDefault="00040686" w:rsidP="00D15903">
      <w:pPr>
        <w:rPr>
          <w:rFonts w:ascii="Times New Roman" w:hAnsi="Times New Roman" w:cs="Times New Roman"/>
        </w:rPr>
      </w:pPr>
    </w:p>
    <w:p w:rsidR="002214F9" w:rsidRPr="00D232C5" w:rsidRDefault="00D232C5" w:rsidP="00040686">
      <w:pPr>
        <w:pStyle w:val="Heading2"/>
      </w:pPr>
      <w:r w:rsidRPr="00D232C5">
        <w:lastRenderedPageBreak/>
        <w:t>2.4 Customer Purchasing behaviour</w:t>
      </w:r>
    </w:p>
    <w:p w:rsidR="00D232C5" w:rsidRPr="00D232C5" w:rsidRDefault="00D232C5" w:rsidP="00D15903">
      <w:pPr>
        <w:rPr>
          <w:rFonts w:ascii="Times New Roman" w:hAnsi="Times New Roman" w:cs="Times New Roman"/>
        </w:rPr>
      </w:pPr>
      <w:r w:rsidRPr="00D232C5">
        <w:rPr>
          <w:rFonts w:ascii="Times New Roman" w:hAnsi="Times New Roman" w:cs="Times New Roman"/>
        </w:rPr>
        <w:t xml:space="preserve">Fig 1. </w:t>
      </w:r>
      <w:r w:rsidRPr="00D232C5">
        <w:rPr>
          <w:rFonts w:ascii="Times New Roman" w:hAnsi="Times New Roman" w:cs="Times New Roman"/>
          <w:noProof/>
          <w:lang w:eastAsia="en-GB"/>
        </w:rPr>
        <w:drawing>
          <wp:inline distT="0" distB="0" distL="0" distR="0">
            <wp:extent cx="5731510" cy="4171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y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D232C5" w:rsidRPr="00D232C5" w:rsidRDefault="00D232C5" w:rsidP="00D15903">
      <w:pPr>
        <w:rPr>
          <w:rFonts w:ascii="Times New Roman" w:hAnsi="Times New Roman" w:cs="Times New Roman"/>
        </w:rPr>
      </w:pPr>
    </w:p>
    <w:p w:rsidR="00D232C5" w:rsidRPr="00D232C5" w:rsidRDefault="00D232C5" w:rsidP="00D15903">
      <w:pPr>
        <w:rPr>
          <w:rFonts w:ascii="Times New Roman" w:hAnsi="Times New Roman" w:cs="Times New Roman"/>
        </w:rPr>
      </w:pPr>
      <w:r w:rsidRPr="00D232C5">
        <w:rPr>
          <w:rFonts w:ascii="Times New Roman" w:hAnsi="Times New Roman" w:cs="Times New Roman"/>
          <w:noProof/>
          <w:lang w:eastAsia="en-GB"/>
        </w:rPr>
        <w:lastRenderedPageBreak/>
        <w:drawing>
          <wp:inline distT="0" distB="0" distL="0" distR="0">
            <wp:extent cx="5731510" cy="4243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nue4rmRp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D232C5" w:rsidRPr="00D232C5" w:rsidRDefault="00D232C5" w:rsidP="00D232C5">
      <w:pPr>
        <w:rPr>
          <w:rFonts w:ascii="Times New Roman" w:hAnsi="Times New Roman" w:cs="Times New Roman"/>
        </w:rPr>
      </w:pPr>
      <w:r w:rsidRPr="00D232C5">
        <w:rPr>
          <w:rFonts w:ascii="Times New Roman" w:hAnsi="Times New Roman" w:cs="Times New Roman"/>
        </w:rPr>
        <w:t xml:space="preserve">focusing on the 2010 to </w:t>
      </w:r>
      <w:proofErr w:type="gramStart"/>
      <w:r w:rsidRPr="00D232C5">
        <w:rPr>
          <w:rFonts w:ascii="Times New Roman" w:hAnsi="Times New Roman" w:cs="Times New Roman"/>
        </w:rPr>
        <w:t>2011 time</w:t>
      </w:r>
      <w:proofErr w:type="gramEnd"/>
      <w:r w:rsidRPr="00D232C5">
        <w:rPr>
          <w:rFonts w:ascii="Times New Roman" w:hAnsi="Times New Roman" w:cs="Times New Roman"/>
        </w:rPr>
        <w:t xml:space="preserve"> period in </w:t>
      </w:r>
      <w:r w:rsidRPr="00D232C5">
        <w:rPr>
          <w:rFonts w:ascii="Times New Roman" w:hAnsi="Times New Roman" w:cs="Times New Roman"/>
        </w:rPr>
        <w:t>the image:</w:t>
      </w:r>
    </w:p>
    <w:p w:rsidR="00D232C5" w:rsidRPr="00D232C5" w:rsidRDefault="00D232C5" w:rsidP="00D232C5">
      <w:pPr>
        <w:rPr>
          <w:rFonts w:ascii="Times New Roman" w:hAnsi="Times New Roman" w:cs="Times New Roman"/>
        </w:rPr>
      </w:pPr>
      <w:r w:rsidRPr="00D232C5">
        <w:rPr>
          <w:rFonts w:ascii="Times New Roman" w:hAnsi="Times New Roman" w:cs="Times New Roman"/>
        </w:rPr>
        <w:t>Valuable Insights:</w:t>
      </w:r>
    </w:p>
    <w:p w:rsidR="00D232C5" w:rsidRPr="00D232C5" w:rsidRDefault="00D232C5" w:rsidP="00D232C5">
      <w:pPr>
        <w:pStyle w:val="ListParagraph"/>
        <w:numPr>
          <w:ilvl w:val="0"/>
          <w:numId w:val="4"/>
        </w:numPr>
        <w:rPr>
          <w:rFonts w:ascii="Times New Roman" w:hAnsi="Times New Roman" w:cs="Times New Roman"/>
        </w:rPr>
      </w:pPr>
      <w:r w:rsidRPr="00D232C5">
        <w:rPr>
          <w:rFonts w:ascii="Times New Roman" w:hAnsi="Times New Roman" w:cs="Times New Roman"/>
        </w:rPr>
        <w:t>The total revenue increased significantly from 2010 to 2011, going from around 0.8 to over 1.4.</w:t>
      </w:r>
    </w:p>
    <w:p w:rsidR="00D232C5" w:rsidRPr="00D232C5" w:rsidRDefault="00D232C5" w:rsidP="00D232C5">
      <w:pPr>
        <w:pStyle w:val="ListParagraph"/>
        <w:numPr>
          <w:ilvl w:val="0"/>
          <w:numId w:val="4"/>
        </w:numPr>
        <w:rPr>
          <w:rFonts w:ascii="Times New Roman" w:hAnsi="Times New Roman" w:cs="Times New Roman"/>
        </w:rPr>
      </w:pPr>
      <w:r w:rsidRPr="00D232C5">
        <w:rPr>
          <w:rFonts w:ascii="Times New Roman" w:hAnsi="Times New Roman" w:cs="Times New Roman"/>
        </w:rPr>
        <w:t>The revenue from repeat customers also grew rapidly during this period, going from around 0.2 to over 0.4.</w:t>
      </w:r>
    </w:p>
    <w:p w:rsidR="00D232C5" w:rsidRPr="00D232C5" w:rsidRDefault="00D232C5" w:rsidP="00D232C5">
      <w:pPr>
        <w:pStyle w:val="ListParagraph"/>
        <w:numPr>
          <w:ilvl w:val="0"/>
          <w:numId w:val="4"/>
        </w:numPr>
        <w:rPr>
          <w:rFonts w:ascii="Times New Roman" w:hAnsi="Times New Roman" w:cs="Times New Roman"/>
        </w:rPr>
      </w:pPr>
      <w:r w:rsidRPr="00D232C5">
        <w:rPr>
          <w:rFonts w:ascii="Times New Roman" w:hAnsi="Times New Roman" w:cs="Times New Roman"/>
        </w:rPr>
        <w:t>The repeat customer revenue percentage increased from around 25% in 2010 to over 60% in 2011.</w:t>
      </w:r>
    </w:p>
    <w:p w:rsidR="00D232C5" w:rsidRPr="00D232C5" w:rsidRDefault="00D232C5" w:rsidP="00D232C5">
      <w:pPr>
        <w:rPr>
          <w:rFonts w:ascii="Times New Roman" w:hAnsi="Times New Roman" w:cs="Times New Roman"/>
        </w:rPr>
      </w:pPr>
      <w:r w:rsidRPr="00D232C5">
        <w:rPr>
          <w:rFonts w:ascii="Times New Roman" w:hAnsi="Times New Roman" w:cs="Times New Roman"/>
        </w:rPr>
        <w:t>Action Insights:</w:t>
      </w:r>
    </w:p>
    <w:p w:rsidR="00D232C5" w:rsidRPr="00D232C5" w:rsidRDefault="00D232C5" w:rsidP="00D232C5">
      <w:pPr>
        <w:pStyle w:val="ListParagraph"/>
        <w:numPr>
          <w:ilvl w:val="0"/>
          <w:numId w:val="5"/>
        </w:numPr>
        <w:rPr>
          <w:rFonts w:ascii="Times New Roman" w:hAnsi="Times New Roman" w:cs="Times New Roman"/>
        </w:rPr>
      </w:pPr>
      <w:r w:rsidRPr="00D232C5">
        <w:rPr>
          <w:rFonts w:ascii="Times New Roman" w:hAnsi="Times New Roman" w:cs="Times New Roman"/>
        </w:rPr>
        <w:t>The company should continue focusing on retaining and growing its repeat customer base, as this segment is driving a larger portion of total revenue.</w:t>
      </w:r>
    </w:p>
    <w:p w:rsidR="00D232C5" w:rsidRPr="00D232C5" w:rsidRDefault="00D232C5" w:rsidP="00D232C5">
      <w:pPr>
        <w:pStyle w:val="ListParagraph"/>
        <w:numPr>
          <w:ilvl w:val="0"/>
          <w:numId w:val="5"/>
        </w:numPr>
        <w:rPr>
          <w:rFonts w:ascii="Times New Roman" w:hAnsi="Times New Roman" w:cs="Times New Roman"/>
        </w:rPr>
      </w:pPr>
      <w:r w:rsidRPr="00D232C5">
        <w:rPr>
          <w:rFonts w:ascii="Times New Roman" w:hAnsi="Times New Roman" w:cs="Times New Roman"/>
        </w:rPr>
        <w:t>Analyse</w:t>
      </w:r>
      <w:r w:rsidRPr="00D232C5">
        <w:rPr>
          <w:rFonts w:ascii="Times New Roman" w:hAnsi="Times New Roman" w:cs="Times New Roman"/>
        </w:rPr>
        <w:t xml:space="preserve"> what strategies or initiatives led to the sharp increase in repeat customer revenue from 2010 to 2011, and look for ways to further capitalize on these successful approaches.</w:t>
      </w:r>
    </w:p>
    <w:p w:rsidR="00D232C5" w:rsidRPr="00D232C5" w:rsidRDefault="00D232C5" w:rsidP="00D232C5">
      <w:pPr>
        <w:pStyle w:val="ListParagraph"/>
        <w:numPr>
          <w:ilvl w:val="0"/>
          <w:numId w:val="5"/>
        </w:numPr>
        <w:rPr>
          <w:rFonts w:ascii="Times New Roman" w:hAnsi="Times New Roman" w:cs="Times New Roman"/>
        </w:rPr>
      </w:pPr>
      <w:r w:rsidRPr="00D232C5">
        <w:rPr>
          <w:rFonts w:ascii="Times New Roman" w:hAnsi="Times New Roman" w:cs="Times New Roman"/>
        </w:rPr>
        <w:t>Consider investing more resources into customer loyalty programs, repeat purchase incentives, or other initiatives that can help maintain and build upon the strong repeat customer growth seen in this time period.</w:t>
      </w:r>
    </w:p>
    <w:p w:rsidR="00D232C5" w:rsidRPr="00D232C5" w:rsidRDefault="00D232C5" w:rsidP="00D232C5">
      <w:pPr>
        <w:pStyle w:val="ListParagraph"/>
        <w:numPr>
          <w:ilvl w:val="0"/>
          <w:numId w:val="5"/>
        </w:numPr>
        <w:rPr>
          <w:rFonts w:ascii="Times New Roman" w:hAnsi="Times New Roman" w:cs="Times New Roman"/>
        </w:rPr>
      </w:pPr>
      <w:r w:rsidRPr="00D232C5">
        <w:rPr>
          <w:rFonts w:ascii="Times New Roman" w:hAnsi="Times New Roman" w:cs="Times New Roman"/>
        </w:rPr>
        <w:t>Evaluate the overall customer acquisition and retention strategies to understand what is driving the total revenue growth, and see if there are opportunities to further optimize these efforts.</w:t>
      </w:r>
    </w:p>
    <w:p w:rsidR="00040686" w:rsidRDefault="00040686" w:rsidP="00D232C5">
      <w:pPr>
        <w:rPr>
          <w:rFonts w:ascii="Times New Roman" w:hAnsi="Times New Roman" w:cs="Times New Roman"/>
        </w:rPr>
      </w:pPr>
    </w:p>
    <w:p w:rsidR="00040686" w:rsidRDefault="00040686" w:rsidP="00D232C5">
      <w:pPr>
        <w:rPr>
          <w:rFonts w:ascii="Times New Roman" w:hAnsi="Times New Roman" w:cs="Times New Roman"/>
        </w:rPr>
      </w:pPr>
    </w:p>
    <w:p w:rsidR="00040686" w:rsidRDefault="00040686" w:rsidP="00D232C5">
      <w:pPr>
        <w:rPr>
          <w:rFonts w:ascii="Times New Roman" w:hAnsi="Times New Roman" w:cs="Times New Roman"/>
        </w:rPr>
      </w:pPr>
      <w:r>
        <w:rPr>
          <w:rFonts w:ascii="Times New Roman" w:hAnsi="Times New Roman" w:cs="Times New Roman"/>
        </w:rPr>
        <w:lastRenderedPageBreak/>
        <w:t>We went further to discover the top customers as well as the top 5 product overtime</w:t>
      </w:r>
    </w:p>
    <w:tbl>
      <w:tblPr>
        <w:tblStyle w:val="GridTable1Light-Accent5"/>
        <w:tblW w:w="0" w:type="auto"/>
        <w:tblLook w:val="04A0" w:firstRow="1" w:lastRow="0" w:firstColumn="1" w:lastColumn="0" w:noHBand="0" w:noVBand="1"/>
      </w:tblPr>
      <w:tblGrid>
        <w:gridCol w:w="1354"/>
        <w:gridCol w:w="1630"/>
        <w:gridCol w:w="1773"/>
        <w:gridCol w:w="1502"/>
        <w:gridCol w:w="1615"/>
        <w:gridCol w:w="1142"/>
      </w:tblGrid>
      <w:tr w:rsidR="00040686" w:rsidTr="00040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rsidR="00040686" w:rsidRDefault="00040686" w:rsidP="00040686">
            <w:pPr>
              <w:pStyle w:val="HTMLPreformatted"/>
              <w:shd w:val="clear" w:color="auto" w:fill="FFFFFF"/>
              <w:wordWrap w:val="0"/>
              <w:textAlignment w:val="baseline"/>
              <w:rPr>
                <w:color w:val="000000"/>
                <w:sz w:val="21"/>
                <w:szCs w:val="21"/>
              </w:rPr>
            </w:pPr>
            <w:r>
              <w:rPr>
                <w:color w:val="000000"/>
                <w:sz w:val="21"/>
                <w:szCs w:val="21"/>
              </w:rPr>
              <w:t xml:space="preserve">13089.0 </w:t>
            </w:r>
          </w:p>
          <w:p w:rsidR="00040686" w:rsidRDefault="00040686" w:rsidP="00040686">
            <w:pPr>
              <w:rPr>
                <w:rFonts w:ascii="Times New Roman" w:hAnsi="Times New Roman" w:cs="Times New Roman"/>
              </w:rPr>
            </w:pPr>
            <w:r>
              <w:rPr>
                <w:rFonts w:ascii="Times New Roman" w:hAnsi="Times New Roman" w:cs="Times New Roman"/>
              </w:rPr>
              <w:t xml:space="preserve"> index</w:t>
            </w:r>
          </w:p>
        </w:tc>
        <w:tc>
          <w:tcPr>
            <w:tcW w:w="1630" w:type="dxa"/>
          </w:tcPr>
          <w:p w:rsidR="00040686" w:rsidRDefault="00040686" w:rsidP="00D232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CustomerID</w:t>
            </w:r>
            <w:proofErr w:type="spellEnd"/>
          </w:p>
        </w:tc>
        <w:tc>
          <w:tcPr>
            <w:tcW w:w="1773" w:type="dxa"/>
          </w:tcPr>
          <w:p w:rsidR="00040686" w:rsidRDefault="00040686" w:rsidP="00D232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AvgTransaction</w:t>
            </w:r>
            <w:proofErr w:type="spellEnd"/>
            <w:r>
              <w:rPr>
                <w:rFonts w:ascii="Times New Roman" w:hAnsi="Times New Roman" w:cs="Times New Roman"/>
              </w:rPr>
              <w:t xml:space="preserve"> Value</w:t>
            </w:r>
          </w:p>
        </w:tc>
        <w:tc>
          <w:tcPr>
            <w:tcW w:w="1502" w:type="dxa"/>
          </w:tcPr>
          <w:p w:rsidR="00040686" w:rsidRDefault="00040686" w:rsidP="00D232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Avg</w:t>
            </w:r>
            <w:proofErr w:type="spellEnd"/>
            <w:r>
              <w:rPr>
                <w:rFonts w:ascii="Times New Roman" w:hAnsi="Times New Roman" w:cs="Times New Roman"/>
              </w:rPr>
              <w:t xml:space="preserve"> Items Per Purchase</w:t>
            </w:r>
          </w:p>
        </w:tc>
        <w:tc>
          <w:tcPr>
            <w:tcW w:w="1615" w:type="dxa"/>
          </w:tcPr>
          <w:p w:rsidR="00040686" w:rsidRDefault="00040686" w:rsidP="00D232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 Product Per Transaction</w:t>
            </w:r>
          </w:p>
        </w:tc>
        <w:tc>
          <w:tcPr>
            <w:tcW w:w="1142" w:type="dxa"/>
          </w:tcPr>
          <w:p w:rsidR="00040686" w:rsidRDefault="00040686" w:rsidP="00D232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Purchase </w:t>
            </w:r>
            <w:proofErr w:type="spellStart"/>
            <w:r>
              <w:rPr>
                <w:rFonts w:ascii="Times New Roman" w:hAnsi="Times New Roman" w:cs="Times New Roman"/>
              </w:rPr>
              <w:t>frequecy</w:t>
            </w:r>
            <w:proofErr w:type="spellEnd"/>
          </w:p>
        </w:tc>
      </w:tr>
      <w:tr w:rsidR="00FB1CF9"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Default="00FB1CF9" w:rsidP="00FB1CF9">
            <w:pPr>
              <w:rPr>
                <w:rFonts w:ascii="Times New Roman" w:hAnsi="Times New Roman" w:cs="Times New Roman"/>
              </w:rPr>
            </w:pPr>
            <w:r>
              <w:rPr>
                <w:rFonts w:ascii="Times New Roman" w:hAnsi="Times New Roman" w:cs="Times New Roman"/>
              </w:rPr>
              <w:t>1.</w:t>
            </w:r>
          </w:p>
        </w:tc>
        <w:tc>
          <w:tcPr>
            <w:tcW w:w="1630" w:type="dxa"/>
          </w:tcPr>
          <w:p w:rsidR="00FB1CF9" w:rsidRPr="00040686"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12748.0</w:t>
            </w: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160.570143</w:t>
            </w:r>
          </w:p>
          <w:p w:rsidR="00FB1CF9" w:rsidRDefault="00FB1CF9" w:rsidP="00FB1C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122.609524</w:t>
            </w:r>
          </w:p>
          <w:p w:rsidR="00FB1CF9" w:rsidRDefault="00FB1CF9" w:rsidP="00FB1C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cnfStyle w:val="000000000000" w:firstRow="0" w:lastRow="0" w:firstColumn="0" w:lastColumn="0" w:oddVBand="0" w:evenVBand="0" w:oddHBand="0" w:evenHBand="0" w:firstRowFirstColumn="0" w:firstRowLastColumn="0" w:lastRowFirstColumn="0" w:lastRowLastColumn="0"/>
            </w:pPr>
            <w:r>
              <w:rPr>
                <w:color w:val="000000"/>
                <w:sz w:val="21"/>
                <w:szCs w:val="21"/>
              </w:rPr>
              <w:t xml:space="preserve"> 20.400000                </w:t>
            </w:r>
          </w:p>
        </w:tc>
        <w:tc>
          <w:tcPr>
            <w:tcW w:w="1142" w:type="dxa"/>
          </w:tcPr>
          <w:p w:rsidR="00FB1CF9" w:rsidRDefault="00FB1CF9" w:rsidP="00FB1CF9">
            <w:pPr>
              <w:cnfStyle w:val="000000000000" w:firstRow="0" w:lastRow="0" w:firstColumn="0" w:lastColumn="0" w:oddVBand="0" w:evenVBand="0" w:oddHBand="0" w:evenHBand="0" w:firstRowFirstColumn="0" w:firstRowLastColumn="0" w:lastRowFirstColumn="0" w:lastRowLastColumn="0"/>
            </w:pPr>
            <w:r w:rsidRPr="00AB4007">
              <w:rPr>
                <w:color w:val="000000"/>
                <w:sz w:val="21"/>
                <w:szCs w:val="21"/>
              </w:rPr>
              <w:t xml:space="preserve">210 </w:t>
            </w:r>
          </w:p>
        </w:tc>
      </w:tr>
      <w:tr w:rsidR="00FB1CF9"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Default="00FB1CF9" w:rsidP="00FB1CF9">
            <w:pPr>
              <w:rPr>
                <w:rFonts w:ascii="Times New Roman" w:hAnsi="Times New Roman" w:cs="Times New Roman"/>
              </w:rPr>
            </w:pPr>
            <w:r>
              <w:rPr>
                <w:rFonts w:ascii="Times New Roman" w:hAnsi="Times New Roman" w:cs="Times New Roman"/>
              </w:rPr>
              <w:t>2.</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14911.0</w:t>
            </w:r>
          </w:p>
          <w:p w:rsidR="00FB1CF9" w:rsidRDefault="00FB1CF9" w:rsidP="00FB1C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715.547562</w:t>
            </w:r>
          </w:p>
          <w:p w:rsidR="00FB1CF9" w:rsidRDefault="00FB1CF9" w:rsidP="00FB1C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400.572139</w:t>
            </w:r>
          </w:p>
          <w:p w:rsidR="00FB1CF9" w:rsidRDefault="00FB1CF9" w:rsidP="00FB1C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cnfStyle w:val="000000000000" w:firstRow="0" w:lastRow="0" w:firstColumn="0" w:lastColumn="0" w:oddVBand="0" w:evenVBand="0" w:oddHBand="0" w:evenHBand="0" w:firstRowFirstColumn="0" w:firstRowLastColumn="0" w:lastRowFirstColumn="0" w:lastRowLastColumn="0"/>
            </w:pPr>
            <w:r w:rsidRPr="00966B53">
              <w:rPr>
                <w:color w:val="000000"/>
                <w:sz w:val="21"/>
                <w:szCs w:val="21"/>
              </w:rPr>
              <w:t xml:space="preserve">28.218905                </w:t>
            </w:r>
          </w:p>
        </w:tc>
        <w:tc>
          <w:tcPr>
            <w:tcW w:w="1142" w:type="dxa"/>
          </w:tcPr>
          <w:p w:rsidR="00FB1CF9" w:rsidRDefault="00FB1CF9" w:rsidP="00FB1CF9">
            <w:pPr>
              <w:cnfStyle w:val="000000000000" w:firstRow="0" w:lastRow="0" w:firstColumn="0" w:lastColumn="0" w:oddVBand="0" w:evenVBand="0" w:oddHBand="0" w:evenHBand="0" w:firstRowFirstColumn="0" w:firstRowLastColumn="0" w:lastRowFirstColumn="0" w:lastRowLastColumn="0"/>
            </w:pPr>
            <w:r w:rsidRPr="00966B53">
              <w:rPr>
                <w:color w:val="000000"/>
                <w:sz w:val="21"/>
                <w:szCs w:val="21"/>
              </w:rPr>
              <w:t xml:space="preserve">201 </w:t>
            </w:r>
          </w:p>
        </w:tc>
      </w:tr>
      <w:tr w:rsidR="00040686"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Default="00040686" w:rsidP="00D232C5">
            <w:pPr>
              <w:rPr>
                <w:rFonts w:ascii="Times New Roman" w:hAnsi="Times New Roman" w:cs="Times New Roman"/>
              </w:rPr>
            </w:pPr>
            <w:r>
              <w:rPr>
                <w:rFonts w:ascii="Times New Roman" w:hAnsi="Times New Roman" w:cs="Times New Roman"/>
              </w:rPr>
              <w:t>3.</w:t>
            </w:r>
          </w:p>
        </w:tc>
        <w:tc>
          <w:tcPr>
            <w:tcW w:w="1630" w:type="dxa"/>
          </w:tcPr>
          <w:p w:rsidR="00040686" w:rsidRDefault="00040686" w:rsidP="0004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17841.0</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330.577177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186.056452</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60.282258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124</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40686"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Default="00040686" w:rsidP="00D232C5">
            <w:pPr>
              <w:rPr>
                <w:rFonts w:ascii="Times New Roman" w:hAnsi="Times New Roman" w:cs="Times New Roman"/>
              </w:rPr>
            </w:pPr>
            <w:r>
              <w:rPr>
                <w:rFonts w:ascii="Times New Roman" w:hAnsi="Times New Roman" w:cs="Times New Roman"/>
              </w:rPr>
              <w:t>4.</w:t>
            </w:r>
          </w:p>
        </w:tc>
        <w:tc>
          <w:tcPr>
            <w:tcW w:w="1630" w:type="dxa"/>
          </w:tcPr>
          <w:p w:rsidR="00040686" w:rsidRDefault="00040686" w:rsidP="0004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13089.0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606.451856</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320.309278</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18.680412</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97</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40686"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Default="00040686" w:rsidP="00D232C5">
            <w:pPr>
              <w:rPr>
                <w:rFonts w:ascii="Times New Roman" w:hAnsi="Times New Roman" w:cs="Times New Roman"/>
              </w:rPr>
            </w:pPr>
            <w:r>
              <w:rPr>
                <w:rFonts w:ascii="Times New Roman" w:hAnsi="Times New Roman" w:cs="Times New Roman"/>
              </w:rPr>
              <w:t>5.</w:t>
            </w:r>
          </w:p>
        </w:tc>
        <w:tc>
          <w:tcPr>
            <w:tcW w:w="1630" w:type="dxa"/>
          </w:tcPr>
          <w:p w:rsidR="00040686" w:rsidRDefault="00040686" w:rsidP="0004068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14606.0</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130.716667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66.924731</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28.602151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93</w:t>
            </w:r>
          </w:p>
        </w:tc>
      </w:tr>
      <w:tr w:rsidR="00040686"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Default="00040686" w:rsidP="00D232C5">
            <w:pPr>
              <w:rPr>
                <w:rFonts w:ascii="Times New Roman" w:hAnsi="Times New Roman" w:cs="Times New Roman"/>
              </w:rPr>
            </w:pPr>
            <w:r>
              <w:rPr>
                <w:rFonts w:ascii="Times New Roman" w:hAnsi="Times New Roman" w:cs="Times New Roman"/>
              </w:rPr>
              <w:t>6.</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15311.0</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667.779121</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419.714286</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25.901099</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w:t>
            </w:r>
          </w:p>
        </w:tc>
      </w:tr>
      <w:tr w:rsidR="00040686" w:rsidTr="00040686">
        <w:tc>
          <w:tcPr>
            <w:cnfStyle w:val="001000000000" w:firstRow="0" w:lastRow="0" w:firstColumn="1" w:lastColumn="0" w:oddVBand="0" w:evenVBand="0" w:oddHBand="0" w:evenHBand="0" w:firstRowFirstColumn="0" w:firstRowLastColumn="0" w:lastRowFirstColumn="0" w:lastRowLastColumn="0"/>
            <w:tcW w:w="1354" w:type="dxa"/>
          </w:tcPr>
          <w:p w:rsidR="00040686" w:rsidRPr="00040686" w:rsidRDefault="00040686" w:rsidP="00040686">
            <w:pPr>
              <w:rPr>
                <w:rFonts w:ascii="Times New Roman" w:hAnsi="Times New Roman" w:cs="Times New Roman"/>
              </w:rPr>
            </w:pPr>
            <w:r>
              <w:rPr>
                <w:rFonts w:ascii="Times New Roman" w:hAnsi="Times New Roman" w:cs="Times New Roman"/>
              </w:rPr>
              <w:t>7.</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12971.0</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130.115233</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108.011628</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3.546512 </w:t>
            </w:r>
          </w:p>
          <w:p w:rsidR="00040686" w:rsidRDefault="00040686"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040686"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86</w:t>
            </w:r>
          </w:p>
        </w:tc>
      </w:tr>
      <w:tr w:rsidR="00FB1CF9"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Default="00FB1CF9" w:rsidP="00040686">
            <w:pPr>
              <w:rPr>
                <w:rFonts w:ascii="Times New Roman" w:hAnsi="Times New Roman" w:cs="Times New Roman"/>
              </w:rPr>
            </w:pPr>
            <w:r>
              <w:rPr>
                <w:rFonts w:ascii="Times New Roman" w:hAnsi="Times New Roman" w:cs="Times New Roman"/>
              </w:rPr>
              <w:t>8.</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14646.0</w:t>
            </w:r>
          </w:p>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3786.567838</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2668.797297</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28.108108</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74</w:t>
            </w:r>
          </w:p>
        </w:tc>
      </w:tr>
      <w:tr w:rsidR="00FB1CF9"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Default="00FB1CF9" w:rsidP="00040686">
            <w:pPr>
              <w:rPr>
                <w:rFonts w:ascii="Times New Roman" w:hAnsi="Times New Roman" w:cs="Times New Roman"/>
              </w:rPr>
            </w:pPr>
            <w:r>
              <w:rPr>
                <w:rFonts w:ascii="Times New Roman" w:hAnsi="Times New Roman" w:cs="Times New Roman"/>
              </w:rPr>
              <w:t>9.</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16029.0</w:t>
            </w:r>
          </w:p>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1286.108571</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638.222222</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3.809524</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63</w:t>
            </w:r>
          </w:p>
        </w:tc>
      </w:tr>
      <w:tr w:rsidR="00FB1CF9" w:rsidTr="00040686">
        <w:tc>
          <w:tcPr>
            <w:cnfStyle w:val="001000000000" w:firstRow="0" w:lastRow="0" w:firstColumn="1" w:lastColumn="0" w:oddVBand="0" w:evenVBand="0" w:oddHBand="0" w:evenHBand="0" w:firstRowFirstColumn="0" w:firstRowLastColumn="0" w:lastRowFirstColumn="0" w:lastRowLastColumn="0"/>
            <w:tcW w:w="1354" w:type="dxa"/>
          </w:tcPr>
          <w:p w:rsidR="00FB1CF9" w:rsidRDefault="00FB1CF9" w:rsidP="00040686">
            <w:pPr>
              <w:rPr>
                <w:rFonts w:ascii="Times New Roman" w:hAnsi="Times New Roman" w:cs="Times New Roman"/>
              </w:rPr>
            </w:pPr>
            <w:r>
              <w:rPr>
                <w:rFonts w:ascii="Times New Roman" w:hAnsi="Times New Roman" w:cs="Times New Roman"/>
              </w:rPr>
              <w:t>10.</w:t>
            </w:r>
          </w:p>
        </w:tc>
        <w:tc>
          <w:tcPr>
            <w:tcW w:w="1630"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13408.0</w:t>
            </w:r>
          </w:p>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73"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453.500645</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02"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261.806452</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15" w:type="dxa"/>
          </w:tcPr>
          <w:p w:rsidR="00FB1CF9" w:rsidRDefault="00FB1CF9" w:rsidP="00FB1CF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7.709677</w:t>
            </w:r>
          </w:p>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2" w:type="dxa"/>
          </w:tcPr>
          <w:p w:rsidR="00FB1CF9" w:rsidRDefault="00FB1CF9" w:rsidP="00D232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62</w:t>
            </w:r>
          </w:p>
        </w:tc>
      </w:tr>
    </w:tbl>
    <w:p w:rsidR="00040686" w:rsidRDefault="00D232C5" w:rsidP="00D232C5">
      <w:pPr>
        <w:rPr>
          <w:rFonts w:ascii="Times New Roman" w:hAnsi="Times New Roman" w:cs="Times New Roman"/>
        </w:rPr>
      </w:pPr>
      <w:r w:rsidRPr="00D232C5">
        <w:rPr>
          <w:rFonts w:ascii="Times New Roman" w:hAnsi="Times New Roman" w:cs="Times New Roman"/>
        </w:rPr>
        <w:t>.</w:t>
      </w:r>
    </w:p>
    <w:p w:rsidR="00FB1CF9" w:rsidRDefault="00FB1CF9" w:rsidP="00D232C5">
      <w:pPr>
        <w:rPr>
          <w:rFonts w:ascii="Times New Roman" w:hAnsi="Times New Roman" w:cs="Times New Roman"/>
        </w:rPr>
      </w:pPr>
      <w:r>
        <w:rPr>
          <w:rFonts w:ascii="Times New Roman" w:hAnsi="Times New Roman" w:cs="Times New Roman"/>
          <w:noProof/>
          <w:lang w:eastAsia="en-GB"/>
        </w:rPr>
        <w:drawing>
          <wp:inline distT="0" distB="0" distL="0" distR="0">
            <wp:extent cx="5731510" cy="3808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Va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rsidR="00C62E03" w:rsidRDefault="00C62E03" w:rsidP="00D232C5">
      <w:pPr>
        <w:rPr>
          <w:rFonts w:ascii="Times New Roman" w:hAnsi="Times New Roman" w:cs="Times New Roman"/>
        </w:rPr>
      </w:pPr>
    </w:p>
    <w:p w:rsidR="00C62E03" w:rsidRDefault="00C62E03" w:rsidP="00D232C5">
      <w:pPr>
        <w:rPr>
          <w:rFonts w:ascii="Times New Roman" w:hAnsi="Times New Roman" w:cs="Times New Roman"/>
        </w:rPr>
      </w:pPr>
    </w:p>
    <w:p w:rsidR="00C62E03" w:rsidRDefault="006E3DEA" w:rsidP="00D232C5">
      <w:pPr>
        <w:rPr>
          <w:rFonts w:ascii="Times New Roman" w:hAnsi="Times New Roman" w:cs="Times New Roman"/>
        </w:rPr>
      </w:pPr>
      <w:r>
        <w:rPr>
          <w:rFonts w:ascii="Times New Roman" w:hAnsi="Times New Roman" w:cs="Times New Roman"/>
        </w:rPr>
        <w:lastRenderedPageBreak/>
        <w:t>Analysing the spending pattern of each top customer</w:t>
      </w:r>
    </w:p>
    <w:p w:rsidR="006E3DEA" w:rsidRPr="00D232C5" w:rsidRDefault="006E3DEA" w:rsidP="00D232C5">
      <w:pPr>
        <w:rPr>
          <w:rFonts w:ascii="Times New Roman" w:hAnsi="Times New Roman" w:cs="Times New Roman"/>
        </w:rPr>
      </w:pPr>
      <w:r>
        <w:rPr>
          <w:rFonts w:ascii="Times New Roman" w:hAnsi="Times New Roman" w:cs="Times New Roman"/>
          <w:noProof/>
          <w:lang w:eastAsia="en-GB"/>
        </w:rPr>
        <w:drawing>
          <wp:inline distT="0" distB="0" distL="0" distR="0">
            <wp:extent cx="2628636" cy="18478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3239" cy="1851086"/>
                    </a:xfrm>
                    <a:prstGeom prst="rect">
                      <a:avLst/>
                    </a:prstGeom>
                  </pic:spPr>
                </pic:pic>
              </a:graphicData>
            </a:graphic>
          </wp:inline>
        </w:drawing>
      </w:r>
      <w:r>
        <w:rPr>
          <w:rFonts w:ascii="Times New Roman" w:hAnsi="Times New Roman" w:cs="Times New Roman"/>
          <w:noProof/>
          <w:lang w:eastAsia="en-GB"/>
        </w:rPr>
        <w:drawing>
          <wp:inline distT="0" distB="0" distL="0" distR="0">
            <wp:extent cx="2657475" cy="185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5937" cy="1871467"/>
                    </a:xfrm>
                    <a:prstGeom prst="rect">
                      <a:avLst/>
                    </a:prstGeom>
                  </pic:spPr>
                </pic:pic>
              </a:graphicData>
            </a:graphic>
          </wp:inline>
        </w:drawing>
      </w:r>
      <w:r>
        <w:rPr>
          <w:rFonts w:ascii="Times New Roman" w:hAnsi="Times New Roman" w:cs="Times New Roman"/>
          <w:noProof/>
          <w:lang w:eastAsia="en-GB"/>
        </w:rPr>
        <w:drawing>
          <wp:inline distT="0" distB="0" distL="0" distR="0">
            <wp:extent cx="2676525" cy="18199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95" cy="1827165"/>
                    </a:xfrm>
                    <a:prstGeom prst="rect">
                      <a:avLst/>
                    </a:prstGeom>
                  </pic:spPr>
                </pic:pic>
              </a:graphicData>
            </a:graphic>
          </wp:inline>
        </w:drawing>
      </w:r>
      <w:r>
        <w:rPr>
          <w:rFonts w:ascii="Times New Roman" w:hAnsi="Times New Roman" w:cs="Times New Roman"/>
          <w:noProof/>
          <w:lang w:eastAsia="en-GB"/>
        </w:rPr>
        <w:drawing>
          <wp:inline distT="0" distB="0" distL="0" distR="0">
            <wp:extent cx="2743200" cy="191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r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6118" cy="1927333"/>
                    </a:xfrm>
                    <a:prstGeom prst="rect">
                      <a:avLst/>
                    </a:prstGeom>
                  </pic:spPr>
                </pic:pic>
              </a:graphicData>
            </a:graphic>
          </wp:inline>
        </w:drawing>
      </w:r>
      <w:r>
        <w:rPr>
          <w:rFonts w:ascii="Times New Roman" w:hAnsi="Times New Roman" w:cs="Times New Roman"/>
          <w:noProof/>
          <w:lang w:eastAsia="en-GB"/>
        </w:rPr>
        <w:drawing>
          <wp:inline distT="0" distB="0" distL="0" distR="0">
            <wp:extent cx="2652042"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r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0334" cy="1853627"/>
                    </a:xfrm>
                    <a:prstGeom prst="rect">
                      <a:avLst/>
                    </a:prstGeom>
                  </pic:spPr>
                </pic:pic>
              </a:graphicData>
            </a:graphic>
          </wp:inline>
        </w:drawing>
      </w:r>
      <w:r>
        <w:rPr>
          <w:rFonts w:ascii="Times New Roman" w:hAnsi="Times New Roman" w:cs="Times New Roman"/>
          <w:noProof/>
          <w:lang w:eastAsia="en-GB"/>
        </w:rPr>
        <w:drawing>
          <wp:inline distT="0" distB="0" distL="0" distR="0">
            <wp:extent cx="2495550" cy="1754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2699" cy="1759320"/>
                    </a:xfrm>
                    <a:prstGeom prst="rect">
                      <a:avLst/>
                    </a:prstGeom>
                  </pic:spPr>
                </pic:pic>
              </a:graphicData>
            </a:graphic>
          </wp:inline>
        </w:drawing>
      </w:r>
      <w:r>
        <w:rPr>
          <w:rFonts w:ascii="Times New Roman" w:hAnsi="Times New Roman" w:cs="Times New Roman"/>
          <w:noProof/>
          <w:lang w:eastAsia="en-GB"/>
        </w:rPr>
        <w:lastRenderedPageBreak/>
        <w:drawing>
          <wp:inline distT="0" distB="0" distL="0" distR="0">
            <wp:extent cx="2581275" cy="178281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r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13" cy="1788779"/>
                    </a:xfrm>
                    <a:prstGeom prst="rect">
                      <a:avLst/>
                    </a:prstGeom>
                  </pic:spPr>
                </pic:pic>
              </a:graphicData>
            </a:graphic>
          </wp:inline>
        </w:drawing>
      </w:r>
      <w:r>
        <w:rPr>
          <w:rFonts w:ascii="Times New Roman" w:hAnsi="Times New Roman" w:cs="Times New Roman"/>
          <w:noProof/>
          <w:lang w:eastAsia="en-GB"/>
        </w:rPr>
        <w:drawing>
          <wp:inline distT="0" distB="0" distL="0" distR="0">
            <wp:extent cx="2457450" cy="171226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r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9003" cy="1720314"/>
                    </a:xfrm>
                    <a:prstGeom prst="rect">
                      <a:avLst/>
                    </a:prstGeom>
                  </pic:spPr>
                </pic:pic>
              </a:graphicData>
            </a:graphic>
          </wp:inline>
        </w:drawing>
      </w:r>
      <w:bookmarkStart w:id="8" w:name="_GoBack"/>
      <w:r>
        <w:rPr>
          <w:rFonts w:ascii="Times New Roman" w:hAnsi="Times New Roman" w:cs="Times New Roman"/>
          <w:noProof/>
          <w:lang w:eastAsia="en-GB"/>
        </w:rPr>
        <w:drawing>
          <wp:inline distT="0" distB="0" distL="0" distR="0">
            <wp:extent cx="2392306" cy="166687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r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280" cy="1672431"/>
                    </a:xfrm>
                    <a:prstGeom prst="rect">
                      <a:avLst/>
                    </a:prstGeom>
                  </pic:spPr>
                </pic:pic>
              </a:graphicData>
            </a:graphic>
          </wp:inline>
        </w:drawing>
      </w:r>
      <w:bookmarkEnd w:id="8"/>
      <w:r>
        <w:rPr>
          <w:rFonts w:ascii="Times New Roman" w:hAnsi="Times New Roman" w:cs="Times New Roman"/>
          <w:noProof/>
          <w:lang w:eastAsia="en-GB"/>
        </w:rPr>
        <w:drawing>
          <wp:inline distT="0" distB="0" distL="0" distR="0">
            <wp:extent cx="2747735" cy="1914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1889" cy="1917419"/>
                    </a:xfrm>
                    <a:prstGeom prst="rect">
                      <a:avLst/>
                    </a:prstGeom>
                  </pic:spPr>
                </pic:pic>
              </a:graphicData>
            </a:graphic>
          </wp:inline>
        </w:drawing>
      </w:r>
    </w:p>
    <w:sectPr w:rsidR="006E3DEA" w:rsidRPr="00D232C5" w:rsidSect="00E2326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B2183"/>
    <w:multiLevelType w:val="multilevel"/>
    <w:tmpl w:val="CF4E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31585F"/>
    <w:multiLevelType w:val="hybridMultilevel"/>
    <w:tmpl w:val="25F80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D65C04"/>
    <w:multiLevelType w:val="hybridMultilevel"/>
    <w:tmpl w:val="643CE0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92606CC"/>
    <w:multiLevelType w:val="multilevel"/>
    <w:tmpl w:val="BFF2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A314B3"/>
    <w:multiLevelType w:val="multilevel"/>
    <w:tmpl w:val="9E3C0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64"/>
    <w:rsid w:val="00040686"/>
    <w:rsid w:val="001B6743"/>
    <w:rsid w:val="002214F9"/>
    <w:rsid w:val="00311233"/>
    <w:rsid w:val="00316E07"/>
    <w:rsid w:val="0040248E"/>
    <w:rsid w:val="00552C19"/>
    <w:rsid w:val="005A518B"/>
    <w:rsid w:val="006E3DEA"/>
    <w:rsid w:val="007B78B2"/>
    <w:rsid w:val="00856EFC"/>
    <w:rsid w:val="00931256"/>
    <w:rsid w:val="00C43CF7"/>
    <w:rsid w:val="00C62E03"/>
    <w:rsid w:val="00CC4364"/>
    <w:rsid w:val="00D12B8B"/>
    <w:rsid w:val="00D15903"/>
    <w:rsid w:val="00D232C5"/>
    <w:rsid w:val="00D72C95"/>
    <w:rsid w:val="00E10B03"/>
    <w:rsid w:val="00E23264"/>
    <w:rsid w:val="00EA2724"/>
    <w:rsid w:val="00FB1C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BB5B"/>
  <w15:chartTrackingRefBased/>
  <w15:docId w15:val="{C36130C2-CB6F-414B-A1B1-12B2D527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2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232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3264"/>
    <w:rPr>
      <w:rFonts w:eastAsiaTheme="minorEastAsia"/>
      <w:lang w:val="en-US"/>
    </w:rPr>
  </w:style>
  <w:style w:type="character" w:customStyle="1" w:styleId="Heading1Char">
    <w:name w:val="Heading 1 Char"/>
    <w:basedOn w:val="DefaultParagraphFont"/>
    <w:link w:val="Heading1"/>
    <w:uiPriority w:val="9"/>
    <w:rsid w:val="00E232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3264"/>
    <w:pPr>
      <w:outlineLvl w:val="9"/>
    </w:pPr>
    <w:rPr>
      <w:lang w:val="en-US"/>
    </w:rPr>
  </w:style>
  <w:style w:type="paragraph" w:styleId="NormalWeb">
    <w:name w:val="Normal (Web)"/>
    <w:basedOn w:val="Normal"/>
    <w:uiPriority w:val="99"/>
    <w:unhideWhenUsed/>
    <w:rsid w:val="00E2326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E23264"/>
    <w:pPr>
      <w:spacing w:after="100"/>
    </w:pPr>
  </w:style>
  <w:style w:type="character" w:styleId="Hyperlink">
    <w:name w:val="Hyperlink"/>
    <w:basedOn w:val="DefaultParagraphFont"/>
    <w:uiPriority w:val="99"/>
    <w:unhideWhenUsed/>
    <w:rsid w:val="00E23264"/>
    <w:rPr>
      <w:color w:val="0563C1" w:themeColor="hyperlink"/>
      <w:u w:val="single"/>
    </w:rPr>
  </w:style>
  <w:style w:type="character" w:customStyle="1" w:styleId="Heading2Char">
    <w:name w:val="Heading 2 Char"/>
    <w:basedOn w:val="DefaultParagraphFont"/>
    <w:link w:val="Heading2"/>
    <w:uiPriority w:val="9"/>
    <w:rsid w:val="00E2326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E2326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23264"/>
    <w:rPr>
      <w:b/>
      <w:bCs/>
    </w:rPr>
  </w:style>
  <w:style w:type="character" w:styleId="HTMLCode">
    <w:name w:val="HTML Code"/>
    <w:basedOn w:val="DefaultParagraphFont"/>
    <w:uiPriority w:val="99"/>
    <w:semiHidden/>
    <w:unhideWhenUsed/>
    <w:rsid w:val="00E23264"/>
    <w:rPr>
      <w:rFonts w:ascii="Courier New" w:eastAsia="Times New Roman" w:hAnsi="Courier New" w:cs="Courier New"/>
      <w:sz w:val="20"/>
      <w:szCs w:val="20"/>
    </w:rPr>
  </w:style>
  <w:style w:type="table" w:styleId="TableGrid">
    <w:name w:val="Table Grid"/>
    <w:basedOn w:val="TableNormal"/>
    <w:uiPriority w:val="39"/>
    <w:rsid w:val="00CC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4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C4364"/>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40248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15903"/>
    <w:pPr>
      <w:spacing w:after="100"/>
      <w:ind w:left="220"/>
    </w:pPr>
  </w:style>
  <w:style w:type="paragraph" w:styleId="TOC3">
    <w:name w:val="toc 3"/>
    <w:basedOn w:val="Normal"/>
    <w:next w:val="Normal"/>
    <w:autoRedefine/>
    <w:uiPriority w:val="39"/>
    <w:unhideWhenUsed/>
    <w:rsid w:val="00D15903"/>
    <w:pPr>
      <w:spacing w:after="100"/>
      <w:ind w:left="440"/>
    </w:pPr>
  </w:style>
  <w:style w:type="table" w:styleId="GridTable1Light-Accent5">
    <w:name w:val="Grid Table 1 Light Accent 5"/>
    <w:basedOn w:val="TableNormal"/>
    <w:uiPriority w:val="46"/>
    <w:rsid w:val="0093125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232C5"/>
    <w:pPr>
      <w:ind w:left="720"/>
      <w:contextualSpacing/>
    </w:pPr>
  </w:style>
  <w:style w:type="table" w:styleId="GridTable3-Accent5">
    <w:name w:val="Grid Table 3 Accent 5"/>
    <w:basedOn w:val="TableNormal"/>
    <w:uiPriority w:val="48"/>
    <w:rsid w:val="0004068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04068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50717">
      <w:bodyDiv w:val="1"/>
      <w:marLeft w:val="0"/>
      <w:marRight w:val="0"/>
      <w:marTop w:val="0"/>
      <w:marBottom w:val="0"/>
      <w:divBdr>
        <w:top w:val="none" w:sz="0" w:space="0" w:color="auto"/>
        <w:left w:val="none" w:sz="0" w:space="0" w:color="auto"/>
        <w:bottom w:val="none" w:sz="0" w:space="0" w:color="auto"/>
        <w:right w:val="none" w:sz="0" w:space="0" w:color="auto"/>
      </w:divBdr>
    </w:div>
    <w:div w:id="86777158">
      <w:bodyDiv w:val="1"/>
      <w:marLeft w:val="0"/>
      <w:marRight w:val="0"/>
      <w:marTop w:val="0"/>
      <w:marBottom w:val="0"/>
      <w:divBdr>
        <w:top w:val="none" w:sz="0" w:space="0" w:color="auto"/>
        <w:left w:val="none" w:sz="0" w:space="0" w:color="auto"/>
        <w:bottom w:val="none" w:sz="0" w:space="0" w:color="auto"/>
        <w:right w:val="none" w:sz="0" w:space="0" w:color="auto"/>
      </w:divBdr>
    </w:div>
    <w:div w:id="90400182">
      <w:bodyDiv w:val="1"/>
      <w:marLeft w:val="0"/>
      <w:marRight w:val="0"/>
      <w:marTop w:val="0"/>
      <w:marBottom w:val="0"/>
      <w:divBdr>
        <w:top w:val="none" w:sz="0" w:space="0" w:color="auto"/>
        <w:left w:val="none" w:sz="0" w:space="0" w:color="auto"/>
        <w:bottom w:val="none" w:sz="0" w:space="0" w:color="auto"/>
        <w:right w:val="none" w:sz="0" w:space="0" w:color="auto"/>
      </w:divBdr>
    </w:div>
    <w:div w:id="111023666">
      <w:bodyDiv w:val="1"/>
      <w:marLeft w:val="0"/>
      <w:marRight w:val="0"/>
      <w:marTop w:val="0"/>
      <w:marBottom w:val="0"/>
      <w:divBdr>
        <w:top w:val="none" w:sz="0" w:space="0" w:color="auto"/>
        <w:left w:val="none" w:sz="0" w:space="0" w:color="auto"/>
        <w:bottom w:val="none" w:sz="0" w:space="0" w:color="auto"/>
        <w:right w:val="none" w:sz="0" w:space="0" w:color="auto"/>
      </w:divBdr>
    </w:div>
    <w:div w:id="191262164">
      <w:bodyDiv w:val="1"/>
      <w:marLeft w:val="0"/>
      <w:marRight w:val="0"/>
      <w:marTop w:val="0"/>
      <w:marBottom w:val="0"/>
      <w:divBdr>
        <w:top w:val="none" w:sz="0" w:space="0" w:color="auto"/>
        <w:left w:val="none" w:sz="0" w:space="0" w:color="auto"/>
        <w:bottom w:val="none" w:sz="0" w:space="0" w:color="auto"/>
        <w:right w:val="none" w:sz="0" w:space="0" w:color="auto"/>
      </w:divBdr>
    </w:div>
    <w:div w:id="197621510">
      <w:bodyDiv w:val="1"/>
      <w:marLeft w:val="0"/>
      <w:marRight w:val="0"/>
      <w:marTop w:val="0"/>
      <w:marBottom w:val="0"/>
      <w:divBdr>
        <w:top w:val="none" w:sz="0" w:space="0" w:color="auto"/>
        <w:left w:val="none" w:sz="0" w:space="0" w:color="auto"/>
        <w:bottom w:val="none" w:sz="0" w:space="0" w:color="auto"/>
        <w:right w:val="none" w:sz="0" w:space="0" w:color="auto"/>
      </w:divBdr>
    </w:div>
    <w:div w:id="219749200">
      <w:bodyDiv w:val="1"/>
      <w:marLeft w:val="0"/>
      <w:marRight w:val="0"/>
      <w:marTop w:val="0"/>
      <w:marBottom w:val="0"/>
      <w:divBdr>
        <w:top w:val="none" w:sz="0" w:space="0" w:color="auto"/>
        <w:left w:val="none" w:sz="0" w:space="0" w:color="auto"/>
        <w:bottom w:val="none" w:sz="0" w:space="0" w:color="auto"/>
        <w:right w:val="none" w:sz="0" w:space="0" w:color="auto"/>
      </w:divBdr>
    </w:div>
    <w:div w:id="220873516">
      <w:bodyDiv w:val="1"/>
      <w:marLeft w:val="0"/>
      <w:marRight w:val="0"/>
      <w:marTop w:val="0"/>
      <w:marBottom w:val="0"/>
      <w:divBdr>
        <w:top w:val="none" w:sz="0" w:space="0" w:color="auto"/>
        <w:left w:val="none" w:sz="0" w:space="0" w:color="auto"/>
        <w:bottom w:val="none" w:sz="0" w:space="0" w:color="auto"/>
        <w:right w:val="none" w:sz="0" w:space="0" w:color="auto"/>
      </w:divBdr>
    </w:div>
    <w:div w:id="236986060">
      <w:bodyDiv w:val="1"/>
      <w:marLeft w:val="0"/>
      <w:marRight w:val="0"/>
      <w:marTop w:val="0"/>
      <w:marBottom w:val="0"/>
      <w:divBdr>
        <w:top w:val="none" w:sz="0" w:space="0" w:color="auto"/>
        <w:left w:val="none" w:sz="0" w:space="0" w:color="auto"/>
        <w:bottom w:val="none" w:sz="0" w:space="0" w:color="auto"/>
        <w:right w:val="none" w:sz="0" w:space="0" w:color="auto"/>
      </w:divBdr>
    </w:div>
    <w:div w:id="277031131">
      <w:bodyDiv w:val="1"/>
      <w:marLeft w:val="0"/>
      <w:marRight w:val="0"/>
      <w:marTop w:val="0"/>
      <w:marBottom w:val="0"/>
      <w:divBdr>
        <w:top w:val="none" w:sz="0" w:space="0" w:color="auto"/>
        <w:left w:val="none" w:sz="0" w:space="0" w:color="auto"/>
        <w:bottom w:val="none" w:sz="0" w:space="0" w:color="auto"/>
        <w:right w:val="none" w:sz="0" w:space="0" w:color="auto"/>
      </w:divBdr>
    </w:div>
    <w:div w:id="314145846">
      <w:bodyDiv w:val="1"/>
      <w:marLeft w:val="0"/>
      <w:marRight w:val="0"/>
      <w:marTop w:val="0"/>
      <w:marBottom w:val="0"/>
      <w:divBdr>
        <w:top w:val="none" w:sz="0" w:space="0" w:color="auto"/>
        <w:left w:val="none" w:sz="0" w:space="0" w:color="auto"/>
        <w:bottom w:val="none" w:sz="0" w:space="0" w:color="auto"/>
        <w:right w:val="none" w:sz="0" w:space="0" w:color="auto"/>
      </w:divBdr>
    </w:div>
    <w:div w:id="372467072">
      <w:bodyDiv w:val="1"/>
      <w:marLeft w:val="0"/>
      <w:marRight w:val="0"/>
      <w:marTop w:val="0"/>
      <w:marBottom w:val="0"/>
      <w:divBdr>
        <w:top w:val="none" w:sz="0" w:space="0" w:color="auto"/>
        <w:left w:val="none" w:sz="0" w:space="0" w:color="auto"/>
        <w:bottom w:val="none" w:sz="0" w:space="0" w:color="auto"/>
        <w:right w:val="none" w:sz="0" w:space="0" w:color="auto"/>
      </w:divBdr>
    </w:div>
    <w:div w:id="373889961">
      <w:bodyDiv w:val="1"/>
      <w:marLeft w:val="0"/>
      <w:marRight w:val="0"/>
      <w:marTop w:val="0"/>
      <w:marBottom w:val="0"/>
      <w:divBdr>
        <w:top w:val="none" w:sz="0" w:space="0" w:color="auto"/>
        <w:left w:val="none" w:sz="0" w:space="0" w:color="auto"/>
        <w:bottom w:val="none" w:sz="0" w:space="0" w:color="auto"/>
        <w:right w:val="none" w:sz="0" w:space="0" w:color="auto"/>
      </w:divBdr>
    </w:div>
    <w:div w:id="405030690">
      <w:bodyDiv w:val="1"/>
      <w:marLeft w:val="0"/>
      <w:marRight w:val="0"/>
      <w:marTop w:val="0"/>
      <w:marBottom w:val="0"/>
      <w:divBdr>
        <w:top w:val="none" w:sz="0" w:space="0" w:color="auto"/>
        <w:left w:val="none" w:sz="0" w:space="0" w:color="auto"/>
        <w:bottom w:val="none" w:sz="0" w:space="0" w:color="auto"/>
        <w:right w:val="none" w:sz="0" w:space="0" w:color="auto"/>
      </w:divBdr>
    </w:div>
    <w:div w:id="427509862">
      <w:bodyDiv w:val="1"/>
      <w:marLeft w:val="0"/>
      <w:marRight w:val="0"/>
      <w:marTop w:val="0"/>
      <w:marBottom w:val="0"/>
      <w:divBdr>
        <w:top w:val="none" w:sz="0" w:space="0" w:color="auto"/>
        <w:left w:val="none" w:sz="0" w:space="0" w:color="auto"/>
        <w:bottom w:val="none" w:sz="0" w:space="0" w:color="auto"/>
        <w:right w:val="none" w:sz="0" w:space="0" w:color="auto"/>
      </w:divBdr>
    </w:div>
    <w:div w:id="441457876">
      <w:bodyDiv w:val="1"/>
      <w:marLeft w:val="0"/>
      <w:marRight w:val="0"/>
      <w:marTop w:val="0"/>
      <w:marBottom w:val="0"/>
      <w:divBdr>
        <w:top w:val="none" w:sz="0" w:space="0" w:color="auto"/>
        <w:left w:val="none" w:sz="0" w:space="0" w:color="auto"/>
        <w:bottom w:val="none" w:sz="0" w:space="0" w:color="auto"/>
        <w:right w:val="none" w:sz="0" w:space="0" w:color="auto"/>
      </w:divBdr>
    </w:div>
    <w:div w:id="500243668">
      <w:bodyDiv w:val="1"/>
      <w:marLeft w:val="0"/>
      <w:marRight w:val="0"/>
      <w:marTop w:val="0"/>
      <w:marBottom w:val="0"/>
      <w:divBdr>
        <w:top w:val="none" w:sz="0" w:space="0" w:color="auto"/>
        <w:left w:val="none" w:sz="0" w:space="0" w:color="auto"/>
        <w:bottom w:val="none" w:sz="0" w:space="0" w:color="auto"/>
        <w:right w:val="none" w:sz="0" w:space="0" w:color="auto"/>
      </w:divBdr>
    </w:div>
    <w:div w:id="514543056">
      <w:bodyDiv w:val="1"/>
      <w:marLeft w:val="0"/>
      <w:marRight w:val="0"/>
      <w:marTop w:val="0"/>
      <w:marBottom w:val="0"/>
      <w:divBdr>
        <w:top w:val="none" w:sz="0" w:space="0" w:color="auto"/>
        <w:left w:val="none" w:sz="0" w:space="0" w:color="auto"/>
        <w:bottom w:val="none" w:sz="0" w:space="0" w:color="auto"/>
        <w:right w:val="none" w:sz="0" w:space="0" w:color="auto"/>
      </w:divBdr>
    </w:div>
    <w:div w:id="517427744">
      <w:bodyDiv w:val="1"/>
      <w:marLeft w:val="0"/>
      <w:marRight w:val="0"/>
      <w:marTop w:val="0"/>
      <w:marBottom w:val="0"/>
      <w:divBdr>
        <w:top w:val="none" w:sz="0" w:space="0" w:color="auto"/>
        <w:left w:val="none" w:sz="0" w:space="0" w:color="auto"/>
        <w:bottom w:val="none" w:sz="0" w:space="0" w:color="auto"/>
        <w:right w:val="none" w:sz="0" w:space="0" w:color="auto"/>
      </w:divBdr>
    </w:div>
    <w:div w:id="547958498">
      <w:bodyDiv w:val="1"/>
      <w:marLeft w:val="0"/>
      <w:marRight w:val="0"/>
      <w:marTop w:val="0"/>
      <w:marBottom w:val="0"/>
      <w:divBdr>
        <w:top w:val="none" w:sz="0" w:space="0" w:color="auto"/>
        <w:left w:val="none" w:sz="0" w:space="0" w:color="auto"/>
        <w:bottom w:val="none" w:sz="0" w:space="0" w:color="auto"/>
        <w:right w:val="none" w:sz="0" w:space="0" w:color="auto"/>
      </w:divBdr>
    </w:div>
    <w:div w:id="575242004">
      <w:bodyDiv w:val="1"/>
      <w:marLeft w:val="0"/>
      <w:marRight w:val="0"/>
      <w:marTop w:val="0"/>
      <w:marBottom w:val="0"/>
      <w:divBdr>
        <w:top w:val="none" w:sz="0" w:space="0" w:color="auto"/>
        <w:left w:val="none" w:sz="0" w:space="0" w:color="auto"/>
        <w:bottom w:val="none" w:sz="0" w:space="0" w:color="auto"/>
        <w:right w:val="none" w:sz="0" w:space="0" w:color="auto"/>
      </w:divBdr>
    </w:div>
    <w:div w:id="591931326">
      <w:bodyDiv w:val="1"/>
      <w:marLeft w:val="0"/>
      <w:marRight w:val="0"/>
      <w:marTop w:val="0"/>
      <w:marBottom w:val="0"/>
      <w:divBdr>
        <w:top w:val="none" w:sz="0" w:space="0" w:color="auto"/>
        <w:left w:val="none" w:sz="0" w:space="0" w:color="auto"/>
        <w:bottom w:val="none" w:sz="0" w:space="0" w:color="auto"/>
        <w:right w:val="none" w:sz="0" w:space="0" w:color="auto"/>
      </w:divBdr>
    </w:div>
    <w:div w:id="615676318">
      <w:bodyDiv w:val="1"/>
      <w:marLeft w:val="0"/>
      <w:marRight w:val="0"/>
      <w:marTop w:val="0"/>
      <w:marBottom w:val="0"/>
      <w:divBdr>
        <w:top w:val="none" w:sz="0" w:space="0" w:color="auto"/>
        <w:left w:val="none" w:sz="0" w:space="0" w:color="auto"/>
        <w:bottom w:val="none" w:sz="0" w:space="0" w:color="auto"/>
        <w:right w:val="none" w:sz="0" w:space="0" w:color="auto"/>
      </w:divBdr>
    </w:div>
    <w:div w:id="619338417">
      <w:bodyDiv w:val="1"/>
      <w:marLeft w:val="0"/>
      <w:marRight w:val="0"/>
      <w:marTop w:val="0"/>
      <w:marBottom w:val="0"/>
      <w:divBdr>
        <w:top w:val="none" w:sz="0" w:space="0" w:color="auto"/>
        <w:left w:val="none" w:sz="0" w:space="0" w:color="auto"/>
        <w:bottom w:val="none" w:sz="0" w:space="0" w:color="auto"/>
        <w:right w:val="none" w:sz="0" w:space="0" w:color="auto"/>
      </w:divBdr>
    </w:div>
    <w:div w:id="678653709">
      <w:bodyDiv w:val="1"/>
      <w:marLeft w:val="0"/>
      <w:marRight w:val="0"/>
      <w:marTop w:val="0"/>
      <w:marBottom w:val="0"/>
      <w:divBdr>
        <w:top w:val="none" w:sz="0" w:space="0" w:color="auto"/>
        <w:left w:val="none" w:sz="0" w:space="0" w:color="auto"/>
        <w:bottom w:val="none" w:sz="0" w:space="0" w:color="auto"/>
        <w:right w:val="none" w:sz="0" w:space="0" w:color="auto"/>
      </w:divBdr>
    </w:div>
    <w:div w:id="692727064">
      <w:bodyDiv w:val="1"/>
      <w:marLeft w:val="0"/>
      <w:marRight w:val="0"/>
      <w:marTop w:val="0"/>
      <w:marBottom w:val="0"/>
      <w:divBdr>
        <w:top w:val="none" w:sz="0" w:space="0" w:color="auto"/>
        <w:left w:val="none" w:sz="0" w:space="0" w:color="auto"/>
        <w:bottom w:val="none" w:sz="0" w:space="0" w:color="auto"/>
        <w:right w:val="none" w:sz="0" w:space="0" w:color="auto"/>
      </w:divBdr>
    </w:div>
    <w:div w:id="709459696">
      <w:bodyDiv w:val="1"/>
      <w:marLeft w:val="0"/>
      <w:marRight w:val="0"/>
      <w:marTop w:val="0"/>
      <w:marBottom w:val="0"/>
      <w:divBdr>
        <w:top w:val="none" w:sz="0" w:space="0" w:color="auto"/>
        <w:left w:val="none" w:sz="0" w:space="0" w:color="auto"/>
        <w:bottom w:val="none" w:sz="0" w:space="0" w:color="auto"/>
        <w:right w:val="none" w:sz="0" w:space="0" w:color="auto"/>
      </w:divBdr>
    </w:div>
    <w:div w:id="711267427">
      <w:bodyDiv w:val="1"/>
      <w:marLeft w:val="0"/>
      <w:marRight w:val="0"/>
      <w:marTop w:val="0"/>
      <w:marBottom w:val="0"/>
      <w:divBdr>
        <w:top w:val="none" w:sz="0" w:space="0" w:color="auto"/>
        <w:left w:val="none" w:sz="0" w:space="0" w:color="auto"/>
        <w:bottom w:val="none" w:sz="0" w:space="0" w:color="auto"/>
        <w:right w:val="none" w:sz="0" w:space="0" w:color="auto"/>
      </w:divBdr>
    </w:div>
    <w:div w:id="770052085">
      <w:bodyDiv w:val="1"/>
      <w:marLeft w:val="0"/>
      <w:marRight w:val="0"/>
      <w:marTop w:val="0"/>
      <w:marBottom w:val="0"/>
      <w:divBdr>
        <w:top w:val="none" w:sz="0" w:space="0" w:color="auto"/>
        <w:left w:val="none" w:sz="0" w:space="0" w:color="auto"/>
        <w:bottom w:val="none" w:sz="0" w:space="0" w:color="auto"/>
        <w:right w:val="none" w:sz="0" w:space="0" w:color="auto"/>
      </w:divBdr>
    </w:div>
    <w:div w:id="813914567">
      <w:bodyDiv w:val="1"/>
      <w:marLeft w:val="0"/>
      <w:marRight w:val="0"/>
      <w:marTop w:val="0"/>
      <w:marBottom w:val="0"/>
      <w:divBdr>
        <w:top w:val="none" w:sz="0" w:space="0" w:color="auto"/>
        <w:left w:val="none" w:sz="0" w:space="0" w:color="auto"/>
        <w:bottom w:val="none" w:sz="0" w:space="0" w:color="auto"/>
        <w:right w:val="none" w:sz="0" w:space="0" w:color="auto"/>
      </w:divBdr>
    </w:div>
    <w:div w:id="817115359">
      <w:bodyDiv w:val="1"/>
      <w:marLeft w:val="0"/>
      <w:marRight w:val="0"/>
      <w:marTop w:val="0"/>
      <w:marBottom w:val="0"/>
      <w:divBdr>
        <w:top w:val="none" w:sz="0" w:space="0" w:color="auto"/>
        <w:left w:val="none" w:sz="0" w:space="0" w:color="auto"/>
        <w:bottom w:val="none" w:sz="0" w:space="0" w:color="auto"/>
        <w:right w:val="none" w:sz="0" w:space="0" w:color="auto"/>
      </w:divBdr>
    </w:div>
    <w:div w:id="838814428">
      <w:bodyDiv w:val="1"/>
      <w:marLeft w:val="0"/>
      <w:marRight w:val="0"/>
      <w:marTop w:val="0"/>
      <w:marBottom w:val="0"/>
      <w:divBdr>
        <w:top w:val="none" w:sz="0" w:space="0" w:color="auto"/>
        <w:left w:val="none" w:sz="0" w:space="0" w:color="auto"/>
        <w:bottom w:val="none" w:sz="0" w:space="0" w:color="auto"/>
        <w:right w:val="none" w:sz="0" w:space="0" w:color="auto"/>
      </w:divBdr>
    </w:div>
    <w:div w:id="920875594">
      <w:bodyDiv w:val="1"/>
      <w:marLeft w:val="0"/>
      <w:marRight w:val="0"/>
      <w:marTop w:val="0"/>
      <w:marBottom w:val="0"/>
      <w:divBdr>
        <w:top w:val="none" w:sz="0" w:space="0" w:color="auto"/>
        <w:left w:val="none" w:sz="0" w:space="0" w:color="auto"/>
        <w:bottom w:val="none" w:sz="0" w:space="0" w:color="auto"/>
        <w:right w:val="none" w:sz="0" w:space="0" w:color="auto"/>
      </w:divBdr>
    </w:div>
    <w:div w:id="922182420">
      <w:bodyDiv w:val="1"/>
      <w:marLeft w:val="0"/>
      <w:marRight w:val="0"/>
      <w:marTop w:val="0"/>
      <w:marBottom w:val="0"/>
      <w:divBdr>
        <w:top w:val="none" w:sz="0" w:space="0" w:color="auto"/>
        <w:left w:val="none" w:sz="0" w:space="0" w:color="auto"/>
        <w:bottom w:val="none" w:sz="0" w:space="0" w:color="auto"/>
        <w:right w:val="none" w:sz="0" w:space="0" w:color="auto"/>
      </w:divBdr>
    </w:div>
    <w:div w:id="922492844">
      <w:bodyDiv w:val="1"/>
      <w:marLeft w:val="0"/>
      <w:marRight w:val="0"/>
      <w:marTop w:val="0"/>
      <w:marBottom w:val="0"/>
      <w:divBdr>
        <w:top w:val="none" w:sz="0" w:space="0" w:color="auto"/>
        <w:left w:val="none" w:sz="0" w:space="0" w:color="auto"/>
        <w:bottom w:val="none" w:sz="0" w:space="0" w:color="auto"/>
        <w:right w:val="none" w:sz="0" w:space="0" w:color="auto"/>
      </w:divBdr>
    </w:div>
    <w:div w:id="1039167388">
      <w:bodyDiv w:val="1"/>
      <w:marLeft w:val="0"/>
      <w:marRight w:val="0"/>
      <w:marTop w:val="0"/>
      <w:marBottom w:val="0"/>
      <w:divBdr>
        <w:top w:val="none" w:sz="0" w:space="0" w:color="auto"/>
        <w:left w:val="none" w:sz="0" w:space="0" w:color="auto"/>
        <w:bottom w:val="none" w:sz="0" w:space="0" w:color="auto"/>
        <w:right w:val="none" w:sz="0" w:space="0" w:color="auto"/>
      </w:divBdr>
    </w:div>
    <w:div w:id="1056585566">
      <w:bodyDiv w:val="1"/>
      <w:marLeft w:val="0"/>
      <w:marRight w:val="0"/>
      <w:marTop w:val="0"/>
      <w:marBottom w:val="0"/>
      <w:divBdr>
        <w:top w:val="none" w:sz="0" w:space="0" w:color="auto"/>
        <w:left w:val="none" w:sz="0" w:space="0" w:color="auto"/>
        <w:bottom w:val="none" w:sz="0" w:space="0" w:color="auto"/>
        <w:right w:val="none" w:sz="0" w:space="0" w:color="auto"/>
      </w:divBdr>
    </w:div>
    <w:div w:id="1106191233">
      <w:bodyDiv w:val="1"/>
      <w:marLeft w:val="0"/>
      <w:marRight w:val="0"/>
      <w:marTop w:val="0"/>
      <w:marBottom w:val="0"/>
      <w:divBdr>
        <w:top w:val="none" w:sz="0" w:space="0" w:color="auto"/>
        <w:left w:val="none" w:sz="0" w:space="0" w:color="auto"/>
        <w:bottom w:val="none" w:sz="0" w:space="0" w:color="auto"/>
        <w:right w:val="none" w:sz="0" w:space="0" w:color="auto"/>
      </w:divBdr>
    </w:div>
    <w:div w:id="1145664848">
      <w:bodyDiv w:val="1"/>
      <w:marLeft w:val="0"/>
      <w:marRight w:val="0"/>
      <w:marTop w:val="0"/>
      <w:marBottom w:val="0"/>
      <w:divBdr>
        <w:top w:val="none" w:sz="0" w:space="0" w:color="auto"/>
        <w:left w:val="none" w:sz="0" w:space="0" w:color="auto"/>
        <w:bottom w:val="none" w:sz="0" w:space="0" w:color="auto"/>
        <w:right w:val="none" w:sz="0" w:space="0" w:color="auto"/>
      </w:divBdr>
    </w:div>
    <w:div w:id="1152066944">
      <w:bodyDiv w:val="1"/>
      <w:marLeft w:val="0"/>
      <w:marRight w:val="0"/>
      <w:marTop w:val="0"/>
      <w:marBottom w:val="0"/>
      <w:divBdr>
        <w:top w:val="none" w:sz="0" w:space="0" w:color="auto"/>
        <w:left w:val="none" w:sz="0" w:space="0" w:color="auto"/>
        <w:bottom w:val="none" w:sz="0" w:space="0" w:color="auto"/>
        <w:right w:val="none" w:sz="0" w:space="0" w:color="auto"/>
      </w:divBdr>
    </w:div>
    <w:div w:id="1188371892">
      <w:bodyDiv w:val="1"/>
      <w:marLeft w:val="0"/>
      <w:marRight w:val="0"/>
      <w:marTop w:val="0"/>
      <w:marBottom w:val="0"/>
      <w:divBdr>
        <w:top w:val="none" w:sz="0" w:space="0" w:color="auto"/>
        <w:left w:val="none" w:sz="0" w:space="0" w:color="auto"/>
        <w:bottom w:val="none" w:sz="0" w:space="0" w:color="auto"/>
        <w:right w:val="none" w:sz="0" w:space="0" w:color="auto"/>
      </w:divBdr>
    </w:div>
    <w:div w:id="1206479452">
      <w:bodyDiv w:val="1"/>
      <w:marLeft w:val="0"/>
      <w:marRight w:val="0"/>
      <w:marTop w:val="0"/>
      <w:marBottom w:val="0"/>
      <w:divBdr>
        <w:top w:val="none" w:sz="0" w:space="0" w:color="auto"/>
        <w:left w:val="none" w:sz="0" w:space="0" w:color="auto"/>
        <w:bottom w:val="none" w:sz="0" w:space="0" w:color="auto"/>
        <w:right w:val="none" w:sz="0" w:space="0" w:color="auto"/>
      </w:divBdr>
    </w:div>
    <w:div w:id="1210921754">
      <w:bodyDiv w:val="1"/>
      <w:marLeft w:val="0"/>
      <w:marRight w:val="0"/>
      <w:marTop w:val="0"/>
      <w:marBottom w:val="0"/>
      <w:divBdr>
        <w:top w:val="none" w:sz="0" w:space="0" w:color="auto"/>
        <w:left w:val="none" w:sz="0" w:space="0" w:color="auto"/>
        <w:bottom w:val="none" w:sz="0" w:space="0" w:color="auto"/>
        <w:right w:val="none" w:sz="0" w:space="0" w:color="auto"/>
      </w:divBdr>
    </w:div>
    <w:div w:id="1219198194">
      <w:bodyDiv w:val="1"/>
      <w:marLeft w:val="0"/>
      <w:marRight w:val="0"/>
      <w:marTop w:val="0"/>
      <w:marBottom w:val="0"/>
      <w:divBdr>
        <w:top w:val="none" w:sz="0" w:space="0" w:color="auto"/>
        <w:left w:val="none" w:sz="0" w:space="0" w:color="auto"/>
        <w:bottom w:val="none" w:sz="0" w:space="0" w:color="auto"/>
        <w:right w:val="none" w:sz="0" w:space="0" w:color="auto"/>
      </w:divBdr>
    </w:div>
    <w:div w:id="1255086361">
      <w:bodyDiv w:val="1"/>
      <w:marLeft w:val="0"/>
      <w:marRight w:val="0"/>
      <w:marTop w:val="0"/>
      <w:marBottom w:val="0"/>
      <w:divBdr>
        <w:top w:val="none" w:sz="0" w:space="0" w:color="auto"/>
        <w:left w:val="none" w:sz="0" w:space="0" w:color="auto"/>
        <w:bottom w:val="none" w:sz="0" w:space="0" w:color="auto"/>
        <w:right w:val="none" w:sz="0" w:space="0" w:color="auto"/>
      </w:divBdr>
    </w:div>
    <w:div w:id="1266308306">
      <w:bodyDiv w:val="1"/>
      <w:marLeft w:val="0"/>
      <w:marRight w:val="0"/>
      <w:marTop w:val="0"/>
      <w:marBottom w:val="0"/>
      <w:divBdr>
        <w:top w:val="none" w:sz="0" w:space="0" w:color="auto"/>
        <w:left w:val="none" w:sz="0" w:space="0" w:color="auto"/>
        <w:bottom w:val="none" w:sz="0" w:space="0" w:color="auto"/>
        <w:right w:val="none" w:sz="0" w:space="0" w:color="auto"/>
      </w:divBdr>
    </w:div>
    <w:div w:id="1272788286">
      <w:bodyDiv w:val="1"/>
      <w:marLeft w:val="0"/>
      <w:marRight w:val="0"/>
      <w:marTop w:val="0"/>
      <w:marBottom w:val="0"/>
      <w:divBdr>
        <w:top w:val="none" w:sz="0" w:space="0" w:color="auto"/>
        <w:left w:val="none" w:sz="0" w:space="0" w:color="auto"/>
        <w:bottom w:val="none" w:sz="0" w:space="0" w:color="auto"/>
        <w:right w:val="none" w:sz="0" w:space="0" w:color="auto"/>
      </w:divBdr>
    </w:div>
    <w:div w:id="1310748244">
      <w:bodyDiv w:val="1"/>
      <w:marLeft w:val="0"/>
      <w:marRight w:val="0"/>
      <w:marTop w:val="0"/>
      <w:marBottom w:val="0"/>
      <w:divBdr>
        <w:top w:val="none" w:sz="0" w:space="0" w:color="auto"/>
        <w:left w:val="none" w:sz="0" w:space="0" w:color="auto"/>
        <w:bottom w:val="none" w:sz="0" w:space="0" w:color="auto"/>
        <w:right w:val="none" w:sz="0" w:space="0" w:color="auto"/>
      </w:divBdr>
    </w:div>
    <w:div w:id="1321498306">
      <w:bodyDiv w:val="1"/>
      <w:marLeft w:val="0"/>
      <w:marRight w:val="0"/>
      <w:marTop w:val="0"/>
      <w:marBottom w:val="0"/>
      <w:divBdr>
        <w:top w:val="none" w:sz="0" w:space="0" w:color="auto"/>
        <w:left w:val="none" w:sz="0" w:space="0" w:color="auto"/>
        <w:bottom w:val="none" w:sz="0" w:space="0" w:color="auto"/>
        <w:right w:val="none" w:sz="0" w:space="0" w:color="auto"/>
      </w:divBdr>
    </w:div>
    <w:div w:id="1325276521">
      <w:bodyDiv w:val="1"/>
      <w:marLeft w:val="0"/>
      <w:marRight w:val="0"/>
      <w:marTop w:val="0"/>
      <w:marBottom w:val="0"/>
      <w:divBdr>
        <w:top w:val="none" w:sz="0" w:space="0" w:color="auto"/>
        <w:left w:val="none" w:sz="0" w:space="0" w:color="auto"/>
        <w:bottom w:val="none" w:sz="0" w:space="0" w:color="auto"/>
        <w:right w:val="none" w:sz="0" w:space="0" w:color="auto"/>
      </w:divBdr>
    </w:div>
    <w:div w:id="1369835166">
      <w:bodyDiv w:val="1"/>
      <w:marLeft w:val="0"/>
      <w:marRight w:val="0"/>
      <w:marTop w:val="0"/>
      <w:marBottom w:val="0"/>
      <w:divBdr>
        <w:top w:val="none" w:sz="0" w:space="0" w:color="auto"/>
        <w:left w:val="none" w:sz="0" w:space="0" w:color="auto"/>
        <w:bottom w:val="none" w:sz="0" w:space="0" w:color="auto"/>
        <w:right w:val="none" w:sz="0" w:space="0" w:color="auto"/>
      </w:divBdr>
    </w:div>
    <w:div w:id="1379280870">
      <w:bodyDiv w:val="1"/>
      <w:marLeft w:val="0"/>
      <w:marRight w:val="0"/>
      <w:marTop w:val="0"/>
      <w:marBottom w:val="0"/>
      <w:divBdr>
        <w:top w:val="none" w:sz="0" w:space="0" w:color="auto"/>
        <w:left w:val="none" w:sz="0" w:space="0" w:color="auto"/>
        <w:bottom w:val="none" w:sz="0" w:space="0" w:color="auto"/>
        <w:right w:val="none" w:sz="0" w:space="0" w:color="auto"/>
      </w:divBdr>
    </w:div>
    <w:div w:id="1482379752">
      <w:bodyDiv w:val="1"/>
      <w:marLeft w:val="0"/>
      <w:marRight w:val="0"/>
      <w:marTop w:val="0"/>
      <w:marBottom w:val="0"/>
      <w:divBdr>
        <w:top w:val="none" w:sz="0" w:space="0" w:color="auto"/>
        <w:left w:val="none" w:sz="0" w:space="0" w:color="auto"/>
        <w:bottom w:val="none" w:sz="0" w:space="0" w:color="auto"/>
        <w:right w:val="none" w:sz="0" w:space="0" w:color="auto"/>
      </w:divBdr>
    </w:div>
    <w:div w:id="1487043296">
      <w:bodyDiv w:val="1"/>
      <w:marLeft w:val="0"/>
      <w:marRight w:val="0"/>
      <w:marTop w:val="0"/>
      <w:marBottom w:val="0"/>
      <w:divBdr>
        <w:top w:val="none" w:sz="0" w:space="0" w:color="auto"/>
        <w:left w:val="none" w:sz="0" w:space="0" w:color="auto"/>
        <w:bottom w:val="none" w:sz="0" w:space="0" w:color="auto"/>
        <w:right w:val="none" w:sz="0" w:space="0" w:color="auto"/>
      </w:divBdr>
    </w:div>
    <w:div w:id="1496413337">
      <w:bodyDiv w:val="1"/>
      <w:marLeft w:val="0"/>
      <w:marRight w:val="0"/>
      <w:marTop w:val="0"/>
      <w:marBottom w:val="0"/>
      <w:divBdr>
        <w:top w:val="none" w:sz="0" w:space="0" w:color="auto"/>
        <w:left w:val="none" w:sz="0" w:space="0" w:color="auto"/>
        <w:bottom w:val="none" w:sz="0" w:space="0" w:color="auto"/>
        <w:right w:val="none" w:sz="0" w:space="0" w:color="auto"/>
      </w:divBdr>
    </w:div>
    <w:div w:id="1498612256">
      <w:bodyDiv w:val="1"/>
      <w:marLeft w:val="0"/>
      <w:marRight w:val="0"/>
      <w:marTop w:val="0"/>
      <w:marBottom w:val="0"/>
      <w:divBdr>
        <w:top w:val="none" w:sz="0" w:space="0" w:color="auto"/>
        <w:left w:val="none" w:sz="0" w:space="0" w:color="auto"/>
        <w:bottom w:val="none" w:sz="0" w:space="0" w:color="auto"/>
        <w:right w:val="none" w:sz="0" w:space="0" w:color="auto"/>
      </w:divBdr>
    </w:div>
    <w:div w:id="1509710959">
      <w:bodyDiv w:val="1"/>
      <w:marLeft w:val="0"/>
      <w:marRight w:val="0"/>
      <w:marTop w:val="0"/>
      <w:marBottom w:val="0"/>
      <w:divBdr>
        <w:top w:val="none" w:sz="0" w:space="0" w:color="auto"/>
        <w:left w:val="none" w:sz="0" w:space="0" w:color="auto"/>
        <w:bottom w:val="none" w:sz="0" w:space="0" w:color="auto"/>
        <w:right w:val="none" w:sz="0" w:space="0" w:color="auto"/>
      </w:divBdr>
    </w:div>
    <w:div w:id="1515150685">
      <w:bodyDiv w:val="1"/>
      <w:marLeft w:val="0"/>
      <w:marRight w:val="0"/>
      <w:marTop w:val="0"/>
      <w:marBottom w:val="0"/>
      <w:divBdr>
        <w:top w:val="none" w:sz="0" w:space="0" w:color="auto"/>
        <w:left w:val="none" w:sz="0" w:space="0" w:color="auto"/>
        <w:bottom w:val="none" w:sz="0" w:space="0" w:color="auto"/>
        <w:right w:val="none" w:sz="0" w:space="0" w:color="auto"/>
      </w:divBdr>
    </w:div>
    <w:div w:id="1537540234">
      <w:bodyDiv w:val="1"/>
      <w:marLeft w:val="0"/>
      <w:marRight w:val="0"/>
      <w:marTop w:val="0"/>
      <w:marBottom w:val="0"/>
      <w:divBdr>
        <w:top w:val="none" w:sz="0" w:space="0" w:color="auto"/>
        <w:left w:val="none" w:sz="0" w:space="0" w:color="auto"/>
        <w:bottom w:val="none" w:sz="0" w:space="0" w:color="auto"/>
        <w:right w:val="none" w:sz="0" w:space="0" w:color="auto"/>
      </w:divBdr>
    </w:div>
    <w:div w:id="1567373249">
      <w:bodyDiv w:val="1"/>
      <w:marLeft w:val="0"/>
      <w:marRight w:val="0"/>
      <w:marTop w:val="0"/>
      <w:marBottom w:val="0"/>
      <w:divBdr>
        <w:top w:val="none" w:sz="0" w:space="0" w:color="auto"/>
        <w:left w:val="none" w:sz="0" w:space="0" w:color="auto"/>
        <w:bottom w:val="none" w:sz="0" w:space="0" w:color="auto"/>
        <w:right w:val="none" w:sz="0" w:space="0" w:color="auto"/>
      </w:divBdr>
    </w:div>
    <w:div w:id="1574923182">
      <w:bodyDiv w:val="1"/>
      <w:marLeft w:val="0"/>
      <w:marRight w:val="0"/>
      <w:marTop w:val="0"/>
      <w:marBottom w:val="0"/>
      <w:divBdr>
        <w:top w:val="none" w:sz="0" w:space="0" w:color="auto"/>
        <w:left w:val="none" w:sz="0" w:space="0" w:color="auto"/>
        <w:bottom w:val="none" w:sz="0" w:space="0" w:color="auto"/>
        <w:right w:val="none" w:sz="0" w:space="0" w:color="auto"/>
      </w:divBdr>
    </w:div>
    <w:div w:id="1637369124">
      <w:bodyDiv w:val="1"/>
      <w:marLeft w:val="0"/>
      <w:marRight w:val="0"/>
      <w:marTop w:val="0"/>
      <w:marBottom w:val="0"/>
      <w:divBdr>
        <w:top w:val="none" w:sz="0" w:space="0" w:color="auto"/>
        <w:left w:val="none" w:sz="0" w:space="0" w:color="auto"/>
        <w:bottom w:val="none" w:sz="0" w:space="0" w:color="auto"/>
        <w:right w:val="none" w:sz="0" w:space="0" w:color="auto"/>
      </w:divBdr>
    </w:div>
    <w:div w:id="1637485656">
      <w:bodyDiv w:val="1"/>
      <w:marLeft w:val="0"/>
      <w:marRight w:val="0"/>
      <w:marTop w:val="0"/>
      <w:marBottom w:val="0"/>
      <w:divBdr>
        <w:top w:val="none" w:sz="0" w:space="0" w:color="auto"/>
        <w:left w:val="none" w:sz="0" w:space="0" w:color="auto"/>
        <w:bottom w:val="none" w:sz="0" w:space="0" w:color="auto"/>
        <w:right w:val="none" w:sz="0" w:space="0" w:color="auto"/>
      </w:divBdr>
    </w:div>
    <w:div w:id="1669408963">
      <w:bodyDiv w:val="1"/>
      <w:marLeft w:val="0"/>
      <w:marRight w:val="0"/>
      <w:marTop w:val="0"/>
      <w:marBottom w:val="0"/>
      <w:divBdr>
        <w:top w:val="none" w:sz="0" w:space="0" w:color="auto"/>
        <w:left w:val="none" w:sz="0" w:space="0" w:color="auto"/>
        <w:bottom w:val="none" w:sz="0" w:space="0" w:color="auto"/>
        <w:right w:val="none" w:sz="0" w:space="0" w:color="auto"/>
      </w:divBdr>
    </w:div>
    <w:div w:id="1676373864">
      <w:bodyDiv w:val="1"/>
      <w:marLeft w:val="0"/>
      <w:marRight w:val="0"/>
      <w:marTop w:val="0"/>
      <w:marBottom w:val="0"/>
      <w:divBdr>
        <w:top w:val="none" w:sz="0" w:space="0" w:color="auto"/>
        <w:left w:val="none" w:sz="0" w:space="0" w:color="auto"/>
        <w:bottom w:val="none" w:sz="0" w:space="0" w:color="auto"/>
        <w:right w:val="none" w:sz="0" w:space="0" w:color="auto"/>
      </w:divBdr>
    </w:div>
    <w:div w:id="1690137332">
      <w:bodyDiv w:val="1"/>
      <w:marLeft w:val="0"/>
      <w:marRight w:val="0"/>
      <w:marTop w:val="0"/>
      <w:marBottom w:val="0"/>
      <w:divBdr>
        <w:top w:val="none" w:sz="0" w:space="0" w:color="auto"/>
        <w:left w:val="none" w:sz="0" w:space="0" w:color="auto"/>
        <w:bottom w:val="none" w:sz="0" w:space="0" w:color="auto"/>
        <w:right w:val="none" w:sz="0" w:space="0" w:color="auto"/>
      </w:divBdr>
    </w:div>
    <w:div w:id="1718432427">
      <w:bodyDiv w:val="1"/>
      <w:marLeft w:val="0"/>
      <w:marRight w:val="0"/>
      <w:marTop w:val="0"/>
      <w:marBottom w:val="0"/>
      <w:divBdr>
        <w:top w:val="none" w:sz="0" w:space="0" w:color="auto"/>
        <w:left w:val="none" w:sz="0" w:space="0" w:color="auto"/>
        <w:bottom w:val="none" w:sz="0" w:space="0" w:color="auto"/>
        <w:right w:val="none" w:sz="0" w:space="0" w:color="auto"/>
      </w:divBdr>
    </w:div>
    <w:div w:id="1739550875">
      <w:bodyDiv w:val="1"/>
      <w:marLeft w:val="0"/>
      <w:marRight w:val="0"/>
      <w:marTop w:val="0"/>
      <w:marBottom w:val="0"/>
      <w:divBdr>
        <w:top w:val="none" w:sz="0" w:space="0" w:color="auto"/>
        <w:left w:val="none" w:sz="0" w:space="0" w:color="auto"/>
        <w:bottom w:val="none" w:sz="0" w:space="0" w:color="auto"/>
        <w:right w:val="none" w:sz="0" w:space="0" w:color="auto"/>
      </w:divBdr>
    </w:div>
    <w:div w:id="1762874167">
      <w:bodyDiv w:val="1"/>
      <w:marLeft w:val="0"/>
      <w:marRight w:val="0"/>
      <w:marTop w:val="0"/>
      <w:marBottom w:val="0"/>
      <w:divBdr>
        <w:top w:val="none" w:sz="0" w:space="0" w:color="auto"/>
        <w:left w:val="none" w:sz="0" w:space="0" w:color="auto"/>
        <w:bottom w:val="none" w:sz="0" w:space="0" w:color="auto"/>
        <w:right w:val="none" w:sz="0" w:space="0" w:color="auto"/>
      </w:divBdr>
    </w:div>
    <w:div w:id="1774283910">
      <w:bodyDiv w:val="1"/>
      <w:marLeft w:val="0"/>
      <w:marRight w:val="0"/>
      <w:marTop w:val="0"/>
      <w:marBottom w:val="0"/>
      <w:divBdr>
        <w:top w:val="none" w:sz="0" w:space="0" w:color="auto"/>
        <w:left w:val="none" w:sz="0" w:space="0" w:color="auto"/>
        <w:bottom w:val="none" w:sz="0" w:space="0" w:color="auto"/>
        <w:right w:val="none" w:sz="0" w:space="0" w:color="auto"/>
      </w:divBdr>
    </w:div>
    <w:div w:id="1806510082">
      <w:bodyDiv w:val="1"/>
      <w:marLeft w:val="0"/>
      <w:marRight w:val="0"/>
      <w:marTop w:val="0"/>
      <w:marBottom w:val="0"/>
      <w:divBdr>
        <w:top w:val="none" w:sz="0" w:space="0" w:color="auto"/>
        <w:left w:val="none" w:sz="0" w:space="0" w:color="auto"/>
        <w:bottom w:val="none" w:sz="0" w:space="0" w:color="auto"/>
        <w:right w:val="none" w:sz="0" w:space="0" w:color="auto"/>
      </w:divBdr>
    </w:div>
    <w:div w:id="1810826458">
      <w:bodyDiv w:val="1"/>
      <w:marLeft w:val="0"/>
      <w:marRight w:val="0"/>
      <w:marTop w:val="0"/>
      <w:marBottom w:val="0"/>
      <w:divBdr>
        <w:top w:val="none" w:sz="0" w:space="0" w:color="auto"/>
        <w:left w:val="none" w:sz="0" w:space="0" w:color="auto"/>
        <w:bottom w:val="none" w:sz="0" w:space="0" w:color="auto"/>
        <w:right w:val="none" w:sz="0" w:space="0" w:color="auto"/>
      </w:divBdr>
    </w:div>
    <w:div w:id="1813015436">
      <w:bodyDiv w:val="1"/>
      <w:marLeft w:val="0"/>
      <w:marRight w:val="0"/>
      <w:marTop w:val="0"/>
      <w:marBottom w:val="0"/>
      <w:divBdr>
        <w:top w:val="none" w:sz="0" w:space="0" w:color="auto"/>
        <w:left w:val="none" w:sz="0" w:space="0" w:color="auto"/>
        <w:bottom w:val="none" w:sz="0" w:space="0" w:color="auto"/>
        <w:right w:val="none" w:sz="0" w:space="0" w:color="auto"/>
      </w:divBdr>
    </w:div>
    <w:div w:id="1888057534">
      <w:bodyDiv w:val="1"/>
      <w:marLeft w:val="0"/>
      <w:marRight w:val="0"/>
      <w:marTop w:val="0"/>
      <w:marBottom w:val="0"/>
      <w:divBdr>
        <w:top w:val="none" w:sz="0" w:space="0" w:color="auto"/>
        <w:left w:val="none" w:sz="0" w:space="0" w:color="auto"/>
        <w:bottom w:val="none" w:sz="0" w:space="0" w:color="auto"/>
        <w:right w:val="none" w:sz="0" w:space="0" w:color="auto"/>
      </w:divBdr>
    </w:div>
    <w:div w:id="1900944486">
      <w:bodyDiv w:val="1"/>
      <w:marLeft w:val="0"/>
      <w:marRight w:val="0"/>
      <w:marTop w:val="0"/>
      <w:marBottom w:val="0"/>
      <w:divBdr>
        <w:top w:val="none" w:sz="0" w:space="0" w:color="auto"/>
        <w:left w:val="none" w:sz="0" w:space="0" w:color="auto"/>
        <w:bottom w:val="none" w:sz="0" w:space="0" w:color="auto"/>
        <w:right w:val="none" w:sz="0" w:space="0" w:color="auto"/>
      </w:divBdr>
    </w:div>
    <w:div w:id="1915896829">
      <w:bodyDiv w:val="1"/>
      <w:marLeft w:val="0"/>
      <w:marRight w:val="0"/>
      <w:marTop w:val="0"/>
      <w:marBottom w:val="0"/>
      <w:divBdr>
        <w:top w:val="none" w:sz="0" w:space="0" w:color="auto"/>
        <w:left w:val="none" w:sz="0" w:space="0" w:color="auto"/>
        <w:bottom w:val="none" w:sz="0" w:space="0" w:color="auto"/>
        <w:right w:val="none" w:sz="0" w:space="0" w:color="auto"/>
      </w:divBdr>
    </w:div>
    <w:div w:id="1942300131">
      <w:bodyDiv w:val="1"/>
      <w:marLeft w:val="0"/>
      <w:marRight w:val="0"/>
      <w:marTop w:val="0"/>
      <w:marBottom w:val="0"/>
      <w:divBdr>
        <w:top w:val="none" w:sz="0" w:space="0" w:color="auto"/>
        <w:left w:val="none" w:sz="0" w:space="0" w:color="auto"/>
        <w:bottom w:val="none" w:sz="0" w:space="0" w:color="auto"/>
        <w:right w:val="none" w:sz="0" w:space="0" w:color="auto"/>
      </w:divBdr>
    </w:div>
    <w:div w:id="1971090447">
      <w:bodyDiv w:val="1"/>
      <w:marLeft w:val="0"/>
      <w:marRight w:val="0"/>
      <w:marTop w:val="0"/>
      <w:marBottom w:val="0"/>
      <w:divBdr>
        <w:top w:val="none" w:sz="0" w:space="0" w:color="auto"/>
        <w:left w:val="none" w:sz="0" w:space="0" w:color="auto"/>
        <w:bottom w:val="none" w:sz="0" w:space="0" w:color="auto"/>
        <w:right w:val="none" w:sz="0" w:space="0" w:color="auto"/>
      </w:divBdr>
    </w:div>
    <w:div w:id="1975285505">
      <w:bodyDiv w:val="1"/>
      <w:marLeft w:val="0"/>
      <w:marRight w:val="0"/>
      <w:marTop w:val="0"/>
      <w:marBottom w:val="0"/>
      <w:divBdr>
        <w:top w:val="none" w:sz="0" w:space="0" w:color="auto"/>
        <w:left w:val="none" w:sz="0" w:space="0" w:color="auto"/>
        <w:bottom w:val="none" w:sz="0" w:space="0" w:color="auto"/>
        <w:right w:val="none" w:sz="0" w:space="0" w:color="auto"/>
      </w:divBdr>
    </w:div>
    <w:div w:id="1990598668">
      <w:bodyDiv w:val="1"/>
      <w:marLeft w:val="0"/>
      <w:marRight w:val="0"/>
      <w:marTop w:val="0"/>
      <w:marBottom w:val="0"/>
      <w:divBdr>
        <w:top w:val="none" w:sz="0" w:space="0" w:color="auto"/>
        <w:left w:val="none" w:sz="0" w:space="0" w:color="auto"/>
        <w:bottom w:val="none" w:sz="0" w:space="0" w:color="auto"/>
        <w:right w:val="none" w:sz="0" w:space="0" w:color="auto"/>
      </w:divBdr>
    </w:div>
    <w:div w:id="2002191366">
      <w:bodyDiv w:val="1"/>
      <w:marLeft w:val="0"/>
      <w:marRight w:val="0"/>
      <w:marTop w:val="0"/>
      <w:marBottom w:val="0"/>
      <w:divBdr>
        <w:top w:val="none" w:sz="0" w:space="0" w:color="auto"/>
        <w:left w:val="none" w:sz="0" w:space="0" w:color="auto"/>
        <w:bottom w:val="none" w:sz="0" w:space="0" w:color="auto"/>
        <w:right w:val="none" w:sz="0" w:space="0" w:color="auto"/>
      </w:divBdr>
    </w:div>
    <w:div w:id="2007246940">
      <w:bodyDiv w:val="1"/>
      <w:marLeft w:val="0"/>
      <w:marRight w:val="0"/>
      <w:marTop w:val="0"/>
      <w:marBottom w:val="0"/>
      <w:divBdr>
        <w:top w:val="none" w:sz="0" w:space="0" w:color="auto"/>
        <w:left w:val="none" w:sz="0" w:space="0" w:color="auto"/>
        <w:bottom w:val="none" w:sz="0" w:space="0" w:color="auto"/>
        <w:right w:val="none" w:sz="0" w:space="0" w:color="auto"/>
      </w:divBdr>
    </w:div>
    <w:div w:id="2025285287">
      <w:bodyDiv w:val="1"/>
      <w:marLeft w:val="0"/>
      <w:marRight w:val="0"/>
      <w:marTop w:val="0"/>
      <w:marBottom w:val="0"/>
      <w:divBdr>
        <w:top w:val="none" w:sz="0" w:space="0" w:color="auto"/>
        <w:left w:val="none" w:sz="0" w:space="0" w:color="auto"/>
        <w:bottom w:val="none" w:sz="0" w:space="0" w:color="auto"/>
        <w:right w:val="none" w:sz="0" w:space="0" w:color="auto"/>
      </w:divBdr>
    </w:div>
    <w:div w:id="2039160343">
      <w:bodyDiv w:val="1"/>
      <w:marLeft w:val="0"/>
      <w:marRight w:val="0"/>
      <w:marTop w:val="0"/>
      <w:marBottom w:val="0"/>
      <w:divBdr>
        <w:top w:val="none" w:sz="0" w:space="0" w:color="auto"/>
        <w:left w:val="none" w:sz="0" w:space="0" w:color="auto"/>
        <w:bottom w:val="none" w:sz="0" w:space="0" w:color="auto"/>
        <w:right w:val="none" w:sz="0" w:space="0" w:color="auto"/>
      </w:divBdr>
    </w:div>
    <w:div w:id="2043969319">
      <w:bodyDiv w:val="1"/>
      <w:marLeft w:val="0"/>
      <w:marRight w:val="0"/>
      <w:marTop w:val="0"/>
      <w:marBottom w:val="0"/>
      <w:divBdr>
        <w:top w:val="none" w:sz="0" w:space="0" w:color="auto"/>
        <w:left w:val="none" w:sz="0" w:space="0" w:color="auto"/>
        <w:bottom w:val="none" w:sz="0" w:space="0" w:color="auto"/>
        <w:right w:val="none" w:sz="0" w:space="0" w:color="auto"/>
      </w:divBdr>
    </w:div>
    <w:div w:id="2061393549">
      <w:bodyDiv w:val="1"/>
      <w:marLeft w:val="0"/>
      <w:marRight w:val="0"/>
      <w:marTop w:val="0"/>
      <w:marBottom w:val="0"/>
      <w:divBdr>
        <w:top w:val="none" w:sz="0" w:space="0" w:color="auto"/>
        <w:left w:val="none" w:sz="0" w:space="0" w:color="auto"/>
        <w:bottom w:val="none" w:sz="0" w:space="0" w:color="auto"/>
        <w:right w:val="none" w:sz="0" w:space="0" w:color="auto"/>
      </w:divBdr>
    </w:div>
    <w:div w:id="2088528885">
      <w:bodyDiv w:val="1"/>
      <w:marLeft w:val="0"/>
      <w:marRight w:val="0"/>
      <w:marTop w:val="0"/>
      <w:marBottom w:val="0"/>
      <w:divBdr>
        <w:top w:val="none" w:sz="0" w:space="0" w:color="auto"/>
        <w:left w:val="none" w:sz="0" w:space="0" w:color="auto"/>
        <w:bottom w:val="none" w:sz="0" w:space="0" w:color="auto"/>
        <w:right w:val="none" w:sz="0" w:space="0" w:color="auto"/>
      </w:divBdr>
    </w:div>
    <w:div w:id="2093814128">
      <w:bodyDiv w:val="1"/>
      <w:marLeft w:val="0"/>
      <w:marRight w:val="0"/>
      <w:marTop w:val="0"/>
      <w:marBottom w:val="0"/>
      <w:divBdr>
        <w:top w:val="none" w:sz="0" w:space="0" w:color="auto"/>
        <w:left w:val="none" w:sz="0" w:space="0" w:color="auto"/>
        <w:bottom w:val="none" w:sz="0" w:space="0" w:color="auto"/>
        <w:right w:val="none" w:sz="0" w:space="0" w:color="auto"/>
      </w:divBdr>
    </w:div>
    <w:div w:id="2095585304">
      <w:bodyDiv w:val="1"/>
      <w:marLeft w:val="0"/>
      <w:marRight w:val="0"/>
      <w:marTop w:val="0"/>
      <w:marBottom w:val="0"/>
      <w:divBdr>
        <w:top w:val="none" w:sz="0" w:space="0" w:color="auto"/>
        <w:left w:val="none" w:sz="0" w:space="0" w:color="auto"/>
        <w:bottom w:val="none" w:sz="0" w:space="0" w:color="auto"/>
        <w:right w:val="none" w:sz="0" w:space="0" w:color="auto"/>
      </w:divBdr>
    </w:div>
    <w:div w:id="2099060677">
      <w:bodyDiv w:val="1"/>
      <w:marLeft w:val="0"/>
      <w:marRight w:val="0"/>
      <w:marTop w:val="0"/>
      <w:marBottom w:val="0"/>
      <w:divBdr>
        <w:top w:val="none" w:sz="0" w:space="0" w:color="auto"/>
        <w:left w:val="none" w:sz="0" w:space="0" w:color="auto"/>
        <w:bottom w:val="none" w:sz="0" w:space="0" w:color="auto"/>
        <w:right w:val="none" w:sz="0" w:space="0" w:color="auto"/>
      </w:divBdr>
    </w:div>
    <w:div w:id="21165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17</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2</cp:revision>
  <dcterms:created xsi:type="dcterms:W3CDTF">2024-11-11T08:28:00Z</dcterms:created>
  <dcterms:modified xsi:type="dcterms:W3CDTF">2024-11-12T15:22:00Z</dcterms:modified>
</cp:coreProperties>
</file>