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17B48" w14:textId="32FCCCD3" w:rsidR="00EA322D" w:rsidRPr="003F44BA" w:rsidRDefault="00EA322D" w:rsidP="00EA322D">
      <w:pPr>
        <w:pStyle w:val="papertitle"/>
        <w:rPr>
          <w:rFonts w:eastAsia="MS Mincho"/>
        </w:rPr>
      </w:pPr>
      <w:r w:rsidRPr="003F44BA">
        <w:rPr>
          <w:rFonts w:eastAsia="MS Mincho"/>
          <w:b/>
          <w:bCs w:val="0"/>
          <w:i/>
          <w:iCs/>
        </w:rPr>
        <w:t>Wine Quality Predition: A Machine Learning Application</w:t>
      </w:r>
    </w:p>
    <w:p w14:paraId="1DC595F2" w14:textId="77777777" w:rsidR="00EA322D" w:rsidRPr="006B426A" w:rsidRDefault="00EA322D" w:rsidP="003F44BA">
      <w:pPr>
        <w:pStyle w:val="Author"/>
        <w:jc w:val="both"/>
        <w:rPr>
          <w:rFonts w:eastAsia="MS Mincho"/>
          <w:sz w:val="20"/>
          <w:szCs w:val="20"/>
        </w:rPr>
        <w:sectPr w:rsidR="00EA322D" w:rsidRPr="006B426A" w:rsidSect="005A2FEE">
          <w:headerReference w:type="default" r:id="rId7"/>
          <w:pgSz w:w="11909" w:h="16834" w:code="9"/>
          <w:pgMar w:top="1080" w:right="734" w:bottom="2434" w:left="734" w:header="720" w:footer="720" w:gutter="0"/>
          <w:cols w:space="720"/>
          <w:docGrid w:linePitch="360"/>
        </w:sectPr>
      </w:pPr>
    </w:p>
    <w:p w14:paraId="40162E32" w14:textId="08C9E6F4" w:rsidR="00EA322D" w:rsidRPr="003F44BA" w:rsidRDefault="00EA322D" w:rsidP="00EA322D">
      <w:pPr>
        <w:pStyle w:val="Author"/>
        <w:rPr>
          <w:rFonts w:eastAsia="MS Mincho"/>
        </w:rPr>
      </w:pPr>
      <w:r w:rsidRPr="003F44BA">
        <w:rPr>
          <w:rFonts w:eastAsia="MS Mincho"/>
          <w:i/>
        </w:rPr>
        <w:t>Latifah Salam</w:t>
      </w:r>
    </w:p>
    <w:p w14:paraId="2DF7005E" w14:textId="2430AFC9" w:rsidR="00EA322D" w:rsidRPr="006B426A" w:rsidRDefault="00EA322D" w:rsidP="00EA322D">
      <w:pPr>
        <w:pStyle w:val="Affiliation"/>
        <w:rPr>
          <w:rFonts w:eastAsia="MS Mincho"/>
        </w:rPr>
      </w:pPr>
      <w:r w:rsidRPr="006B426A">
        <w:rPr>
          <w:rFonts w:eastAsia="MS Mincho"/>
        </w:rPr>
        <w:t xml:space="preserve">Department of </w:t>
      </w:r>
      <w:r w:rsidR="009D683F" w:rsidRPr="006B426A">
        <w:rPr>
          <w:rFonts w:eastAsia="MS Mincho"/>
        </w:rPr>
        <w:t>D</w:t>
      </w:r>
      <w:r w:rsidRPr="006B426A">
        <w:rPr>
          <w:rFonts w:eastAsia="MS Mincho"/>
        </w:rPr>
        <w:t xml:space="preserve">ata </w:t>
      </w:r>
      <w:r w:rsidR="009D683F" w:rsidRPr="006B426A">
        <w:rPr>
          <w:rFonts w:eastAsia="MS Mincho"/>
        </w:rPr>
        <w:t>S</w:t>
      </w:r>
      <w:r w:rsidRPr="006B426A">
        <w:rPr>
          <w:rFonts w:eastAsia="MS Mincho"/>
        </w:rPr>
        <w:t>cience</w:t>
      </w:r>
    </w:p>
    <w:p w14:paraId="77D5E592" w14:textId="6F42C84B" w:rsidR="00EA322D" w:rsidRPr="006B426A" w:rsidRDefault="00D84248" w:rsidP="00EA322D">
      <w:pPr>
        <w:pStyle w:val="Affiliation"/>
        <w:rPr>
          <w:rFonts w:eastAsia="MS Mincho"/>
        </w:rPr>
      </w:pPr>
      <w:r w:rsidRPr="006B426A">
        <w:rPr>
          <w:rFonts w:eastAsia="MS Mincho"/>
        </w:rPr>
        <w:t>University of the West of England</w:t>
      </w:r>
    </w:p>
    <w:p w14:paraId="63D5008E" w14:textId="22F23AAC" w:rsidR="00EA322D" w:rsidRPr="006B426A" w:rsidRDefault="00D84248" w:rsidP="00EA322D">
      <w:pPr>
        <w:pStyle w:val="Affiliation"/>
        <w:rPr>
          <w:rFonts w:eastAsia="MS Mincho"/>
        </w:rPr>
      </w:pPr>
      <w:r w:rsidRPr="006B426A">
        <w:rPr>
          <w:rFonts w:eastAsia="MS Mincho"/>
        </w:rPr>
        <w:t>Bristol</w:t>
      </w:r>
      <w:r w:rsidR="00EA322D" w:rsidRPr="006B426A">
        <w:rPr>
          <w:rFonts w:eastAsia="MS Mincho"/>
        </w:rPr>
        <w:t xml:space="preserve">, </w:t>
      </w:r>
      <w:r w:rsidRPr="006B426A">
        <w:rPr>
          <w:rFonts w:eastAsia="MS Mincho"/>
        </w:rPr>
        <w:t>United Kingdom</w:t>
      </w:r>
    </w:p>
    <w:p w14:paraId="7D8344CA" w14:textId="2E3588EF" w:rsidR="00EA322D" w:rsidRDefault="00407F7D" w:rsidP="00EA322D">
      <w:pPr>
        <w:pStyle w:val="Affiliation"/>
        <w:rPr>
          <w:rFonts w:eastAsia="MS Mincho"/>
        </w:rPr>
      </w:pPr>
      <w:hyperlink r:id="rId8" w:history="1">
        <w:r w:rsidR="00F50BFE" w:rsidRPr="005A16A3">
          <w:rPr>
            <w:rStyle w:val="Hyperlink"/>
            <w:rFonts w:eastAsia="MS Mincho"/>
          </w:rPr>
          <w:t>latifah2.salam@live.uwe.ac.uk</w:t>
        </w:r>
      </w:hyperlink>
    </w:p>
    <w:p w14:paraId="2BC42EA8" w14:textId="769CD3F0" w:rsidR="00F50BFE" w:rsidRDefault="00407F7D" w:rsidP="00EA322D">
      <w:pPr>
        <w:pStyle w:val="Affiliation"/>
      </w:pPr>
      <w:hyperlink r:id="rId9" w:history="1">
        <w:r w:rsidR="00F50BFE">
          <w:rPr>
            <w:rStyle w:val="Hyperlink"/>
            <w:rFonts w:eastAsiaTheme="majorEastAsia"/>
          </w:rPr>
          <w:t>LT2-SALAM/ML-assessment (github.com)</w:t>
        </w:r>
      </w:hyperlink>
    </w:p>
    <w:p w14:paraId="121DAF63" w14:textId="77777777" w:rsidR="00F50BFE" w:rsidRPr="006B426A" w:rsidRDefault="00F50BFE" w:rsidP="00EA322D">
      <w:pPr>
        <w:pStyle w:val="Affiliation"/>
        <w:rPr>
          <w:rFonts w:eastAsia="MS Mincho"/>
        </w:rPr>
      </w:pPr>
    </w:p>
    <w:p w14:paraId="466D6224" w14:textId="77777777" w:rsidR="005A2FEE" w:rsidRPr="006B426A" w:rsidRDefault="005A2FEE" w:rsidP="00EA322D">
      <w:pPr>
        <w:pStyle w:val="Affiliation"/>
        <w:rPr>
          <w:rFonts w:eastAsia="MS Mincho"/>
        </w:rPr>
        <w:sectPr w:rsidR="005A2FEE" w:rsidRPr="006B426A" w:rsidSect="005A2FEE">
          <w:type w:val="continuous"/>
          <w:pgSz w:w="11909" w:h="16834" w:code="9"/>
          <w:pgMar w:top="1080" w:right="734" w:bottom="2434" w:left="734" w:header="720" w:footer="720" w:gutter="0"/>
          <w:cols w:space="720"/>
          <w:docGrid w:linePitch="360"/>
        </w:sectPr>
      </w:pPr>
    </w:p>
    <w:p w14:paraId="2DF1B367" w14:textId="77777777" w:rsidR="00EA322D" w:rsidRPr="006B426A" w:rsidRDefault="00EA322D" w:rsidP="00EA322D">
      <w:pPr>
        <w:pStyle w:val="Affiliation"/>
        <w:rPr>
          <w:rFonts w:eastAsia="MS Mincho"/>
        </w:rPr>
      </w:pPr>
    </w:p>
    <w:p w14:paraId="2C7C51C2" w14:textId="77777777" w:rsidR="00EA322D" w:rsidRPr="006B426A" w:rsidRDefault="00EA322D" w:rsidP="00EA322D">
      <w:pPr>
        <w:rPr>
          <w:rFonts w:eastAsia="MS Mincho"/>
        </w:rPr>
      </w:pPr>
    </w:p>
    <w:p w14:paraId="38594310" w14:textId="77777777" w:rsidR="00EA322D" w:rsidRPr="006B426A" w:rsidRDefault="00EA322D" w:rsidP="00EA322D">
      <w:pPr>
        <w:rPr>
          <w:rFonts w:eastAsia="MS Mincho"/>
        </w:rPr>
        <w:sectPr w:rsidR="00EA322D" w:rsidRPr="006B426A" w:rsidSect="005A2FEE">
          <w:type w:val="continuous"/>
          <w:pgSz w:w="11909" w:h="16834" w:code="9"/>
          <w:pgMar w:top="1080" w:right="734" w:bottom="2434" w:left="734" w:header="720" w:footer="720" w:gutter="0"/>
          <w:cols w:num="2" w:space="720"/>
          <w:docGrid w:linePitch="360"/>
        </w:sectPr>
      </w:pPr>
    </w:p>
    <w:p w14:paraId="388AB230" w14:textId="2E0A59E4" w:rsidR="006E65C2" w:rsidRPr="006B426A" w:rsidRDefault="0033089A" w:rsidP="006E65C2">
      <w:pPr>
        <w:jc w:val="both"/>
        <w:rPr>
          <w:b/>
          <w:bCs/>
        </w:rPr>
      </w:pPr>
      <w:r w:rsidRPr="006B426A">
        <w:rPr>
          <w:rFonts w:eastAsia="MS Mincho"/>
          <w:b/>
          <w:bCs/>
        </w:rPr>
        <w:t>Abstract—</w:t>
      </w:r>
      <w:r w:rsidR="006E65C2" w:rsidRPr="006B426A">
        <w:rPr>
          <w:b/>
          <w:bCs/>
        </w:rPr>
        <w:t>This study investigates various machine learning approaches for predicting wine quality, focusing on the challenges posed by class imbalance in the dataset and this issue is common in real-world data which can hinder the learning system's ability to accurately predict the minority class. My analysis employs three different models—Random</w:t>
      </w:r>
      <w:r w:rsidR="0074337D" w:rsidRPr="006B426A">
        <w:rPr>
          <w:b/>
          <w:bCs/>
        </w:rPr>
        <w:t xml:space="preserve"> </w:t>
      </w:r>
      <w:r w:rsidR="006E65C2" w:rsidRPr="006B426A">
        <w:rPr>
          <w:b/>
          <w:bCs/>
        </w:rPr>
        <w:t>Forest, Support Vector Machine (SVM), and Logistic Regression—alongside a comprehensive experimental evaluation involving class balancing techniques and feature selection methods. These experiments reveal that while class imbalance can affect performance, it is not the sole factor. Other complicated elements, such as class overlapping, also play a significant role. To address these challenges, I implemented the Synthetic Minority Over-sampling Technique (SMOTE) to balance the dataset, leading to more defined class clusters. The Random</w:t>
      </w:r>
      <w:r w:rsidR="0074337D" w:rsidRPr="006B426A">
        <w:rPr>
          <w:b/>
          <w:bCs/>
        </w:rPr>
        <w:t xml:space="preserve"> </w:t>
      </w:r>
      <w:r w:rsidR="006E65C2" w:rsidRPr="006B426A">
        <w:rPr>
          <w:b/>
          <w:bCs/>
        </w:rPr>
        <w:t>Forest model emerged as the best performer for wine quality prediction, offering a balanced and robust approach to handling class imbalance and achieving high accuracy, precision, recall, and F1-score metrics. The comparative results indicate that over-sampling methods, particularly Random</w:t>
      </w:r>
      <w:r w:rsidR="0074337D" w:rsidRPr="006B426A">
        <w:rPr>
          <w:b/>
          <w:bCs/>
        </w:rPr>
        <w:t xml:space="preserve"> </w:t>
      </w:r>
      <w:r w:rsidR="006E65C2" w:rsidRPr="006B426A">
        <w:rPr>
          <w:b/>
          <w:bCs/>
        </w:rPr>
        <w:t>Forest combined with SMOTE, yield more accurate predictions than other models, especially in terms of the area under the Receiver Operating Characteristic (ROC) curve (AUC).</w:t>
      </w:r>
    </w:p>
    <w:p w14:paraId="3BE2A372" w14:textId="77777777" w:rsidR="006E65C2" w:rsidRPr="006B426A" w:rsidRDefault="006E65C2" w:rsidP="006E65C2">
      <w:pPr>
        <w:jc w:val="both"/>
        <w:rPr>
          <w:b/>
          <w:bCs/>
        </w:rPr>
      </w:pPr>
    </w:p>
    <w:p w14:paraId="53AAA0F2" w14:textId="7DBDCE29" w:rsidR="00EA322D" w:rsidRPr="006B426A" w:rsidRDefault="006E65C2" w:rsidP="006E65C2">
      <w:pPr>
        <w:jc w:val="both"/>
        <w:rPr>
          <w:rFonts w:eastAsia="MS Mincho"/>
          <w:i/>
          <w:iCs/>
        </w:rPr>
      </w:pPr>
      <w:r w:rsidRPr="006B426A">
        <w:rPr>
          <w:b/>
          <w:bCs/>
          <w:i/>
          <w:iCs/>
        </w:rPr>
        <w:t>Keywords—Wine;</w:t>
      </w:r>
      <w:r w:rsidR="009A115E" w:rsidRPr="006B426A">
        <w:rPr>
          <w:b/>
          <w:bCs/>
          <w:i/>
          <w:iCs/>
        </w:rPr>
        <w:t xml:space="preserve"> </w:t>
      </w:r>
      <w:r w:rsidRPr="006B426A">
        <w:rPr>
          <w:b/>
          <w:bCs/>
          <w:i/>
          <w:iCs/>
        </w:rPr>
        <w:t>SMOTE; SVC; Logistic Regression; Random</w:t>
      </w:r>
      <w:r w:rsidR="0074337D" w:rsidRPr="006B426A">
        <w:rPr>
          <w:b/>
          <w:bCs/>
          <w:i/>
          <w:iCs/>
        </w:rPr>
        <w:t xml:space="preserve"> </w:t>
      </w:r>
      <w:r w:rsidRPr="006B426A">
        <w:rPr>
          <w:b/>
          <w:bCs/>
          <w:i/>
          <w:iCs/>
        </w:rPr>
        <w:t>Forest; Accuracy; precision; recall; F1-</w:t>
      </w:r>
      <w:r w:rsidR="00FD5B55" w:rsidRPr="006B426A">
        <w:rPr>
          <w:b/>
          <w:bCs/>
          <w:i/>
          <w:iCs/>
        </w:rPr>
        <w:t>score; confusion</w:t>
      </w:r>
      <w:r w:rsidRPr="006B426A">
        <w:rPr>
          <w:b/>
          <w:bCs/>
          <w:i/>
          <w:iCs/>
        </w:rPr>
        <w:t xml:space="preserve"> matrix; Cross validation; ROC-AUC</w:t>
      </w:r>
    </w:p>
    <w:p w14:paraId="53ED35F6" w14:textId="47CE3258" w:rsidR="00EA322D" w:rsidRPr="006B426A" w:rsidRDefault="00EA322D" w:rsidP="00EA322D">
      <w:pPr>
        <w:pStyle w:val="Heading1"/>
        <w:rPr>
          <w:rFonts w:ascii="Times New Roman" w:hAnsi="Times New Roman" w:cs="Times New Roman"/>
          <w:b/>
          <w:bCs/>
          <w:sz w:val="20"/>
          <w:szCs w:val="20"/>
        </w:rPr>
      </w:pPr>
      <w:r w:rsidRPr="006B426A">
        <w:rPr>
          <w:rFonts w:ascii="Times New Roman" w:hAnsi="Times New Roman" w:cs="Times New Roman"/>
          <w:b/>
          <w:bCs/>
          <w:sz w:val="20"/>
          <w:szCs w:val="20"/>
        </w:rPr>
        <w:t xml:space="preserve"> I</w:t>
      </w:r>
      <w:r w:rsidR="002722D7">
        <w:rPr>
          <w:rFonts w:ascii="Times New Roman" w:hAnsi="Times New Roman" w:cs="Times New Roman"/>
          <w:b/>
          <w:bCs/>
          <w:sz w:val="20"/>
          <w:szCs w:val="20"/>
        </w:rPr>
        <w:t>NTRODUCTION</w:t>
      </w:r>
    </w:p>
    <w:p w14:paraId="6B64C8A4" w14:textId="58386907" w:rsidR="00F10610" w:rsidRPr="006B426A" w:rsidRDefault="00F10610" w:rsidP="00F10610">
      <w:pPr>
        <w:pStyle w:val="BodyText"/>
      </w:pPr>
      <w:r w:rsidRPr="006B426A">
        <w:t xml:space="preserve">The wine industry is a multifaceted and competitive market where quality is a significant determinant of consumer preference and market success. The wine business is actively investing in innovative technology to enhance both the wine production and sales operations. Wine certification and quality evaluation are crucial components in this context. Certification serves to prevent the unlawful adulteration of wines, therefore safeguarding human health, and ensures the quality of wines on the market. Quality assessment is frequently included in the wine certification procedure and </w:t>
      </w:r>
      <w:r w:rsidRPr="006B426A">
        <w:t xml:space="preserve">can aid in enhancing wine production by identifying the most significant elements (1). These elements are often evaluated by physicochemical and sensory examinations (2). Physicochemical laboratory tests for wine characterization encompass the analysis of alcohol content, chlorides, density, and residual sugar among others while sensory tests heavily rely on the expertise of human experts (3). </w:t>
      </w:r>
    </w:p>
    <w:p w14:paraId="14721AF7" w14:textId="77777777" w:rsidR="00F10610" w:rsidRPr="006B426A" w:rsidRDefault="00F10610" w:rsidP="00F10610">
      <w:pPr>
        <w:pStyle w:val="BodyText"/>
      </w:pPr>
      <w:r w:rsidRPr="006B426A">
        <w:t>The use of wine physicochemical components for prediction of wine quality can provide valuable insights for winemakers, allowing them to refine their production processes and enhance profit. However, predicting wine quality based on these factors poses several challenges, particularly when dealing with imbalanced datasets where certain quality classes are underrepresented.</w:t>
      </w:r>
    </w:p>
    <w:p w14:paraId="7881320B" w14:textId="3F94665A" w:rsidR="00F10610" w:rsidRPr="006B426A" w:rsidRDefault="00F10610" w:rsidP="00F10610">
      <w:pPr>
        <w:pStyle w:val="BodyText"/>
      </w:pPr>
      <w:r w:rsidRPr="006B426A">
        <w:t>In the context of machine learning, class imbalance can significantly impact model performance. When features in training data belonging to one class heavily outnumber those in other classes, learning systems may struggle to accurately learn the minority class concepts. This issue is prevalent in real-world data, where infrequent but important events, such as the production of high-quality wines, are often underrepresented. Addressing this challenge requires robust techniques to balance the dataset and improve the learning system's performance.</w:t>
      </w:r>
    </w:p>
    <w:p w14:paraId="6D1581C7" w14:textId="3B2765F5" w:rsidR="00EA322D" w:rsidRPr="006B426A" w:rsidRDefault="00F10610" w:rsidP="00F10610">
      <w:pPr>
        <w:pStyle w:val="BodyText"/>
      </w:pPr>
      <w:r w:rsidRPr="006B426A">
        <w:t>This study explores three machine learning models—Random Forest, Support Vector Machine (SVM), and Logistic Regression—to predict wine quality. I employ the Synthetic Minority Over-sampling Technique (SMOTE) to address class imbalance by generating synthetic data for the minority class. Additionally, I conduct feature selection to identify the most relevant physicochemical properties influencing wine quality</w:t>
      </w:r>
      <w:r w:rsidR="00EA322D" w:rsidRPr="006B426A">
        <w:t>.</w:t>
      </w:r>
    </w:p>
    <w:p w14:paraId="6D20A348" w14:textId="3868D7E7" w:rsidR="00EA322D" w:rsidRPr="002722D7" w:rsidRDefault="009E320D" w:rsidP="00F600A0">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 DATASET OVERVIEW</w:t>
      </w:r>
    </w:p>
    <w:p w14:paraId="375214F3" w14:textId="1BD67B09" w:rsidR="00EB37EB" w:rsidRPr="006B426A" w:rsidRDefault="0016132F" w:rsidP="0016132F">
      <w:pPr>
        <w:jc w:val="both"/>
      </w:pPr>
      <w:r w:rsidRPr="006B426A">
        <w:t xml:space="preserve">      </w:t>
      </w:r>
      <w:r w:rsidR="006212B0" w:rsidRPr="006B426A">
        <w:t>Data</w:t>
      </w:r>
      <w:r w:rsidR="00565B77" w:rsidRPr="006B426A">
        <w:t xml:space="preserve"> </w:t>
      </w:r>
      <w:r w:rsidR="00EB37EB" w:rsidRPr="006B426A">
        <w:t xml:space="preserve">for this study was sourced from the UCI Machine Learning Repository, specifically designed to model wine preferences based on physicochemical tests. Originally compiled by Paulo Cortez and his team, the dataset features observations on Portuguese "Vinho Verde" wine variants, an exclusive product originating from the Minho area in the northwest of Portugal. It includes 1,599 samples of red wine and 4,898 samples of white wine, summing up to 6,497 </w:t>
      </w:r>
      <w:r w:rsidR="00EB37EB" w:rsidRPr="006B426A">
        <w:lastRenderedPageBreak/>
        <w:t xml:space="preserve">instances. The dataset is publicly available and detailed by [Cortez et al., 2009], providing a comprehensive basis for analysis in decision support systems within the wine industry. </w:t>
      </w:r>
    </w:p>
    <w:p w14:paraId="62FA827F" w14:textId="77777777" w:rsidR="00EB37EB" w:rsidRPr="006B426A" w:rsidRDefault="00EB37EB" w:rsidP="00EB37EB">
      <w:pPr>
        <w:jc w:val="both"/>
      </w:pPr>
      <w:r w:rsidRPr="006B426A">
        <w:t>Data attributes include:</w:t>
      </w:r>
    </w:p>
    <w:p w14:paraId="3F6D2245" w14:textId="77777777" w:rsidR="00EB37EB" w:rsidRPr="006B426A" w:rsidRDefault="00EB37EB" w:rsidP="0016132F">
      <w:pPr>
        <w:pStyle w:val="ListParagraph"/>
        <w:numPr>
          <w:ilvl w:val="0"/>
          <w:numId w:val="14"/>
        </w:numPr>
        <w:jc w:val="both"/>
      </w:pPr>
      <w:r w:rsidRPr="006B426A">
        <w:t>The basic physicochemical properties of wine are fixed acidity, volatile acidity, citric acid, residual sugar, chlorides, free sulfur dioxide, total sulfur dioxide, density, pH, sulphates, and alcohol content.</w:t>
      </w:r>
    </w:p>
    <w:p w14:paraId="5FAC938A" w14:textId="45A403BB" w:rsidR="00EB37EB" w:rsidRPr="006B426A" w:rsidRDefault="00EB37EB" w:rsidP="00EB37EB">
      <w:pPr>
        <w:pStyle w:val="ListParagraph"/>
        <w:numPr>
          <w:ilvl w:val="0"/>
          <w:numId w:val="14"/>
        </w:numPr>
        <w:jc w:val="both"/>
      </w:pPr>
      <w:r w:rsidRPr="006B426A">
        <w:t>The output variable is the wine “quality”, rated on a scale from 0 (very poor) to 10 (excellent), based on sensory data from wine tastings.</w:t>
      </w:r>
    </w:p>
    <w:p w14:paraId="1824E1E4" w14:textId="7DDE40AC" w:rsidR="00EA322D" w:rsidRPr="006B426A" w:rsidRDefault="00EB37EB" w:rsidP="002722D7">
      <w:pPr>
        <w:ind w:firstLine="360"/>
        <w:jc w:val="both"/>
      </w:pPr>
      <w:r w:rsidRPr="006B426A">
        <w:t>This dataset overview sets the stage for further modeling and analysis, focusing on developing predictive models that can accurately assess wine quality based on measurable properties. The goal is to guide vintners in optimizing the quality of their wine production, leveraging data-driven insights to enhance consumer satisfaction and operational efficiency.</w:t>
      </w:r>
    </w:p>
    <w:p w14:paraId="59FAAE7C" w14:textId="74AD8D53" w:rsidR="00EA322D" w:rsidRPr="002722D7" w:rsidRDefault="00F16795" w:rsidP="00EA322D">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III. PROBLEM DEFINITION</w:t>
      </w:r>
    </w:p>
    <w:p w14:paraId="1702A1B4" w14:textId="2C3507FA" w:rsidR="00EE4901" w:rsidRPr="006B426A" w:rsidRDefault="00EE239D" w:rsidP="00EE4901">
      <w:pPr>
        <w:pStyle w:val="BodyText"/>
      </w:pPr>
      <w:r w:rsidRPr="006B426A">
        <w:t xml:space="preserve">The </w:t>
      </w:r>
      <w:r w:rsidR="00EE4901" w:rsidRPr="006B426A">
        <w:t>objective of this research is to address a supervised learning problem centered around predicting wine quality from physicochemical properties of wines, specifically Portuguese "Vinho Verde." Unlike typical classification tasks, the goal here is to classify wines into quality categories that range from 0 (very bad) to 10 (excellent), based on their inherent characteristics. Given the nature of the dataset, this task can be approached as both a classification and a regression problem, providing a unique challenge due to the ordered nature of the quality scores and the class imbalance present in the dataset.</w:t>
      </w:r>
    </w:p>
    <w:p w14:paraId="5B023F25" w14:textId="77777777" w:rsidR="00EE4901" w:rsidRPr="006B426A" w:rsidRDefault="00EE4901" w:rsidP="00EE4901">
      <w:pPr>
        <w:pStyle w:val="BodyText"/>
        <w:ind w:firstLine="0"/>
      </w:pPr>
      <w:r w:rsidRPr="006B426A">
        <w:t>Research Problem:</w:t>
      </w:r>
    </w:p>
    <w:p w14:paraId="003D5699" w14:textId="77777777" w:rsidR="00EE4901" w:rsidRPr="006B426A" w:rsidRDefault="00EE4901" w:rsidP="00EE4901">
      <w:pPr>
        <w:pStyle w:val="BodyText"/>
      </w:pPr>
      <w:r w:rsidRPr="006B426A">
        <w:t>The primary challenge is to predict the sensory wine quality based on easily measurable physicochemical properties. This involves:</w:t>
      </w:r>
    </w:p>
    <w:p w14:paraId="0B0E1A47" w14:textId="77777777" w:rsidR="00FE2260" w:rsidRPr="006B426A" w:rsidRDefault="00EE4901" w:rsidP="00FE2260">
      <w:pPr>
        <w:pStyle w:val="BodyText"/>
        <w:numPr>
          <w:ilvl w:val="0"/>
          <w:numId w:val="18"/>
        </w:numPr>
      </w:pPr>
      <w:r w:rsidRPr="006B426A">
        <w:t>Predicting Wine Quality: Utilizing various machine learning models to predict the wine quality score as accurately as possible.</w:t>
      </w:r>
    </w:p>
    <w:p w14:paraId="60907686" w14:textId="699EC590" w:rsidR="00EE4901" w:rsidRPr="006B426A" w:rsidRDefault="00EE4901" w:rsidP="00FE2260">
      <w:pPr>
        <w:pStyle w:val="BodyText"/>
        <w:numPr>
          <w:ilvl w:val="0"/>
          <w:numId w:val="18"/>
        </w:numPr>
      </w:pPr>
      <w:r w:rsidRPr="006B426A">
        <w:t>Understanding Feature Influence: Identifying which physicochemical features most significantly impact wine quality to guide vintners in improving their product.</w:t>
      </w:r>
    </w:p>
    <w:p w14:paraId="69DC69EA" w14:textId="77777777" w:rsidR="00FE2260" w:rsidRPr="006B426A" w:rsidRDefault="00EE4901" w:rsidP="00D54C30">
      <w:pPr>
        <w:pStyle w:val="BodyText"/>
        <w:ind w:firstLine="0"/>
      </w:pPr>
      <w:r w:rsidRPr="006B426A">
        <w:t>Data Complexity and Challenges:</w:t>
      </w:r>
      <w:r w:rsidR="00D54C30" w:rsidRPr="006B426A">
        <w:t xml:space="preserve"> </w:t>
      </w:r>
    </w:p>
    <w:p w14:paraId="0280C617" w14:textId="77777777" w:rsidR="00DC3AA3" w:rsidRPr="006B426A" w:rsidRDefault="00EE4901" w:rsidP="00DC3AA3">
      <w:pPr>
        <w:pStyle w:val="BodyText"/>
        <w:numPr>
          <w:ilvl w:val="0"/>
          <w:numId w:val="20"/>
        </w:numPr>
      </w:pPr>
      <w:r w:rsidRPr="006B426A">
        <w:t>Class Imbalance: The dataset exhibits a significant imbalance with more normal wines than excellent or poor ones, complicating effective model training and performance evaluation.</w:t>
      </w:r>
    </w:p>
    <w:p w14:paraId="0BCE6CBC" w14:textId="77777777" w:rsidR="00DC3AA3" w:rsidRPr="006B426A" w:rsidRDefault="00EE4901" w:rsidP="00DC3AA3">
      <w:pPr>
        <w:pStyle w:val="BodyText"/>
        <w:numPr>
          <w:ilvl w:val="0"/>
          <w:numId w:val="20"/>
        </w:numPr>
      </w:pPr>
      <w:r w:rsidRPr="006B426A">
        <w:t>Outlier Sensitivity: The presence of outliers can affect model accuracy, especially in regression tasks where extreme values can disproportionately influence the model’s loss calculations.</w:t>
      </w:r>
    </w:p>
    <w:p w14:paraId="37A91BB6" w14:textId="791A94E1" w:rsidR="00EE4901" w:rsidRPr="006B426A" w:rsidRDefault="00EE4901" w:rsidP="00DC3AA3">
      <w:pPr>
        <w:pStyle w:val="BodyText"/>
        <w:numPr>
          <w:ilvl w:val="0"/>
          <w:numId w:val="20"/>
        </w:numPr>
      </w:pPr>
      <w:r w:rsidRPr="006B426A">
        <w:t>Feature Selection: Not all physicochemical properties may be relevant or equally important for predicting wine quality, making feature selection a critical step.</w:t>
      </w:r>
    </w:p>
    <w:p w14:paraId="655CC669" w14:textId="30F1FE6E" w:rsidR="000F6CFF" w:rsidRPr="006B426A" w:rsidRDefault="002D70CB" w:rsidP="00DC3AA3">
      <w:pPr>
        <w:pStyle w:val="BodyText"/>
        <w:ind w:firstLine="0"/>
      </w:pPr>
      <w:r w:rsidRPr="006B426A">
        <w:t>M</w:t>
      </w:r>
      <w:r w:rsidR="0098746D" w:rsidRPr="006B426A">
        <w:t>ultivariate</w:t>
      </w:r>
      <w:r w:rsidRPr="006B426A">
        <w:t xml:space="preserve"> </w:t>
      </w:r>
      <w:r w:rsidR="000F6CFF" w:rsidRPr="006B426A">
        <w:t>Analysis</w:t>
      </w:r>
    </w:p>
    <w:p w14:paraId="0202BD5A" w14:textId="4D7B6F36" w:rsidR="000F6CFF" w:rsidRPr="006B426A" w:rsidRDefault="0098746D" w:rsidP="00DC3AA3">
      <w:pPr>
        <w:pStyle w:val="BodyText"/>
        <w:ind w:firstLine="0"/>
      </w:pPr>
      <w:r w:rsidRPr="006B426A">
        <w:tab/>
      </w:r>
      <w:r w:rsidR="000F6CFF" w:rsidRPr="006B426A">
        <w:t>Given that wine quality prediction involves multiple chemical properties and complex interactions between them, multivariate analysis is the appropriate approach. It allows for a more comprehensive understanding and accurate prediction by considering the combined effects of all relevant features.</w:t>
      </w:r>
    </w:p>
    <w:p w14:paraId="6D98DE78" w14:textId="33348C9A" w:rsidR="00EE4901" w:rsidRPr="006B426A" w:rsidRDefault="00EE4901" w:rsidP="00DC3AA3">
      <w:pPr>
        <w:pStyle w:val="BodyText"/>
        <w:ind w:firstLine="0"/>
      </w:pPr>
      <w:r w:rsidRPr="006B426A">
        <w:t>Modeling Approaches:</w:t>
      </w:r>
    </w:p>
    <w:p w14:paraId="1C9B9B21" w14:textId="55D91E53" w:rsidR="00EE4901" w:rsidRPr="006B426A" w:rsidRDefault="007A610C" w:rsidP="00DC3AA3">
      <w:pPr>
        <w:pStyle w:val="BodyText"/>
        <w:ind w:firstLine="0"/>
      </w:pPr>
      <w:r w:rsidRPr="006B426A">
        <w:tab/>
      </w:r>
      <w:r w:rsidR="00EE4901" w:rsidRPr="006B426A">
        <w:t>To address these challenges, the study will employ various machine learning algorithms, including:</w:t>
      </w:r>
    </w:p>
    <w:p w14:paraId="1BCCFF69" w14:textId="7ADDF75E" w:rsidR="007A610C" w:rsidRPr="006B426A" w:rsidRDefault="00EE4901" w:rsidP="007A610C">
      <w:pPr>
        <w:pStyle w:val="BodyText"/>
        <w:numPr>
          <w:ilvl w:val="0"/>
          <w:numId w:val="21"/>
        </w:numPr>
      </w:pPr>
      <w:r w:rsidRPr="006B426A">
        <w:t xml:space="preserve">Random Forest: It is an ensemble of decision trees that improves generalization through bagging and feature randomness, making it less likely to overfit and capable of handling class imbalance effectively. For classification tasks, the output of the random forest is the class selected by most trees (5). </w:t>
      </w:r>
    </w:p>
    <w:p w14:paraId="429E585B" w14:textId="41D38590" w:rsidR="007A610C" w:rsidRPr="006B426A" w:rsidRDefault="00EE4901" w:rsidP="007A610C">
      <w:pPr>
        <w:pStyle w:val="BodyText"/>
        <w:numPr>
          <w:ilvl w:val="0"/>
          <w:numId w:val="21"/>
        </w:numPr>
      </w:pPr>
      <w:r w:rsidRPr="006B426A">
        <w:t xml:space="preserve">Support Vector Machines (SVM): Is a powerful and versatile machine learning model, capable of performing linear or nonlinear classification, regression, and even novelty detection. SVMs shine with small to medium-sized nonlinear datasets, especially for classification tasks (4). </w:t>
      </w:r>
    </w:p>
    <w:p w14:paraId="1DC7B652" w14:textId="6F69774C" w:rsidR="00EE4901" w:rsidRPr="006B426A" w:rsidRDefault="00EE4901" w:rsidP="007A610C">
      <w:pPr>
        <w:pStyle w:val="BodyText"/>
        <w:numPr>
          <w:ilvl w:val="0"/>
          <w:numId w:val="21"/>
        </w:numPr>
      </w:pPr>
      <w:r w:rsidRPr="006B426A">
        <w:t xml:space="preserve">Logistic Regression: Is a type of supervised machine learning method that is specifically designed for classification problems. Its main objective is to estimate the likelihood that a certain instance belongs to a specific class or not. </w:t>
      </w:r>
    </w:p>
    <w:p w14:paraId="11AA3AD0" w14:textId="77777777" w:rsidR="00EE4901" w:rsidRPr="006B426A" w:rsidRDefault="00EE4901" w:rsidP="00AD5B69">
      <w:pPr>
        <w:pStyle w:val="BodyText"/>
        <w:ind w:firstLine="0"/>
      </w:pPr>
      <w:r w:rsidRPr="006B426A">
        <w:t>Class Balancing Techniques:</w:t>
      </w:r>
    </w:p>
    <w:p w14:paraId="4A9EFAEE" w14:textId="3F20DD3D" w:rsidR="00EE4901" w:rsidRPr="006B426A" w:rsidRDefault="00EE4901" w:rsidP="00EE4901">
      <w:pPr>
        <w:pStyle w:val="BodyText"/>
      </w:pPr>
      <w:r w:rsidRPr="006B426A">
        <w:t xml:space="preserve">SMOTE (Synthetic Minority Over-sampling Technique): Enhances the representation of minority classes by creating synthetic samples, thus balancing the dataset, and potentially improving model accuracy on less represented classes. </w:t>
      </w:r>
    </w:p>
    <w:p w14:paraId="500D4D3C" w14:textId="77777777" w:rsidR="00EE4901" w:rsidRPr="006B426A" w:rsidRDefault="00EE4901" w:rsidP="00FF0E6B">
      <w:pPr>
        <w:pStyle w:val="BodyText"/>
        <w:ind w:firstLine="0"/>
      </w:pPr>
      <w:r w:rsidRPr="006B426A">
        <w:t>Evaluation Metrics:</w:t>
      </w:r>
    </w:p>
    <w:p w14:paraId="2958C94B" w14:textId="77777777" w:rsidR="00EE4901" w:rsidRPr="006B426A" w:rsidRDefault="00EE4901" w:rsidP="00CD67AC">
      <w:pPr>
        <w:pStyle w:val="BodyText"/>
        <w:numPr>
          <w:ilvl w:val="0"/>
          <w:numId w:val="16"/>
        </w:numPr>
      </w:pPr>
      <w:r w:rsidRPr="006B426A">
        <w:t>Accuracy: Is a fundamental assessment parameter for classification. It denotes the ratio of accurately predicted observations out of the overall number of observations. Put simply, it measures the frequency of the model's accuracy. The formula for accuracy is:</w:t>
      </w:r>
    </w:p>
    <w:p w14:paraId="3680F05A" w14:textId="42006929" w:rsidR="00053187" w:rsidRPr="006B426A" w:rsidRDefault="00053187" w:rsidP="00053187">
      <w:pPr>
        <w:pStyle w:val="BodyText"/>
        <w:ind w:left="720" w:firstLine="0"/>
      </w:pPr>
    </w:p>
    <w:p w14:paraId="1E3E21F7" w14:textId="59080740" w:rsidR="0072133A" w:rsidRPr="006B426A" w:rsidRDefault="00053187" w:rsidP="0072133A">
      <w:pPr>
        <w:pStyle w:val="BodyText"/>
        <w:ind w:left="720" w:firstLine="0"/>
      </w:pPr>
      <m:oMathPara>
        <m:oMath>
          <m:r>
            <w:rPr>
              <w:rFonts w:ascii="Cambria Math" w:hAnsi="Cambria Math"/>
            </w:rPr>
            <m:t>Accuracy=</m:t>
          </m:r>
          <m:f>
            <m:fPr>
              <m:ctrlPr>
                <w:rPr>
                  <w:rFonts w:ascii="Cambria Math" w:hAnsi="Cambria Math"/>
                  <w:i/>
                </w:rPr>
              </m:ctrlPr>
            </m:fPr>
            <m:num>
              <m:r>
                <w:rPr>
                  <w:rFonts w:ascii="Cambria Math" w:hAnsi="Cambria Math"/>
                </w:rPr>
                <m:t>True Positives+True Negetives</m:t>
              </m:r>
            </m:num>
            <m:den>
              <m:r>
                <w:rPr>
                  <w:rFonts w:ascii="Cambria Math" w:hAnsi="Cambria Math"/>
                </w:rPr>
                <m:t>Total Sample Size</m:t>
              </m:r>
            </m:den>
          </m:f>
        </m:oMath>
      </m:oMathPara>
    </w:p>
    <w:p w14:paraId="2AA9E38C" w14:textId="1FFAA718" w:rsidR="0072133A" w:rsidRPr="006B426A" w:rsidRDefault="0072133A" w:rsidP="0072133A">
      <w:pPr>
        <w:pStyle w:val="BodyText"/>
        <w:ind w:left="720" w:firstLine="0"/>
      </w:pPr>
    </w:p>
    <w:p w14:paraId="00412A93" w14:textId="448D32F1" w:rsidR="00EE4901" w:rsidRPr="006B426A" w:rsidRDefault="00053187" w:rsidP="00134C7E">
      <w:pPr>
        <w:pStyle w:val="BodyText"/>
        <w:ind w:firstLine="0"/>
      </w:pPr>
      <w:r w:rsidRPr="006B426A">
        <w:t xml:space="preserve">      </w:t>
      </w:r>
      <w:r w:rsidR="00EE4901" w:rsidRPr="006B426A">
        <w:t>I will also be using precision and recall because they are vital measures employed to assess the accuracy of a model. They provide useful Insight on the model's ability to accurately identify positive samples and minimize both false positives and false negatives. Precision is a measure that specifically evaluates the accuracy of positive prediction while recall quantifies the degree to which positive predictions are correctly detected. The formula for precision and recall is:</w:t>
      </w:r>
    </w:p>
    <w:p w14:paraId="25A52EA7" w14:textId="5E357904" w:rsidR="00A558AE" w:rsidRPr="006B426A" w:rsidRDefault="001833EE" w:rsidP="00EE4901">
      <w:pPr>
        <w:pStyle w:val="BodyText"/>
      </w:pPr>
      <m:oMathPara>
        <m:oMath>
          <m:r>
            <w:rPr>
              <w:rFonts w:ascii="Cambria Math" w:hAnsi="Cambria Math"/>
            </w:rPr>
            <m:t>pecision=</m:t>
          </m:r>
          <m:f>
            <m:fPr>
              <m:ctrlPr>
                <w:rPr>
                  <w:rFonts w:ascii="Cambria Math" w:hAnsi="Cambria Math"/>
                  <w:i/>
                </w:rPr>
              </m:ctrlPr>
            </m:fPr>
            <m:num>
              <m:r>
                <w:rPr>
                  <w:rFonts w:ascii="Cambria Math" w:hAnsi="Cambria Math"/>
                </w:rPr>
                <m:t>True Positives</m:t>
              </m:r>
            </m:num>
            <m:den>
              <m:r>
                <w:rPr>
                  <w:rFonts w:ascii="Cambria Math" w:hAnsi="Cambria Math"/>
                </w:rPr>
                <m:t>True Positves+False Positives</m:t>
              </m:r>
            </m:den>
          </m:f>
        </m:oMath>
      </m:oMathPara>
    </w:p>
    <w:p w14:paraId="06775A7B" w14:textId="77777777" w:rsidR="00A8051E" w:rsidRPr="006B426A" w:rsidRDefault="00A8051E" w:rsidP="00EE4901">
      <w:pPr>
        <w:pStyle w:val="BodyText"/>
      </w:pPr>
    </w:p>
    <w:p w14:paraId="69205E09" w14:textId="61E3685C" w:rsidR="00A558AE" w:rsidRPr="006B426A" w:rsidRDefault="00A8051E" w:rsidP="00EE4901">
      <w:pPr>
        <w:pStyle w:val="BodyText"/>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Positves+False Negatives</m:t>
              </m:r>
            </m:den>
          </m:f>
        </m:oMath>
      </m:oMathPara>
    </w:p>
    <w:p w14:paraId="21B45E22" w14:textId="77777777" w:rsidR="00A558AE" w:rsidRPr="006B426A" w:rsidRDefault="00A558AE" w:rsidP="00EE4901">
      <w:pPr>
        <w:pStyle w:val="BodyText"/>
      </w:pPr>
    </w:p>
    <w:p w14:paraId="0BEAD053" w14:textId="3C394415" w:rsidR="00EE4901" w:rsidRPr="006B426A" w:rsidRDefault="00EE4901" w:rsidP="0061680A">
      <w:pPr>
        <w:pStyle w:val="BodyText"/>
        <w:numPr>
          <w:ilvl w:val="0"/>
          <w:numId w:val="16"/>
        </w:numPr>
      </w:pPr>
      <w:r w:rsidRPr="006B426A">
        <w:t>F1-Score: Combines precision and recall into a single metric, balancing the trade-off between incorrectly predicting low quality as high (precision) and failing to identify high quality (recall). This study used the weighted-F1 score to select and evaluate the model. The weighted F1 score is a specific scenario in which we calculate and present the score for both the positive and negative classes. It is crucial to consider this factor when handling imbalanced classes. The formula for F1-score is:</w:t>
      </w:r>
    </w:p>
    <w:p w14:paraId="33D5F0D0" w14:textId="794453E0" w:rsidR="0061680A" w:rsidRPr="006B426A" w:rsidRDefault="00160CE0" w:rsidP="0061680A">
      <w:pPr>
        <w:pStyle w:val="BodyText"/>
        <w:ind w:left="720" w:firstLine="0"/>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1B3C87" w14:textId="77777777" w:rsidR="00EE4901" w:rsidRPr="006B426A" w:rsidRDefault="00EE4901" w:rsidP="00EE4901">
      <w:pPr>
        <w:pStyle w:val="BodyText"/>
      </w:pPr>
    </w:p>
    <w:p w14:paraId="50EDB220" w14:textId="77777777" w:rsidR="00EE4901" w:rsidRPr="006B426A" w:rsidRDefault="00EE4901" w:rsidP="00160CE0">
      <w:pPr>
        <w:pStyle w:val="BodyText"/>
        <w:numPr>
          <w:ilvl w:val="0"/>
          <w:numId w:val="16"/>
        </w:numPr>
      </w:pPr>
      <w:r w:rsidRPr="006B426A">
        <w:t>ROC-AUC Score: Measures the model's ability to discriminate between classes at various threshold settings. The AUC (Area Under the Curve) provides a single value summary of the ROC curve, representing the likelihood that a model ranks a random positive example more highly than a random negative example. Provides a comprehensive measure of model performance across all classification thresholds, especially useful in imbalanced settings.</w:t>
      </w:r>
    </w:p>
    <w:p w14:paraId="49D76079" w14:textId="77777777" w:rsidR="00EE4901" w:rsidRPr="006B426A" w:rsidRDefault="00EE4901" w:rsidP="00EE4901">
      <w:pPr>
        <w:pStyle w:val="BodyText"/>
      </w:pPr>
      <w:r w:rsidRPr="006B426A">
        <w:t>The trade-off between accuracy and recall may be illustrated by utilizing the Receiver Operating Characteristics (ROC) curve to compare the performance of different models. The comparative evaluation of the overall model performance is conducted by computing the area under the curve, also known as the ROC-AUC score.</w:t>
      </w:r>
    </w:p>
    <w:p w14:paraId="199BC3F8" w14:textId="77777777" w:rsidR="005A2FEE" w:rsidRPr="006B426A" w:rsidRDefault="005A2FEE" w:rsidP="00EA322D">
      <w:pPr>
        <w:pStyle w:val="Heading1"/>
        <w:rPr>
          <w:rFonts w:ascii="Times New Roman" w:hAnsi="Times New Roman" w:cs="Times New Roman"/>
          <w:sz w:val="20"/>
          <w:szCs w:val="20"/>
        </w:rPr>
        <w:sectPr w:rsidR="005A2FEE" w:rsidRPr="006B426A" w:rsidSect="005A2FEE">
          <w:type w:val="continuous"/>
          <w:pgSz w:w="11909" w:h="16834" w:code="9"/>
          <w:pgMar w:top="1080" w:right="734" w:bottom="2434" w:left="734" w:header="720" w:footer="720" w:gutter="0"/>
          <w:cols w:num="2" w:space="720"/>
          <w:docGrid w:linePitch="360"/>
        </w:sectPr>
      </w:pPr>
    </w:p>
    <w:p w14:paraId="2BDCF721" w14:textId="664C25D5" w:rsidR="00EA322D" w:rsidRPr="002722D7" w:rsidRDefault="00FD4B9D" w:rsidP="00EA322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IV. ANALYSIS &amp; EVALUATION</w:t>
      </w:r>
    </w:p>
    <w:p w14:paraId="379FD808" w14:textId="6E50D29E" w:rsidR="001D0620" w:rsidRPr="006B426A" w:rsidRDefault="001F7908" w:rsidP="001D0620">
      <w:pPr>
        <w:pStyle w:val="BodyText"/>
      </w:pPr>
      <w:r>
        <w:t>The</w:t>
      </w:r>
      <w:r w:rsidR="00D64683" w:rsidRPr="006B426A">
        <w:t xml:space="preserve"> wine</w:t>
      </w:r>
      <w:r w:rsidR="00F66C80" w:rsidRPr="006B426A">
        <w:t xml:space="preserve"> quality prediction </w:t>
      </w:r>
      <w:r w:rsidR="001D0620" w:rsidRPr="006B426A">
        <w:t xml:space="preserve">pipeline </w:t>
      </w:r>
      <w:r>
        <w:t>for the project</w:t>
      </w:r>
      <w:r w:rsidR="003A6FD3">
        <w:t xml:space="preserve"> </w:t>
      </w:r>
      <w:r w:rsidR="00A01910" w:rsidRPr="006B426A">
        <w:t>showi</w:t>
      </w:r>
      <w:r w:rsidR="003A6FD3">
        <w:t>ng</w:t>
      </w:r>
      <w:r w:rsidR="00A01910" w:rsidRPr="006B426A">
        <w:t xml:space="preserve"> each </w:t>
      </w:r>
      <w:r w:rsidR="000E7D51" w:rsidRPr="006B426A">
        <w:t xml:space="preserve">step </w:t>
      </w:r>
      <w:r w:rsidR="00C92CE1" w:rsidRPr="006B426A">
        <w:t xml:space="preserve">carried out </w:t>
      </w:r>
      <w:r w:rsidR="001D0620" w:rsidRPr="006B426A">
        <w:t xml:space="preserve">(figure </w:t>
      </w:r>
      <w:r w:rsidR="00C92CE1" w:rsidRPr="006B426A">
        <w:t>1</w:t>
      </w:r>
      <w:r w:rsidR="001D0620" w:rsidRPr="006B426A">
        <w:t>)</w:t>
      </w:r>
      <w:r w:rsidR="00DA1360">
        <w:t xml:space="preserve"> is shown below</w:t>
      </w:r>
      <w:r w:rsidR="001D0620" w:rsidRPr="006B426A">
        <w:t xml:space="preserve">. </w:t>
      </w:r>
    </w:p>
    <w:p w14:paraId="61A2E88E"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num="2" w:space="720"/>
          <w:docGrid w:linePitch="360"/>
        </w:sectPr>
      </w:pPr>
    </w:p>
    <w:p w14:paraId="7C64DEC8" w14:textId="583B2820"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r w:rsidRPr="006B426A">
        <w:rPr>
          <w:noProof/>
          <w14:ligatures w14:val="standardContextual"/>
        </w:rPr>
        <mc:AlternateContent>
          <mc:Choice Requires="wps">
            <w:drawing>
              <wp:anchor distT="0" distB="0" distL="114300" distR="114300" simplePos="0" relativeHeight="251660288" behindDoc="0" locked="0" layoutInCell="1" allowOverlap="1" wp14:anchorId="50DF6356" wp14:editId="60DB95EB">
                <wp:simplePos x="0" y="0"/>
                <wp:positionH relativeFrom="margin">
                  <wp:posOffset>57785</wp:posOffset>
                </wp:positionH>
                <wp:positionV relativeFrom="page">
                  <wp:posOffset>3810000</wp:posOffset>
                </wp:positionV>
                <wp:extent cx="6391275" cy="5559425"/>
                <wp:effectExtent l="0" t="0" r="0" b="3175"/>
                <wp:wrapNone/>
                <wp:docPr id="2042220870" name="Text Box 5"/>
                <wp:cNvGraphicFramePr/>
                <a:graphic xmlns:a="http://schemas.openxmlformats.org/drawingml/2006/main">
                  <a:graphicData uri="http://schemas.microsoft.com/office/word/2010/wordprocessingShape">
                    <wps:wsp>
                      <wps:cNvSpPr txBox="1"/>
                      <wps:spPr>
                        <a:xfrm>
                          <a:off x="0" y="0"/>
                          <a:ext cx="6391275" cy="5559425"/>
                        </a:xfrm>
                        <a:prstGeom prst="rect">
                          <a:avLst/>
                        </a:prstGeom>
                        <a:noFill/>
                        <a:ln w="6350">
                          <a:noFill/>
                        </a:ln>
                      </wps:spPr>
                      <wps:txb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10"/>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F6356" id="_x0000_t202" coordsize="21600,21600" o:spt="202" path="m,l,21600r21600,l21600,xe">
                <v:stroke joinstyle="miter"/>
                <v:path gradientshapeok="t" o:connecttype="rect"/>
              </v:shapetype>
              <v:shape id="Text Box 5" o:spid="_x0000_s1026" type="#_x0000_t202" style="position:absolute;left:0;text-align:left;margin-left:4.55pt;margin-top:300pt;width:503.25pt;height:43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RKFwIAAC0EAAAOAAAAZHJzL2Uyb0RvYy54bWysU8tu2zAQvBfoPxC817JdK6kFy4GbwEWB&#10;IAngFDnTFGkJILksSVtyv75LSn4g7anohdrlrvYxM1zcdVqRg3C+AVPSyWhMiTAcqsbsSvrjdf3p&#10;CyU+MFMxBUaU9Cg8vVt+/LBobSGmUIOqhCNYxPiitSWtQ7BFlnleC838CKwwGJTgNAvoul1WOdZi&#10;da2y6Xh8k7XgKuuAC+/x9qEP0mWqL6Xg4VlKLwJRJcXZQjpdOrfxzJYLVuwcs3XDhzHYP0yhWWOw&#10;6bnUAwuM7F3zRyndcAceZBhx0BlI2XCRdsBtJuN322xqZkXaBcHx9gyT/39l+dNhY18cCd1X6JDA&#10;CEhrfeHxMu7TSafjFyclGEcIj2fYRBcIx8ubz/PJ9DanhGMsz/P5bJrHOtnld+t8+CZAk2iU1CEv&#10;CS52ePShTz2lxG4G1o1SiRtlSBtb5OP0wzmCxZXBHpdhoxW6bTdssIXqiIs56Dn3lq8bbP7IfHhh&#10;DknGXVC44RkPqQCbwGBRUoP79bf7mI/YY5SSFkVTUv9zz5ygRH03yMp8MptFlSVnlt9O0XHXke11&#10;xOz1PaAuJ/hELE9mzA/qZEoH+g31vYpdMcQMx94lDSfzPvRSxvfBxWqVklBXloVHs7E8lo5wRmhf&#10;uzfm7IB/QOqe4CQvVryjoc/tiVjtA8gmcRQB7lEdcEdNJpaH9xNFf+2nrMsrX/4GAAD//wMAUEsD&#10;BBQABgAIAAAAIQCasTSY4gAAAAsBAAAPAAAAZHJzL2Rvd25yZXYueG1sTI/BTsMwEETvSPyDtUjc&#10;qJ2KhJLGqapIFRKCQ0sv3Jx4m0S11yF228DX457gtqMZzb4pVpM17Iyj7x1JSGYCGFLjdE+thP3H&#10;5mEBzAdFWhlHKOEbPazK25tC5dpdaIvnXWhZLCGfKwldCEPOuW86tMrP3IAUvYMbrQpRji3Xo7rE&#10;cmv4XIiMW9VT/NCpAasOm+PuZCW8Vpt3ta3ndvFjqpe3w3r42n+mUt7fTeslsIBT+AvDFT+iQxmZ&#10;anci7ZmR8JzEoIRMiDjp6oskzYDV8Xp8SlPgZcH/byh/AQAA//8DAFBLAQItABQABgAIAAAAIQC2&#10;gziS/gAAAOEBAAATAAAAAAAAAAAAAAAAAAAAAABbQ29udGVudF9UeXBlc10ueG1sUEsBAi0AFAAG&#10;AAgAAAAhADj9If/WAAAAlAEAAAsAAAAAAAAAAAAAAAAALwEAAF9yZWxzLy5yZWxzUEsBAi0AFAAG&#10;AAgAAAAhAF1xZEoXAgAALQQAAA4AAAAAAAAAAAAAAAAALgIAAGRycy9lMm9Eb2MueG1sUEsBAi0A&#10;FAAGAAgAAAAhAJqxNJjiAAAACwEAAA8AAAAAAAAAAAAAAAAAcQQAAGRycy9kb3ducmV2LnhtbFBL&#10;BQYAAAAABAAEAPMAAACABQAAAAA=&#10;" filled="f" stroked="f" strokeweight=".5pt">
                <v:textbo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10"/>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v:textbox>
                <w10:wrap anchorx="margin" anchory="page"/>
              </v:shape>
            </w:pict>
          </mc:Fallback>
        </mc:AlternateContent>
      </w:r>
    </w:p>
    <w:p w14:paraId="0B3C6FFC" w14:textId="38315949" w:rsidR="00DA245F" w:rsidRPr="006B426A" w:rsidRDefault="00DA245F" w:rsidP="001D0620">
      <w:pPr>
        <w:pStyle w:val="BodyText"/>
      </w:pPr>
    </w:p>
    <w:p w14:paraId="3AF4AB0B" w14:textId="1BE65A53" w:rsidR="00DA245F" w:rsidRPr="006B426A" w:rsidRDefault="00DA245F" w:rsidP="001D0620">
      <w:pPr>
        <w:pStyle w:val="BodyText"/>
      </w:pPr>
    </w:p>
    <w:p w14:paraId="1832930D" w14:textId="5B011E1B" w:rsidR="00DA245F" w:rsidRPr="006B426A" w:rsidRDefault="00DA245F" w:rsidP="001D0620">
      <w:pPr>
        <w:pStyle w:val="BodyText"/>
      </w:pPr>
    </w:p>
    <w:p w14:paraId="23A83CC4" w14:textId="77777777" w:rsidR="00DA245F" w:rsidRPr="006B426A" w:rsidRDefault="00DA245F" w:rsidP="001D0620">
      <w:pPr>
        <w:pStyle w:val="BodyText"/>
      </w:pPr>
    </w:p>
    <w:p w14:paraId="07B9C26F"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6F7335C" w14:textId="77777777" w:rsidR="00985D93" w:rsidRPr="006B426A" w:rsidRDefault="00985D93" w:rsidP="001D0620">
      <w:pPr>
        <w:pStyle w:val="BodyText"/>
      </w:pPr>
    </w:p>
    <w:p w14:paraId="75B5E14E" w14:textId="77777777" w:rsidR="00985D93" w:rsidRPr="006B426A" w:rsidRDefault="00985D93" w:rsidP="001D0620">
      <w:pPr>
        <w:pStyle w:val="BodyText"/>
      </w:pPr>
    </w:p>
    <w:p w14:paraId="41C07F74"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9B8120C" w14:textId="7DE3C17F" w:rsidR="0050183C" w:rsidRDefault="00AB777C" w:rsidP="0050183C">
      <w:pPr>
        <w:pStyle w:val="BodyText"/>
      </w:pPr>
      <w:r>
        <w:lastRenderedPageBreak/>
        <w:t>T</w:t>
      </w:r>
      <w:r w:rsidRPr="006B426A">
        <w:t>he bar plot represents the distribution of wine quality ratings in the wine dataset. The quality variable is mostly concentrated around scores of 5 and 6, indicating a skew towards average wines. Scores of 3 and 9 are rare, these could be the outliers (excellent or poor wines). Also, the distribution shows a clear class imbalance, with most wines rated around 5 and 6. This imbalance needs to be addressed for predictive modelling to ensure the model doesn't become biased towards the majority classes.</w:t>
      </w:r>
    </w:p>
    <w:p w14:paraId="22481C65" w14:textId="3A205B3B" w:rsidR="00985D93" w:rsidRDefault="0050183C" w:rsidP="00CF25F5">
      <w:pPr>
        <w:pStyle w:val="BodyText"/>
        <w:ind w:firstLine="0"/>
      </w:pPr>
      <w:r w:rsidRPr="006B426A">
        <w:t>Treating outliers</w:t>
      </w:r>
    </w:p>
    <w:p w14:paraId="2A651E48" w14:textId="014E2BCB" w:rsidR="00362DC3" w:rsidRPr="006B426A" w:rsidRDefault="00362DC3" w:rsidP="00CF25F5">
      <w:pPr>
        <w:pStyle w:val="BodyText"/>
        <w:ind w:firstLine="0"/>
      </w:pPr>
      <w:r w:rsidRPr="006B426A">
        <w:rPr>
          <w:noProof/>
        </w:rPr>
        <mc:AlternateContent>
          <mc:Choice Requires="wps">
            <w:drawing>
              <wp:inline distT="0" distB="0" distL="0" distR="0" wp14:anchorId="2EF2C830" wp14:editId="32EA3564">
                <wp:extent cx="3086100" cy="2637724"/>
                <wp:effectExtent l="0" t="0" r="0" b="0"/>
                <wp:docPr id="1237129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37724"/>
                        </a:xfrm>
                        <a:prstGeom prst="rect">
                          <a:avLst/>
                        </a:prstGeom>
                        <a:solidFill>
                          <a:srgbClr val="FFFFFF"/>
                        </a:solidFill>
                        <a:ln w="9525">
                          <a:noFill/>
                          <a:miter lim="800000"/>
                          <a:headEnd/>
                          <a:tailEnd/>
                        </a:ln>
                      </wps:spPr>
                      <wps:txb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 xml:space="preserve">Displaying outliers using </w:t>
                            </w:r>
                            <w:proofErr w:type="gramStart"/>
                            <w:r w:rsidRPr="00F05A5D">
                              <w:rPr>
                                <w:i/>
                                <w:iCs/>
                                <w:sz w:val="16"/>
                                <w:szCs w:val="16"/>
                              </w:rPr>
                              <w:t>boxplot</w:t>
                            </w:r>
                            <w:proofErr w:type="gramEnd"/>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123560362"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11"/>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wps:txbx>
                      <wps:bodyPr rot="0" vert="horz" wrap="square" lIns="91440" tIns="45720" rIns="91440" bIns="45720" anchor="t" anchorCtr="0">
                        <a:noAutofit/>
                      </wps:bodyPr>
                    </wps:wsp>
                  </a:graphicData>
                </a:graphic>
              </wp:inline>
            </w:drawing>
          </mc:Choice>
          <mc:Fallback>
            <w:pict>
              <v:shape w14:anchorId="2EF2C830" id="Text Box 2" o:spid="_x0000_s1027" type="#_x0000_t202" style="width:243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K/EAIAAP4DAAAOAAAAZHJzL2Uyb0RvYy54bWysU9uO2yAQfa/Uf0C8N3a8ua0VZ7XNNlWl&#10;7UXa9gMwxjYqZiiQ2OnXd8DebNq+VeUBMcxwZubMYXs3dIqchHUSdEHns5QSoTlUUjcF/fb18GZD&#10;ifNMV0yBFgU9C0fvdq9fbXuTiwxaUJWwBEG0y3tT0NZ7kyeJ463omJuBERqdNdiOeTRtk1SW9Yje&#10;qSRL01XSg62MBS6cw9uH0Ul3Eb+uBfef69oJT1RBsTYfdxv3MuzJbsvyxjLTSj6Vwf6hio5JjUkv&#10;UA/MM3K08i+oTnILDmo/49AlUNeSi9gDdjNP/+jmqWVGxF6QHGcuNLn/B8s/nZ7MF0v88BYGHGBs&#10;wplH4N8d0bBvmW7EvbXQt4JVmHgeKEt64/LpaaDa5S6AlP1HqHDI7OghAg217QIr2CdBdBzA+UK6&#10;GDzheHmTblbzFF0cfdnqZr3OFjEHy5+fG+v8ewEdCYeCWpxqhGenR+dDOSx/DgnZHChZHaRS0bBN&#10;uVeWnBgq4BDXhP5bmNKkL+jtMltGZA3hfRRHJz0qVMmuoJs0rFEzgY53uoohnkk1nrESpSd+AiUj&#10;OX4oByKribxAVwnVGQmzMAoSPxAeWrA/KelRjAV1P47MCkrUB42k384Xi6DeaCyW6wwNe+0prz1M&#10;c4QqqKdkPO59VHygQ8M9DqeWkbaXSqaSUWSRzelDBBVf2zHq5dvufgEAAP//AwBQSwMEFAAGAAgA&#10;AAAhALE+KZXaAAAABQEAAA8AAABkcnMvZG93bnJldi54bWxMj8FOw0AMRO9I/MPKSFwQ3RSlaQnZ&#10;VIAE4trSD3CybhKR9UbZbZP+PYYLXCyPxhq/Kbaz69WZxtB5NrBcJKCIa287bgwcPt/uN6BCRLbY&#10;eyYDFwqwLa+vCsytn3hH531slIRwyNFAG+OQax3qlhyGhR+IxTv60WEUOTbajjhJuOv1Q5Jk2mHH&#10;8qHFgV5bqr/2J2fg+DHdrR6n6j0e1rs0e8FuXfmLMbc38/MTqEhz/DuGH3xBh1KYKn9iG1RvQIrE&#10;3yleuslEVrIsVynostD/6ctvAAAA//8DAFBLAQItABQABgAIAAAAIQC2gziS/gAAAOEBAAATAAAA&#10;AAAAAAAAAAAAAAAAAABbQ29udGVudF9UeXBlc10ueG1sUEsBAi0AFAAGAAgAAAAhADj9If/WAAAA&#10;lAEAAAsAAAAAAAAAAAAAAAAALwEAAF9yZWxzLy5yZWxzUEsBAi0AFAAGAAgAAAAhAI15or8QAgAA&#10;/gMAAA4AAAAAAAAAAAAAAAAALgIAAGRycy9lMm9Eb2MueG1sUEsBAi0AFAAGAAgAAAAhALE+KZXa&#10;AAAABQEAAA8AAAAAAAAAAAAAAAAAagQAAGRycy9kb3ducmV2LnhtbFBLBQYAAAAABAAEAPMAAABx&#10;BQAAAAA=&#10;" stroked="f">
                <v:textbo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 xml:space="preserve">Displaying outliers using </w:t>
                      </w:r>
                      <w:proofErr w:type="gramStart"/>
                      <w:r w:rsidRPr="00F05A5D">
                        <w:rPr>
                          <w:i/>
                          <w:iCs/>
                          <w:sz w:val="16"/>
                          <w:szCs w:val="16"/>
                        </w:rPr>
                        <w:t>boxplot</w:t>
                      </w:r>
                      <w:proofErr w:type="gramEnd"/>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123560362"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11"/>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v:textbox>
                <w10:anchorlock/>
              </v:shape>
            </w:pict>
          </mc:Fallback>
        </mc:AlternateContent>
      </w:r>
    </w:p>
    <w:p w14:paraId="0564F3C6" w14:textId="731EC380" w:rsidR="007E595D" w:rsidRPr="006B426A" w:rsidRDefault="00CF25F5" w:rsidP="00CD2C74">
      <w:pPr>
        <w:pStyle w:val="BodyText"/>
        <w:ind w:firstLine="0"/>
      </w:pPr>
      <w:r>
        <w:tab/>
      </w:r>
      <w:r w:rsidRPr="006B426A">
        <w:t xml:space="preserve">The presence of outliers in </w:t>
      </w:r>
      <w:r>
        <w:t xml:space="preserve">(Fig 3) </w:t>
      </w:r>
      <w:r w:rsidRPr="006B426A">
        <w:t>indicates variability in wine production methods and ingredients. While some features like alcohol and density show tight control and consistency, others like citric acid and chlorides exhibit significant variation, which could be critical for certain types of wine.</w:t>
      </w:r>
      <w:r w:rsidR="00C05761" w:rsidRPr="006B426A">
        <w:rPr>
          <w:noProof/>
        </w:rPr>
        <mc:AlternateContent>
          <mc:Choice Requires="wps">
            <w:drawing>
              <wp:anchor distT="45720" distB="45720" distL="114300" distR="114300" simplePos="0" relativeHeight="251669504" behindDoc="0" locked="0" layoutInCell="1" allowOverlap="1" wp14:anchorId="090D1AE0" wp14:editId="5152CB78">
                <wp:simplePos x="0" y="0"/>
                <wp:positionH relativeFrom="column">
                  <wp:posOffset>-142240</wp:posOffset>
                </wp:positionH>
                <wp:positionV relativeFrom="page">
                  <wp:posOffset>685800</wp:posOffset>
                </wp:positionV>
                <wp:extent cx="3381375" cy="3733800"/>
                <wp:effectExtent l="0" t="0" r="0" b="0"/>
                <wp:wrapSquare wrapText="bothSides"/>
                <wp:docPr id="52119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733800"/>
                        </a:xfrm>
                        <a:prstGeom prst="rect">
                          <a:avLst/>
                        </a:prstGeom>
                        <a:noFill/>
                        <a:ln w="9525">
                          <a:noFill/>
                          <a:miter lim="800000"/>
                          <a:headEnd/>
                          <a:tailEnd/>
                        </a:ln>
                      </wps:spPr>
                      <wps:txb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D1AE0" id="_x0000_s1028" type="#_x0000_t202" style="position:absolute;left:0;text-align:left;margin-left:-11.2pt;margin-top:54pt;width:266.25pt;height:2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hH/QEAANUDAAAOAAAAZHJzL2Uyb0RvYy54bWysU8tu2zAQvBfoPxC815Jlu04E00GaNEWB&#10;9AGk/QCKoiyiJJclaUvu13dJOY7R3orqQHC12tmd2dHmZjSaHKQPCiyj81lJibQCWmV3jH7/9vDm&#10;ipIQuW25BisZPcpAb7avX20GV8sKetCt9ARBbKgHx2gfo6uLIoheGh5m4KTFZAfe8Iih3xWt5wOi&#10;G11UZfm2GMC3zoOQIeDb+ylJtxm/66SIX7ouyEg0ozhbzKfPZ5POYrvh9c5z1ytxGoP/wxSGK4tN&#10;z1D3PHKy9+ovKKOEhwBdnAkwBXSdEjJzQDbz8g82Tz13MnNBcYI7yxT+H6z4fHhyXz2J4zsYcYGZ&#10;RHCPIH4EYuGu53Ynb72HoZe8xcbzJFkxuFCfSpPUoQ4JpBk+QYtL5vsIGWjsvEmqIE+C6LiA41l0&#10;OUYi8OVicTVfrFeUCMwt1hiWeS0Fr5/LnQ/xgwRD0oVRj1vN8PzwGGIah9fPn6RuFh6U1nmz2pKB&#10;0etVtcoFFxmjIhpPK8MoNsRnskJi+d62uThypac7NtD2RDsxnTjHsRmJahmtUm1SoYH2iDp4mHyG&#10;/wVeevC/KBnQY4yGn3vuJSX6o0Utr+fLZTJlDpardYWBv8w0lxluBUIxGimZrncxG3mifIuadyqr&#10;8TLJaWT0Thbp5PNkzss4f/XyN25/AwAA//8DAFBLAwQUAAYACAAAACEALuAWyt8AAAALAQAADwAA&#10;AGRycy9kb3ducmV2LnhtbEyPwU7DMBBE70j8g7VIvbV2ojZqQ5yqKuJaRAtI3Nx4m0TE6yh2m/D3&#10;LCc4ruZp9k2xnVwnbjiE1pOGZKFAIFXetlRreDs9z9cgQjRkTecJNXxjgG15f1eY3PqRXvF2jLXg&#10;Egq50dDE2OdShqpBZ8LC90icXfzgTORzqKUdzMjlrpOpUpl0piX+0Jge9w1WX8er0/B+uHx+LNVL&#10;/eRW/egnJcltpNazh2n3CCLiFP9g+NVndSjZ6eyvZIPoNMzTdMkoB2rNo5hYJSoBcdaQbTIFsizk&#10;/w3lDwAAAP//AwBQSwECLQAUAAYACAAAACEAtoM4kv4AAADhAQAAEwAAAAAAAAAAAAAAAAAAAAAA&#10;W0NvbnRlbnRfVHlwZXNdLnhtbFBLAQItABQABgAIAAAAIQA4/SH/1gAAAJQBAAALAAAAAAAAAAAA&#10;AAAAAC8BAABfcmVscy8ucmVsc1BLAQItABQABgAIAAAAIQCijzhH/QEAANUDAAAOAAAAAAAAAAAA&#10;AAAAAC4CAABkcnMvZTJvRG9jLnhtbFBLAQItABQABgAIAAAAIQAu4BbK3wAAAAsBAAAPAAAAAAAA&#10;AAAAAAAAAFcEAABkcnMvZG93bnJldi54bWxQSwUGAAAAAAQABADzAAAAYwUAAAAA&#10;" filled="f" stroked="f">
                <v:textbo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v:textbox>
                <w10:wrap type="square" anchory="page"/>
              </v:shape>
            </w:pict>
          </mc:Fallback>
        </mc:AlternateContent>
      </w:r>
      <w:r w:rsidR="00C05761" w:rsidRPr="006B426A">
        <w:rPr>
          <w:i/>
          <w:iCs/>
          <w:noProof/>
          <w14:ligatures w14:val="standardContextual"/>
        </w:rPr>
        <w:drawing>
          <wp:anchor distT="0" distB="0" distL="114300" distR="114300" simplePos="0" relativeHeight="251665408" behindDoc="0" locked="0" layoutInCell="1" allowOverlap="1" wp14:anchorId="5A03B5C2" wp14:editId="77CCCD2D">
            <wp:simplePos x="0" y="0"/>
            <wp:positionH relativeFrom="margin">
              <wp:posOffset>-161290</wp:posOffset>
            </wp:positionH>
            <wp:positionV relativeFrom="paragraph">
              <wp:posOffset>391795</wp:posOffset>
            </wp:positionV>
            <wp:extent cx="3209925" cy="3448050"/>
            <wp:effectExtent l="0" t="0" r="9525" b="0"/>
            <wp:wrapSquare wrapText="bothSides"/>
            <wp:docPr id="1291133195" name="Picture 1" descr="A bar chart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3195" name="Picture 1" descr="A bar chart with different colored bars"/>
                    <pic:cNvPicPr/>
                  </pic:nvPicPr>
                  <pic:blipFill>
                    <a:blip r:embed="rId12">
                      <a:extLst>
                        <a:ext uri="{28A0092B-C50C-407E-A947-70E740481C1C}">
                          <a14:useLocalDpi xmlns:a14="http://schemas.microsoft.com/office/drawing/2010/main" val="0"/>
                        </a:ext>
                      </a:extLst>
                    </a:blip>
                    <a:stretch>
                      <a:fillRect/>
                    </a:stretch>
                  </pic:blipFill>
                  <pic:spPr>
                    <a:xfrm>
                      <a:off x="0" y="0"/>
                      <a:ext cx="3209925" cy="3448050"/>
                    </a:xfrm>
                    <a:prstGeom prst="rect">
                      <a:avLst/>
                    </a:prstGeom>
                  </pic:spPr>
                </pic:pic>
              </a:graphicData>
            </a:graphic>
            <wp14:sizeRelH relativeFrom="margin">
              <wp14:pctWidth>0</wp14:pctWidth>
            </wp14:sizeRelH>
            <wp14:sizeRelV relativeFrom="margin">
              <wp14:pctHeight>0</wp14:pctHeight>
            </wp14:sizeRelV>
          </wp:anchor>
        </w:drawing>
      </w:r>
    </w:p>
    <w:p w14:paraId="72D417B3" w14:textId="5DE24450" w:rsidR="002E69AF" w:rsidRDefault="00805CA8" w:rsidP="00CD2C74">
      <w:pPr>
        <w:pStyle w:val="BodyText"/>
        <w:ind w:firstLine="0"/>
      </w:pPr>
      <w:r w:rsidRPr="006B426A">
        <w:t>Features Selection</w:t>
      </w:r>
      <w:r w:rsidR="00871FE6">
        <w:t xml:space="preserve"> </w:t>
      </w:r>
      <w:r w:rsidR="002E69AF">
        <w:rPr>
          <w:noProof/>
        </w:rPr>
        <mc:AlternateContent>
          <mc:Choice Requires="wps">
            <w:drawing>
              <wp:anchor distT="45720" distB="45720" distL="114300" distR="114300" simplePos="0" relativeHeight="251696128" behindDoc="0" locked="0" layoutInCell="1" allowOverlap="1" wp14:anchorId="5E380856" wp14:editId="26A4BD82">
                <wp:simplePos x="0" y="0"/>
                <wp:positionH relativeFrom="margin">
                  <wp:posOffset>3543300</wp:posOffset>
                </wp:positionH>
                <wp:positionV relativeFrom="paragraph">
                  <wp:posOffset>264160</wp:posOffset>
                </wp:positionV>
                <wp:extent cx="2867025" cy="3400425"/>
                <wp:effectExtent l="0" t="0" r="0" b="0"/>
                <wp:wrapSquare wrapText="bothSides"/>
                <wp:docPr id="1934111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400425"/>
                        </a:xfrm>
                        <a:prstGeom prst="rect">
                          <a:avLst/>
                        </a:prstGeom>
                        <a:noFill/>
                        <a:ln w="9525">
                          <a:noFill/>
                          <a:miter lim="800000"/>
                          <a:headEnd/>
                          <a:tailEnd/>
                        </a:ln>
                      </wps:spPr>
                      <wps:txbx>
                        <w:txbxContent>
                          <w:p w14:paraId="135EAE8F" w14:textId="77777777" w:rsidR="002E69AF" w:rsidRDefault="002E69AF" w:rsidP="002E69AF">
                            <w:pPr>
                              <w:jc w:val="left"/>
                            </w:pPr>
                            <w:r>
                              <w:t>Fig 4: Correlation matrix of wine attributes</w:t>
                            </w:r>
                          </w:p>
                          <w:p w14:paraId="325B5D45" w14:textId="77777777" w:rsidR="002E69AF" w:rsidRDefault="002E69AF" w:rsidP="002E69AF">
                            <w:pPr>
                              <w:jc w:val="left"/>
                            </w:pPr>
                            <w:r>
                              <w:rPr>
                                <w:noProof/>
                                <w14:ligatures w14:val="standardContextual"/>
                              </w:rPr>
                              <w:drawing>
                                <wp:inline distT="0" distB="0" distL="0" distR="0" wp14:anchorId="7615F82E" wp14:editId="43DEEDED">
                                  <wp:extent cx="2686050" cy="3067050"/>
                                  <wp:effectExtent l="0" t="0" r="0" b="0"/>
                                  <wp:docPr id="162593601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3"/>
                                          <a:stretch>
                                            <a:fillRect/>
                                          </a:stretch>
                                        </pic:blipFill>
                                        <pic:spPr>
                                          <a:xfrm>
                                            <a:off x="0" y="0"/>
                                            <a:ext cx="2686050" cy="30670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80856" id="_x0000_s1029" type="#_x0000_t202" style="position:absolute;left:0;text-align:left;margin-left:279pt;margin-top:20.8pt;width:225.75pt;height:26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IA+gEAANUDAAAOAAAAZHJzL2Uyb0RvYy54bWysU8tu2zAQvBfoPxC815JdO3EEy0GaNEWB&#10;9AGk/QCaoiyiJJdd0pbcr8+SchwjvRXVgeBqucOd2eHqerCG7RUGDa7m00nJmXISGu22Nf/54/7d&#10;krMQhWuEAadqflCBX6/fvln1vlIz6MA0ChmBuFD1vuZdjL4qiiA7ZUWYgFeOki2gFZFC3BYNip7Q&#10;rSlmZXlR9ICNR5AqBPp7Nyb5OuO3rZLxW9sGFZmpOfUW84p53aS1WK9EtUXhOy2PbYh/6MIK7ejS&#10;E9SdiILtUP8FZbVECNDGiQRbQNtqqTIHYjMtX7F57IRXmQuJE/xJpvD/YOXX/aP/jiwOH2CgAWYS&#10;wT+A/BWYg9tOuK26QYS+U6Khi6dJsqL3oTqWJqlDFRLIpv8CDQ1Z7CJkoKFFm1QhnozQaQCHk+hq&#10;iEzSz9ny4rKcLTiTlHs/L8s5BekOUT2XewzxkwLL0qbmSFPN8GL/EOJ49PlIus3BvTYmT9Y41tf8&#10;akGQrzJWRzKe0bbmyzJ9oxUSy4+uycVRaDPuqRfjjrQT05FzHDYD0w11nWqTChtoDqQDwugzehe0&#10;6QD/cNaTx2oefu8EKs7MZ0daXk3n82TKHMwXlzMK8DyzOc8IJwmq5pGzcXsbs5FHYjekeauzGi+d&#10;HFsm72Q9jz5P5jyP86mX17h+AgAA//8DAFBLAwQUAAYACAAAACEAmW2cHt8AAAALAQAADwAAAGRy&#10;cy9kb3ducmV2LnhtbEyPS2/CMBCE75X4D9Yi9VbWQYRHGgehVr0WlT6k3ky8JFHjdRQbkv57zKk9&#10;jmY0802+HW0rLtT7xrGCZCZBEJfONFwp+Hh/eViD8EGz0a1jUvBLHrbF5C7XmXEDv9HlECoRS9hn&#10;WkEdQpch+rImq/3MdcTRO7ne6hBlX6Hp9RDLbYtzKZdodcNxodYdPdVU/hzOVsHn6+n7ayH31bNN&#10;u8GNEtluUKn76bh7BBFoDH9huOFHdCgi09Gd2XjRKkjTdfwSFCySJYhbQMpNCuIYrdUqASxy/P+h&#10;uAIAAP//AwBQSwECLQAUAAYACAAAACEAtoM4kv4AAADhAQAAEwAAAAAAAAAAAAAAAAAAAAAAW0Nv&#10;bnRlbnRfVHlwZXNdLnhtbFBLAQItABQABgAIAAAAIQA4/SH/1gAAAJQBAAALAAAAAAAAAAAAAAAA&#10;AC8BAABfcmVscy8ucmVsc1BLAQItABQABgAIAAAAIQBeugIA+gEAANUDAAAOAAAAAAAAAAAAAAAA&#10;AC4CAABkcnMvZTJvRG9jLnhtbFBLAQItABQABgAIAAAAIQCZbZwe3wAAAAsBAAAPAAAAAAAAAAAA&#10;AAAAAFQEAABkcnMvZG93bnJldi54bWxQSwUGAAAAAAQABADzAAAAYAUAAAAA&#10;" filled="f" stroked="f">
                <v:textbox>
                  <w:txbxContent>
                    <w:p w14:paraId="135EAE8F" w14:textId="77777777" w:rsidR="002E69AF" w:rsidRDefault="002E69AF" w:rsidP="002E69AF">
                      <w:pPr>
                        <w:jc w:val="left"/>
                      </w:pPr>
                      <w:r>
                        <w:t>Fig 4: Correlation matrix of wine attributes</w:t>
                      </w:r>
                    </w:p>
                    <w:p w14:paraId="325B5D45" w14:textId="77777777" w:rsidR="002E69AF" w:rsidRDefault="002E69AF" w:rsidP="002E69AF">
                      <w:pPr>
                        <w:jc w:val="left"/>
                      </w:pPr>
                      <w:r>
                        <w:rPr>
                          <w:noProof/>
                          <w14:ligatures w14:val="standardContextual"/>
                        </w:rPr>
                        <w:drawing>
                          <wp:inline distT="0" distB="0" distL="0" distR="0" wp14:anchorId="7615F82E" wp14:editId="43DEEDED">
                            <wp:extent cx="2686050" cy="3067050"/>
                            <wp:effectExtent l="0" t="0" r="0" b="0"/>
                            <wp:docPr id="162593601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3"/>
                                    <a:stretch>
                                      <a:fillRect/>
                                    </a:stretch>
                                  </pic:blipFill>
                                  <pic:spPr>
                                    <a:xfrm>
                                      <a:off x="0" y="0"/>
                                      <a:ext cx="2686050" cy="3067050"/>
                                    </a:xfrm>
                                    <a:prstGeom prst="rect">
                                      <a:avLst/>
                                    </a:prstGeom>
                                  </pic:spPr>
                                </pic:pic>
                              </a:graphicData>
                            </a:graphic>
                          </wp:inline>
                        </w:drawing>
                      </w:r>
                    </w:p>
                  </w:txbxContent>
                </v:textbox>
                <w10:wrap type="square" anchorx="margin"/>
              </v:shape>
            </w:pict>
          </mc:Fallback>
        </mc:AlternateContent>
      </w:r>
    </w:p>
    <w:p w14:paraId="017126FC" w14:textId="4732D371" w:rsidR="00B30AF8" w:rsidRDefault="002E69AF" w:rsidP="00655C0A">
      <w:pPr>
        <w:pStyle w:val="BodyText"/>
        <w:ind w:firstLine="0"/>
      </w:pPr>
      <w:r w:rsidRPr="006B426A">
        <w:rPr>
          <w:noProof/>
        </w:rPr>
        <mc:AlternateContent>
          <mc:Choice Requires="wps">
            <w:drawing>
              <wp:inline distT="0" distB="0" distL="0" distR="0" wp14:anchorId="03E666C1" wp14:editId="1D5E3116">
                <wp:extent cx="2543175" cy="2819400"/>
                <wp:effectExtent l="0" t="0" r="0" b="0"/>
                <wp:docPr id="1000528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819400"/>
                        </a:xfrm>
                        <a:prstGeom prst="rect">
                          <a:avLst/>
                        </a:prstGeom>
                        <a:noFill/>
                        <a:ln w="9525">
                          <a:noFill/>
                          <a:miter lim="800000"/>
                          <a:headEnd/>
                          <a:tailEnd/>
                        </a:ln>
                      </wps:spPr>
                      <wps:txbx>
                        <w:txbxContent>
                          <w:p w14:paraId="37E19B9F" w14:textId="77777777" w:rsidR="002E69AF" w:rsidRDefault="002E69AF" w:rsidP="002E69AF">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651BE200" w14:textId="77777777" w:rsidR="002E69AF" w:rsidRDefault="002E69AF" w:rsidP="002E69AF">
                            <w:pPr>
                              <w:pStyle w:val="BodyText"/>
                              <w:ind w:firstLine="0"/>
                              <w:rPr>
                                <w:i/>
                                <w:iCs/>
                                <w:sz w:val="16"/>
                                <w:szCs w:val="16"/>
                              </w:rPr>
                            </w:pPr>
                          </w:p>
                          <w:p w14:paraId="79B9FF86" w14:textId="77777777" w:rsidR="002E69AF" w:rsidRPr="0095186A" w:rsidRDefault="002E69AF" w:rsidP="002E69AF">
                            <w:pPr>
                              <w:pStyle w:val="BodyText"/>
                              <w:ind w:firstLine="0"/>
                              <w:rPr>
                                <w:i/>
                                <w:iCs/>
                                <w:sz w:val="16"/>
                                <w:szCs w:val="16"/>
                              </w:rPr>
                            </w:pPr>
                            <w:r>
                              <w:rPr>
                                <w:noProof/>
                                <w14:ligatures w14:val="standardContextual"/>
                              </w:rPr>
                              <w:drawing>
                                <wp:inline distT="0" distB="0" distL="0" distR="0" wp14:anchorId="052C42C8" wp14:editId="0E0A9640">
                                  <wp:extent cx="2209800" cy="1981200"/>
                                  <wp:effectExtent l="0" t="0" r="0" b="0"/>
                                  <wp:docPr id="16524950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4"/>
                                          <a:stretch>
                                            <a:fillRect/>
                                          </a:stretch>
                                        </pic:blipFill>
                                        <pic:spPr>
                                          <a:xfrm>
                                            <a:off x="0" y="0"/>
                                            <a:ext cx="2209800" cy="1981200"/>
                                          </a:xfrm>
                                          <a:prstGeom prst="rect">
                                            <a:avLst/>
                                          </a:prstGeom>
                                        </pic:spPr>
                                      </pic:pic>
                                    </a:graphicData>
                                  </a:graphic>
                                </wp:inline>
                              </w:drawing>
                            </w:r>
                          </w:p>
                          <w:p w14:paraId="6F8CBC9A" w14:textId="77777777" w:rsidR="002E69AF" w:rsidRDefault="002E69AF" w:rsidP="002E69AF">
                            <w:pPr>
                              <w:jc w:val="left"/>
                            </w:pPr>
                          </w:p>
                        </w:txbxContent>
                      </wps:txbx>
                      <wps:bodyPr rot="0" vert="horz" wrap="square" lIns="91440" tIns="45720" rIns="91440" bIns="45720" anchor="t" anchorCtr="0">
                        <a:noAutofit/>
                      </wps:bodyPr>
                    </wps:wsp>
                  </a:graphicData>
                </a:graphic>
              </wp:inline>
            </w:drawing>
          </mc:Choice>
          <mc:Fallback>
            <w:pict>
              <v:shape w14:anchorId="03E666C1" id="_x0000_s1030" type="#_x0000_t202" style="width:200.2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hL/gEAANUDAAAOAAAAZHJzL2Uyb0RvYy54bWysU9uO2yAQfa/Uf0C8N77U6SZWyGq7260q&#10;bS/Sth9AMI5RMUOBxE6/fgfszUbtW1U/IIbxHOacOWyux16To3RegWG0WOSUSCOgUWbP6I/v929W&#10;lPjATcM1GMnoSXp6vX39ajPYWpbQgW6kIwhifD1YRrsQbJ1lXnSy534BVhpMtuB6HjB0+6xxfED0&#10;Xmdlnr/LBnCNdSCk93h6NyXpNuG3rRTha9t6GYhmFHsLaXVp3cU12254vXfcdkrMbfB/6KLnyuCl&#10;Z6g7Hjg5OPUXVK+EAw9tWAjoM2hbJWTigGyK/A82jx23MnFBcbw9y+T/H6z4cny03xwJ43sYcYCJ&#10;hLcPIH56YuC242Yvb5yDoZO8wYuLKFk2WF/PpVFqX/sIshs+Q4ND5ocACWhsXR9VQZ4E0XEAp7Po&#10;cgxE4GG5rN4WV0tKBObKVbGu8jSWjNfP5db58FFCT+KGUYdTTfD8+OBDbIfXz7/E2wzcK63TZLUh&#10;A6PrZblMBReZXgU0nlY9o6s8fpMVIssPpknFgSs97fECbWbakenEOYy7kaiG0SrWRhV20JxQBweT&#10;z/Bd4KYD95uSAT3GqP914E5Soj8Z1HJdVFU0ZQqq5VWJgbvM7C4z3AiEYjRQMm1vQzLyRPkGNW9V&#10;UuOlk7ll9E4SafZ5NOdlnP56eY3bJwAAAP//AwBQSwMEFAAGAAgAAAAhAHwwa7DaAAAABQEAAA8A&#10;AABkcnMvZG93bnJldi54bWxMj09PwzAMxe9I+w6RJ+3GHFCHoGs6IdCuIMYfabes8dqKxqmabC3f&#10;HsMFLtaznvXez8Vm8p060xDbwAaulhoUcRVcy7WBt9ft5S2omCw72wUmA18UYVPOLgqbuzDyC513&#10;qVYSwjG3BpqU+hwxVg15G5ehJxbvGAZvk6xDjW6wo4T7Dq+1vkFvW5aGxvb00FD1uTt5A+9Px/1H&#10;pp/rR7/qxzBpZH+Hxizm0/0aVKIp/R3DD76gQylMh3BiF1VnQB5Jv1O8TOsVqIOILNOAZYH/6ctv&#10;AAAA//8DAFBLAQItABQABgAIAAAAIQC2gziS/gAAAOEBAAATAAAAAAAAAAAAAAAAAAAAAABbQ29u&#10;dGVudF9UeXBlc10ueG1sUEsBAi0AFAAGAAgAAAAhADj9If/WAAAAlAEAAAsAAAAAAAAAAAAAAAAA&#10;LwEAAF9yZWxzLy5yZWxzUEsBAi0AFAAGAAgAAAAhANUiCEv+AQAA1QMAAA4AAAAAAAAAAAAAAAAA&#10;LgIAAGRycy9lMm9Eb2MueG1sUEsBAi0AFAAGAAgAAAAhAHwwa7DaAAAABQEAAA8AAAAAAAAAAAAA&#10;AAAAWAQAAGRycy9kb3ducmV2LnhtbFBLBQYAAAAABAAEAPMAAABfBQAAAAA=&#10;" filled="f" stroked="f">
                <v:textbox>
                  <w:txbxContent>
                    <w:p w14:paraId="37E19B9F" w14:textId="77777777" w:rsidR="002E69AF" w:rsidRDefault="002E69AF" w:rsidP="002E69AF">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651BE200" w14:textId="77777777" w:rsidR="002E69AF" w:rsidRDefault="002E69AF" w:rsidP="002E69AF">
                      <w:pPr>
                        <w:pStyle w:val="BodyText"/>
                        <w:ind w:firstLine="0"/>
                        <w:rPr>
                          <w:i/>
                          <w:iCs/>
                          <w:sz w:val="16"/>
                          <w:szCs w:val="16"/>
                        </w:rPr>
                      </w:pPr>
                    </w:p>
                    <w:p w14:paraId="79B9FF86" w14:textId="77777777" w:rsidR="002E69AF" w:rsidRPr="0095186A" w:rsidRDefault="002E69AF" w:rsidP="002E69AF">
                      <w:pPr>
                        <w:pStyle w:val="BodyText"/>
                        <w:ind w:firstLine="0"/>
                        <w:rPr>
                          <w:i/>
                          <w:iCs/>
                          <w:sz w:val="16"/>
                          <w:szCs w:val="16"/>
                        </w:rPr>
                      </w:pPr>
                      <w:r>
                        <w:rPr>
                          <w:noProof/>
                          <w14:ligatures w14:val="standardContextual"/>
                        </w:rPr>
                        <w:drawing>
                          <wp:inline distT="0" distB="0" distL="0" distR="0" wp14:anchorId="052C42C8" wp14:editId="0E0A9640">
                            <wp:extent cx="2209800" cy="1981200"/>
                            <wp:effectExtent l="0" t="0" r="0" b="0"/>
                            <wp:docPr id="16524950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4"/>
                                    <a:stretch>
                                      <a:fillRect/>
                                    </a:stretch>
                                  </pic:blipFill>
                                  <pic:spPr>
                                    <a:xfrm>
                                      <a:off x="0" y="0"/>
                                      <a:ext cx="2209800" cy="1981200"/>
                                    </a:xfrm>
                                    <a:prstGeom prst="rect">
                                      <a:avLst/>
                                    </a:prstGeom>
                                  </pic:spPr>
                                </pic:pic>
                              </a:graphicData>
                            </a:graphic>
                          </wp:inline>
                        </w:drawing>
                      </w:r>
                    </w:p>
                    <w:p w14:paraId="6F8CBC9A" w14:textId="77777777" w:rsidR="002E69AF" w:rsidRDefault="002E69AF" w:rsidP="002E69AF">
                      <w:pPr>
                        <w:jc w:val="left"/>
                      </w:pPr>
                    </w:p>
                  </w:txbxContent>
                </v:textbox>
                <w10:anchorlock/>
              </v:shape>
            </w:pict>
          </mc:Fallback>
        </mc:AlternateContent>
      </w:r>
    </w:p>
    <w:p w14:paraId="26F8E3D8" w14:textId="16C5A9C5" w:rsidR="002042B9" w:rsidRDefault="00A906B9" w:rsidP="00655C0A">
      <w:pPr>
        <w:pStyle w:val="BodyText"/>
        <w:ind w:firstLine="0"/>
      </w:pPr>
      <w:r>
        <w:tab/>
      </w:r>
      <w:r w:rsidR="006741B1">
        <w:t>T</w:t>
      </w:r>
      <w:r w:rsidR="009A7E0B">
        <w:t>he correlation</w:t>
      </w:r>
      <w:r w:rsidR="00280EF8">
        <w:t xml:space="preserve"> matrix</w:t>
      </w:r>
      <w:r w:rsidR="009A7E0B">
        <w:t xml:space="preserve"> shows</w:t>
      </w:r>
      <w:r w:rsidR="00655C0A">
        <w:t xml:space="preserve"> </w:t>
      </w:r>
      <w:r w:rsidR="00280EF8">
        <w:t xml:space="preserve">a </w:t>
      </w:r>
      <w:r w:rsidR="00655C0A">
        <w:t xml:space="preserve">strong positive correlation </w:t>
      </w:r>
      <w:r w:rsidR="00280EF8">
        <w:t xml:space="preserve">that </w:t>
      </w:r>
      <w:r w:rsidR="006741B1">
        <w:t>exists</w:t>
      </w:r>
      <w:r w:rsidR="00280EF8">
        <w:t xml:space="preserve"> between</w:t>
      </w:r>
      <w:r w:rsidR="00655C0A">
        <w:t xml:space="preserve"> wine quality</w:t>
      </w:r>
      <w:r w:rsidR="00E64B55">
        <w:t xml:space="preserve"> and</w:t>
      </w:r>
      <w:r w:rsidR="00655C0A">
        <w:t xml:space="preserve"> alcohol content </w:t>
      </w:r>
      <w:r w:rsidR="000B707B">
        <w:t xml:space="preserve">where alcohol </w:t>
      </w:r>
      <w:r w:rsidR="00655C0A">
        <w:t>is a key feature in predicting wine quality. Ensuring optimal alcohol levels can significantly enhance wine quality.</w:t>
      </w:r>
      <w:r w:rsidR="00622590">
        <w:t xml:space="preserve"> V</w:t>
      </w:r>
      <w:r w:rsidR="00655C0A">
        <w:t xml:space="preserve">olatile </w:t>
      </w:r>
      <w:r w:rsidR="000B707B">
        <w:t>a</w:t>
      </w:r>
      <w:r w:rsidR="00655C0A">
        <w:t xml:space="preserve">cidity and </w:t>
      </w:r>
      <w:r w:rsidR="000B707B">
        <w:t>d</w:t>
      </w:r>
      <w:r w:rsidR="00655C0A">
        <w:t>ensity</w:t>
      </w:r>
      <w:r w:rsidR="000B707B">
        <w:t xml:space="preserve"> </w:t>
      </w:r>
      <w:r w:rsidR="00655C0A">
        <w:t xml:space="preserve">have notable negative correlations with quality, indicating that controlling these factors can </w:t>
      </w:r>
      <w:r w:rsidR="00655C0A">
        <w:lastRenderedPageBreak/>
        <w:t>improve wine quality. Lower volatile acidity and density are desirable.</w:t>
      </w:r>
      <w:r w:rsidR="006741B1">
        <w:t xml:space="preserve"> </w:t>
      </w:r>
      <w:r w:rsidR="00655C0A">
        <w:t>While features like sulphates, chlorides, citric acid, and residual sugar have weaker correlations, they still play a role in the overall quality and should not be neglected.</w:t>
      </w:r>
      <w:r w:rsidR="006741B1">
        <w:t xml:space="preserve"> </w:t>
      </w:r>
    </w:p>
    <w:p w14:paraId="157868FC" w14:textId="547AC87A" w:rsidR="00D40614" w:rsidRDefault="002042B9" w:rsidP="00655C0A">
      <w:pPr>
        <w:pStyle w:val="BodyText"/>
        <w:ind w:firstLine="0"/>
      </w:pPr>
      <w:r>
        <w:tab/>
        <w:t>T</w:t>
      </w:r>
      <w:r w:rsidR="006741B1" w:rsidRPr="006B426A">
        <w:t>o determine which features are most relevant in predicting wine quality. For this stage, I use correlation matrix along with ANOVA F-value method to identify the most relevant features for predicting wine quality. The top 5 features with the highest ANOVA F-value score are used for model development.</w:t>
      </w:r>
    </w:p>
    <w:p w14:paraId="1A1620B1" w14:textId="77777777" w:rsidR="00332A15" w:rsidRDefault="00332A15" w:rsidP="00CD2C74">
      <w:pPr>
        <w:pStyle w:val="BodyText"/>
        <w:ind w:firstLine="0"/>
      </w:pPr>
    </w:p>
    <w:p w14:paraId="5CB64327" w14:textId="398AB9C2" w:rsidR="008C7906" w:rsidRPr="006B426A" w:rsidRDefault="00FF6E97" w:rsidP="00CD2C74">
      <w:pPr>
        <w:pStyle w:val="BodyText"/>
        <w:ind w:firstLine="0"/>
      </w:pPr>
      <w:r w:rsidRPr="006B426A">
        <w:t>Mo</w:t>
      </w:r>
      <w:r w:rsidR="00D82D2E" w:rsidRPr="006B426A">
        <w:t>del Evaluation</w:t>
      </w:r>
    </w:p>
    <w:p w14:paraId="11C46F66" w14:textId="0879AF90" w:rsidR="008C7906" w:rsidRPr="006B426A" w:rsidRDefault="00000EE5" w:rsidP="00CD2C74">
      <w:pPr>
        <w:pStyle w:val="tablehead"/>
        <w:rPr>
          <w:sz w:val="20"/>
          <w:szCs w:val="20"/>
        </w:rPr>
      </w:pPr>
      <w:r w:rsidRPr="006B426A">
        <w:rPr>
          <w:sz w:val="20"/>
          <w:szCs w:val="20"/>
        </w:rPr>
        <w:t>Summary of model evaluation</w:t>
      </w:r>
    </w:p>
    <w:p w14:paraId="478B0740" w14:textId="1B7822D9" w:rsidR="008C7906" w:rsidRPr="006B426A" w:rsidRDefault="008C7906" w:rsidP="00CD2C74">
      <w:pPr>
        <w:pStyle w:val="BodyText"/>
        <w:ind w:firstLine="0"/>
      </w:pPr>
    </w:p>
    <w:tbl>
      <w:tblPr>
        <w:tblpPr w:leftFromText="180" w:rightFromText="180" w:vertAnchor="text" w:horzAnchor="margin" w:tblpY="-68"/>
        <w:tblW w:w="50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32"/>
        <w:gridCol w:w="750"/>
        <w:gridCol w:w="843"/>
        <w:gridCol w:w="874"/>
        <w:gridCol w:w="811"/>
        <w:gridCol w:w="784"/>
        <w:gridCol w:w="11"/>
      </w:tblGrid>
      <w:tr w:rsidR="0028571C" w:rsidRPr="006B426A" w14:paraId="797F6FEF" w14:textId="77777777" w:rsidTr="009F4B2B">
        <w:trPr>
          <w:gridAfter w:val="1"/>
          <w:wAfter w:w="11" w:type="dxa"/>
          <w:cantSplit/>
          <w:trHeight w:val="407"/>
          <w:tblHeader/>
        </w:trPr>
        <w:tc>
          <w:tcPr>
            <w:tcW w:w="932" w:type="dxa"/>
            <w:vMerge w:val="restart"/>
            <w:vAlign w:val="center"/>
          </w:tcPr>
          <w:p w14:paraId="1AE5C8EE" w14:textId="77777777" w:rsidR="0028571C" w:rsidRPr="006B426A" w:rsidRDefault="0028571C" w:rsidP="00FA44FD">
            <w:pPr>
              <w:pStyle w:val="tablecolhead"/>
              <w:rPr>
                <w:sz w:val="20"/>
                <w:szCs w:val="20"/>
              </w:rPr>
            </w:pPr>
            <w:r w:rsidRPr="006B426A">
              <w:rPr>
                <w:sz w:val="20"/>
                <w:szCs w:val="20"/>
              </w:rPr>
              <w:t>Models</w:t>
            </w:r>
          </w:p>
        </w:tc>
        <w:tc>
          <w:tcPr>
            <w:tcW w:w="750" w:type="dxa"/>
            <w:vMerge w:val="restart"/>
          </w:tcPr>
          <w:p w14:paraId="7C5A1A17" w14:textId="77777777" w:rsidR="0028571C" w:rsidRPr="006B426A" w:rsidRDefault="0028571C" w:rsidP="00FA44FD">
            <w:pPr>
              <w:pStyle w:val="tablecolhead"/>
              <w:rPr>
                <w:sz w:val="20"/>
                <w:szCs w:val="20"/>
              </w:rPr>
            </w:pPr>
          </w:p>
          <w:p w14:paraId="27A7D713" w14:textId="77777777" w:rsidR="0028571C" w:rsidRPr="006B426A" w:rsidRDefault="0028571C" w:rsidP="00FA44FD">
            <w:pPr>
              <w:pStyle w:val="tablecolhead"/>
              <w:jc w:val="both"/>
              <w:rPr>
                <w:sz w:val="20"/>
                <w:szCs w:val="20"/>
              </w:rPr>
            </w:pPr>
          </w:p>
          <w:p w14:paraId="6CF2AAF9" w14:textId="77777777" w:rsidR="0028571C" w:rsidRPr="006B426A" w:rsidRDefault="0028571C" w:rsidP="00FA44FD">
            <w:pPr>
              <w:pStyle w:val="tablecolhead"/>
              <w:jc w:val="both"/>
              <w:rPr>
                <w:sz w:val="20"/>
                <w:szCs w:val="20"/>
              </w:rPr>
            </w:pPr>
            <w:r w:rsidRPr="006B426A">
              <w:rPr>
                <w:sz w:val="20"/>
                <w:szCs w:val="20"/>
              </w:rPr>
              <w:t>Trian/Test</w:t>
            </w:r>
          </w:p>
        </w:tc>
        <w:tc>
          <w:tcPr>
            <w:tcW w:w="3312" w:type="dxa"/>
            <w:gridSpan w:val="4"/>
          </w:tcPr>
          <w:p w14:paraId="3495FFB4" w14:textId="3A5F6B52" w:rsidR="0028571C" w:rsidRPr="006B426A" w:rsidRDefault="0028571C" w:rsidP="00FA44FD">
            <w:pPr>
              <w:pStyle w:val="tablecolhead"/>
              <w:rPr>
                <w:sz w:val="20"/>
                <w:szCs w:val="20"/>
              </w:rPr>
            </w:pPr>
            <w:r w:rsidRPr="006B426A">
              <w:rPr>
                <w:sz w:val="20"/>
                <w:szCs w:val="20"/>
              </w:rPr>
              <w:t xml:space="preserve">Model Evaluation </w:t>
            </w:r>
            <w:r w:rsidR="00211985">
              <w:rPr>
                <w:sz w:val="20"/>
                <w:szCs w:val="20"/>
              </w:rPr>
              <w:t>Table train</w:t>
            </w:r>
            <w:r w:rsidR="0032247F">
              <w:rPr>
                <w:sz w:val="20"/>
                <w:szCs w:val="20"/>
              </w:rPr>
              <w:t xml:space="preserve"> and Test validation</w:t>
            </w:r>
          </w:p>
        </w:tc>
      </w:tr>
      <w:tr w:rsidR="0028571C" w:rsidRPr="006B426A" w14:paraId="0EAB2F13" w14:textId="77777777" w:rsidTr="0027132E">
        <w:trPr>
          <w:cantSplit/>
          <w:trHeight w:val="538"/>
          <w:tblHeader/>
        </w:trPr>
        <w:tc>
          <w:tcPr>
            <w:tcW w:w="932" w:type="dxa"/>
            <w:vMerge/>
          </w:tcPr>
          <w:p w14:paraId="28F611F8" w14:textId="77777777" w:rsidR="0028571C" w:rsidRPr="006B426A" w:rsidRDefault="0028571C" w:rsidP="00FA44FD"/>
        </w:tc>
        <w:tc>
          <w:tcPr>
            <w:tcW w:w="750" w:type="dxa"/>
            <w:vMerge/>
          </w:tcPr>
          <w:p w14:paraId="031C3189" w14:textId="77777777" w:rsidR="0028571C" w:rsidRPr="006B426A" w:rsidRDefault="0028571C" w:rsidP="00FA44FD">
            <w:pPr>
              <w:pStyle w:val="tablecolsubhead"/>
              <w:rPr>
                <w:sz w:val="20"/>
                <w:szCs w:val="20"/>
              </w:rPr>
            </w:pPr>
          </w:p>
        </w:tc>
        <w:tc>
          <w:tcPr>
            <w:tcW w:w="843" w:type="dxa"/>
          </w:tcPr>
          <w:p w14:paraId="6BA51176" w14:textId="77777777" w:rsidR="0028571C" w:rsidRPr="006B426A" w:rsidRDefault="0028571C" w:rsidP="00FA44FD">
            <w:pPr>
              <w:pStyle w:val="tablecolsubhead"/>
              <w:jc w:val="both"/>
              <w:rPr>
                <w:sz w:val="20"/>
                <w:szCs w:val="20"/>
              </w:rPr>
            </w:pPr>
          </w:p>
          <w:p w14:paraId="369BBAA8" w14:textId="77777777" w:rsidR="0028571C" w:rsidRPr="006B426A" w:rsidRDefault="0028571C" w:rsidP="00FA44FD">
            <w:pPr>
              <w:pStyle w:val="tablecolsubhead"/>
              <w:jc w:val="both"/>
              <w:rPr>
                <w:sz w:val="20"/>
                <w:szCs w:val="20"/>
              </w:rPr>
            </w:pPr>
            <w:r w:rsidRPr="006B426A">
              <w:rPr>
                <w:sz w:val="20"/>
                <w:szCs w:val="20"/>
              </w:rPr>
              <w:t>Accuracy</w:t>
            </w:r>
          </w:p>
        </w:tc>
        <w:tc>
          <w:tcPr>
            <w:tcW w:w="874" w:type="dxa"/>
            <w:vAlign w:val="center"/>
          </w:tcPr>
          <w:p w14:paraId="0F5480E6" w14:textId="77777777" w:rsidR="0028571C" w:rsidRPr="006B426A" w:rsidRDefault="0028571C" w:rsidP="00FA44FD">
            <w:pPr>
              <w:pStyle w:val="tablecolsubhead"/>
              <w:rPr>
                <w:sz w:val="20"/>
                <w:szCs w:val="20"/>
              </w:rPr>
            </w:pPr>
            <w:r w:rsidRPr="006B426A">
              <w:rPr>
                <w:sz w:val="20"/>
                <w:szCs w:val="20"/>
              </w:rPr>
              <w:t>Precision</w:t>
            </w:r>
          </w:p>
        </w:tc>
        <w:tc>
          <w:tcPr>
            <w:tcW w:w="811" w:type="dxa"/>
            <w:vAlign w:val="center"/>
          </w:tcPr>
          <w:p w14:paraId="37E19E12" w14:textId="77777777" w:rsidR="0028571C" w:rsidRPr="006B426A" w:rsidRDefault="0028571C" w:rsidP="00FA44FD">
            <w:pPr>
              <w:pStyle w:val="tablecolsubhead"/>
              <w:rPr>
                <w:sz w:val="20"/>
                <w:szCs w:val="20"/>
              </w:rPr>
            </w:pPr>
            <w:r w:rsidRPr="006B426A">
              <w:rPr>
                <w:sz w:val="20"/>
                <w:szCs w:val="20"/>
              </w:rPr>
              <w:t>Recall</w:t>
            </w:r>
          </w:p>
        </w:tc>
        <w:tc>
          <w:tcPr>
            <w:tcW w:w="795" w:type="dxa"/>
            <w:gridSpan w:val="2"/>
            <w:vAlign w:val="center"/>
          </w:tcPr>
          <w:p w14:paraId="6579D9F3" w14:textId="4368BC64" w:rsidR="0028571C" w:rsidRPr="006B426A" w:rsidRDefault="0028571C" w:rsidP="00FA44FD">
            <w:pPr>
              <w:pStyle w:val="tablecolsubhead"/>
              <w:rPr>
                <w:sz w:val="20"/>
                <w:szCs w:val="20"/>
              </w:rPr>
            </w:pPr>
            <w:r w:rsidRPr="006B426A">
              <w:rPr>
                <w:sz w:val="20"/>
                <w:szCs w:val="20"/>
              </w:rPr>
              <w:t>F1-score</w:t>
            </w:r>
          </w:p>
        </w:tc>
      </w:tr>
      <w:tr w:rsidR="0028571C" w:rsidRPr="006B426A" w14:paraId="11F14F7E" w14:textId="77777777" w:rsidTr="00162DED">
        <w:trPr>
          <w:trHeight w:val="679"/>
        </w:trPr>
        <w:tc>
          <w:tcPr>
            <w:tcW w:w="932" w:type="dxa"/>
            <w:vMerge w:val="restart"/>
            <w:vAlign w:val="center"/>
          </w:tcPr>
          <w:p w14:paraId="58399FAD" w14:textId="77777777" w:rsidR="0028571C" w:rsidRPr="006B426A" w:rsidRDefault="0028571C" w:rsidP="00FA44FD">
            <w:pPr>
              <w:pStyle w:val="tablecopy"/>
              <w:rPr>
                <w:sz w:val="20"/>
                <w:szCs w:val="20"/>
              </w:rPr>
            </w:pPr>
            <w:r w:rsidRPr="006B426A">
              <w:rPr>
                <w:sz w:val="20"/>
                <w:szCs w:val="20"/>
              </w:rPr>
              <w:t>Random Forest</w:t>
            </w:r>
          </w:p>
        </w:tc>
        <w:tc>
          <w:tcPr>
            <w:tcW w:w="750" w:type="dxa"/>
          </w:tcPr>
          <w:p w14:paraId="35AF9D65" w14:textId="77777777" w:rsidR="0028571C" w:rsidRPr="006B426A" w:rsidRDefault="0028571C" w:rsidP="00FA44FD">
            <w:pPr>
              <w:pStyle w:val="tablecopy"/>
              <w:rPr>
                <w:sz w:val="20"/>
                <w:szCs w:val="20"/>
              </w:rPr>
            </w:pPr>
          </w:p>
          <w:p w14:paraId="2D35F499" w14:textId="77777777" w:rsidR="0028571C" w:rsidRPr="006B426A" w:rsidRDefault="0028571C" w:rsidP="00FA44FD">
            <w:pPr>
              <w:pStyle w:val="tablecopy"/>
              <w:rPr>
                <w:sz w:val="20"/>
                <w:szCs w:val="20"/>
              </w:rPr>
            </w:pPr>
            <w:r w:rsidRPr="006B426A">
              <w:rPr>
                <w:sz w:val="20"/>
                <w:szCs w:val="20"/>
              </w:rPr>
              <w:t>Train</w:t>
            </w:r>
          </w:p>
        </w:tc>
        <w:tc>
          <w:tcPr>
            <w:tcW w:w="843" w:type="dxa"/>
          </w:tcPr>
          <w:p w14:paraId="09F5614F" w14:textId="77777777" w:rsidR="0028571C" w:rsidRPr="006B426A" w:rsidRDefault="0028571C" w:rsidP="00FA44FD">
            <w:pPr>
              <w:pStyle w:val="tablecopy"/>
              <w:rPr>
                <w:sz w:val="20"/>
                <w:szCs w:val="20"/>
              </w:rPr>
            </w:pPr>
          </w:p>
          <w:p w14:paraId="25A2D15E" w14:textId="6F389146" w:rsidR="0028571C" w:rsidRPr="006B426A" w:rsidRDefault="00355223" w:rsidP="00FA44FD">
            <w:pPr>
              <w:pStyle w:val="tablecopy"/>
              <w:rPr>
                <w:sz w:val="20"/>
                <w:szCs w:val="20"/>
              </w:rPr>
            </w:pPr>
            <w:r>
              <w:rPr>
                <w:sz w:val="20"/>
                <w:szCs w:val="20"/>
              </w:rPr>
              <w:t>0.8137</w:t>
            </w:r>
          </w:p>
        </w:tc>
        <w:tc>
          <w:tcPr>
            <w:tcW w:w="874" w:type="dxa"/>
            <w:vAlign w:val="center"/>
          </w:tcPr>
          <w:p w14:paraId="7246C96E" w14:textId="272DA3C4" w:rsidR="0028571C" w:rsidRPr="006B426A" w:rsidRDefault="007C0FD5" w:rsidP="00FA44FD">
            <w:pPr>
              <w:pStyle w:val="tablecopy"/>
              <w:rPr>
                <w:sz w:val="20"/>
                <w:szCs w:val="20"/>
              </w:rPr>
            </w:pPr>
            <w:r>
              <w:rPr>
                <w:sz w:val="20"/>
                <w:szCs w:val="20"/>
              </w:rPr>
              <w:t>0.8045</w:t>
            </w:r>
          </w:p>
        </w:tc>
        <w:tc>
          <w:tcPr>
            <w:tcW w:w="811" w:type="dxa"/>
            <w:vAlign w:val="center"/>
          </w:tcPr>
          <w:p w14:paraId="20AA6957" w14:textId="7B25E5F6" w:rsidR="0028571C" w:rsidRPr="006B426A" w:rsidRDefault="009C077C" w:rsidP="00FA44FD">
            <w:r>
              <w:t>0.8137</w:t>
            </w:r>
          </w:p>
        </w:tc>
        <w:tc>
          <w:tcPr>
            <w:tcW w:w="795" w:type="dxa"/>
            <w:gridSpan w:val="2"/>
            <w:vAlign w:val="center"/>
          </w:tcPr>
          <w:p w14:paraId="4497E321" w14:textId="4E7CDFB7" w:rsidR="0028571C" w:rsidRPr="006B426A" w:rsidRDefault="009C077C" w:rsidP="00FA44FD">
            <w:r>
              <w:t>0.8016</w:t>
            </w:r>
          </w:p>
        </w:tc>
      </w:tr>
      <w:tr w:rsidR="0028571C" w:rsidRPr="006B426A" w14:paraId="6BEC0BAC" w14:textId="77777777" w:rsidTr="00162DED">
        <w:trPr>
          <w:trHeight w:val="703"/>
        </w:trPr>
        <w:tc>
          <w:tcPr>
            <w:tcW w:w="932" w:type="dxa"/>
            <w:vMerge/>
            <w:vAlign w:val="center"/>
          </w:tcPr>
          <w:p w14:paraId="71835AD4" w14:textId="77777777" w:rsidR="0028571C" w:rsidRPr="006B426A" w:rsidRDefault="0028571C" w:rsidP="00FA44FD">
            <w:pPr>
              <w:pStyle w:val="tablecopy"/>
              <w:rPr>
                <w:sz w:val="20"/>
                <w:szCs w:val="20"/>
              </w:rPr>
            </w:pPr>
          </w:p>
        </w:tc>
        <w:tc>
          <w:tcPr>
            <w:tcW w:w="750" w:type="dxa"/>
          </w:tcPr>
          <w:p w14:paraId="574070D9" w14:textId="77777777" w:rsidR="0028571C" w:rsidRPr="006B426A" w:rsidRDefault="0028571C" w:rsidP="00FA44FD">
            <w:pPr>
              <w:pStyle w:val="tablecopy"/>
              <w:rPr>
                <w:sz w:val="20"/>
                <w:szCs w:val="20"/>
              </w:rPr>
            </w:pPr>
          </w:p>
          <w:p w14:paraId="5E361C28" w14:textId="77777777" w:rsidR="0028571C" w:rsidRPr="006B426A" w:rsidRDefault="0028571C" w:rsidP="00FA44FD">
            <w:pPr>
              <w:pStyle w:val="tablecopy"/>
              <w:rPr>
                <w:sz w:val="20"/>
                <w:szCs w:val="20"/>
              </w:rPr>
            </w:pPr>
            <w:r w:rsidRPr="006B426A">
              <w:rPr>
                <w:sz w:val="20"/>
                <w:szCs w:val="20"/>
              </w:rPr>
              <w:t>Test</w:t>
            </w:r>
          </w:p>
          <w:p w14:paraId="5CE316E0" w14:textId="77777777" w:rsidR="0028571C" w:rsidRPr="006B426A" w:rsidRDefault="0028571C" w:rsidP="00FA44FD">
            <w:pPr>
              <w:pStyle w:val="tablecopy"/>
              <w:rPr>
                <w:sz w:val="20"/>
                <w:szCs w:val="20"/>
              </w:rPr>
            </w:pPr>
          </w:p>
        </w:tc>
        <w:tc>
          <w:tcPr>
            <w:tcW w:w="843" w:type="dxa"/>
          </w:tcPr>
          <w:p w14:paraId="0EF1823E" w14:textId="77777777" w:rsidR="0028571C" w:rsidRPr="006B426A" w:rsidRDefault="0028571C" w:rsidP="00FA44FD">
            <w:pPr>
              <w:pStyle w:val="tablecopy"/>
              <w:rPr>
                <w:sz w:val="20"/>
                <w:szCs w:val="20"/>
              </w:rPr>
            </w:pPr>
          </w:p>
          <w:p w14:paraId="621E4975" w14:textId="333F8DB5" w:rsidR="0028571C" w:rsidRPr="006B426A" w:rsidRDefault="007C0FD5" w:rsidP="00FA44FD">
            <w:pPr>
              <w:pStyle w:val="tablecopy"/>
              <w:rPr>
                <w:sz w:val="20"/>
                <w:szCs w:val="20"/>
              </w:rPr>
            </w:pPr>
            <w:r>
              <w:rPr>
                <w:sz w:val="20"/>
                <w:szCs w:val="20"/>
              </w:rPr>
              <w:t>0.8096</w:t>
            </w:r>
          </w:p>
        </w:tc>
        <w:tc>
          <w:tcPr>
            <w:tcW w:w="874" w:type="dxa"/>
            <w:vAlign w:val="center"/>
          </w:tcPr>
          <w:p w14:paraId="3EF4EB8A" w14:textId="25B06BB9" w:rsidR="0028571C" w:rsidRPr="006B426A" w:rsidRDefault="007C0FD5" w:rsidP="00FA44FD">
            <w:pPr>
              <w:pStyle w:val="tablecopy"/>
              <w:rPr>
                <w:sz w:val="20"/>
                <w:szCs w:val="20"/>
              </w:rPr>
            </w:pPr>
            <w:r>
              <w:rPr>
                <w:sz w:val="20"/>
                <w:szCs w:val="20"/>
              </w:rPr>
              <w:t>0.7982</w:t>
            </w:r>
          </w:p>
        </w:tc>
        <w:tc>
          <w:tcPr>
            <w:tcW w:w="811" w:type="dxa"/>
            <w:vAlign w:val="center"/>
          </w:tcPr>
          <w:p w14:paraId="54FCE566" w14:textId="64A1E168" w:rsidR="0028571C" w:rsidRPr="006B426A" w:rsidRDefault="009C077C" w:rsidP="00FA44FD">
            <w:r>
              <w:t>0.8097</w:t>
            </w:r>
          </w:p>
        </w:tc>
        <w:tc>
          <w:tcPr>
            <w:tcW w:w="795" w:type="dxa"/>
            <w:gridSpan w:val="2"/>
            <w:vAlign w:val="center"/>
          </w:tcPr>
          <w:p w14:paraId="04F952D9" w14:textId="33CB3C6C" w:rsidR="0028571C" w:rsidRPr="006B426A" w:rsidRDefault="0028571C" w:rsidP="00FA44FD"/>
        </w:tc>
      </w:tr>
      <w:tr w:rsidR="0028571C" w:rsidRPr="006B426A" w14:paraId="4B8E6769" w14:textId="77777777" w:rsidTr="00162DED">
        <w:trPr>
          <w:trHeight w:val="713"/>
        </w:trPr>
        <w:tc>
          <w:tcPr>
            <w:tcW w:w="932" w:type="dxa"/>
            <w:vMerge w:val="restart"/>
            <w:vAlign w:val="center"/>
          </w:tcPr>
          <w:p w14:paraId="5988B234" w14:textId="77777777" w:rsidR="0028571C" w:rsidRPr="006B426A" w:rsidRDefault="0028571C" w:rsidP="00FA44FD">
            <w:pPr>
              <w:pStyle w:val="tablecopy"/>
              <w:rPr>
                <w:sz w:val="20"/>
                <w:szCs w:val="20"/>
              </w:rPr>
            </w:pPr>
            <w:r w:rsidRPr="006B426A">
              <w:rPr>
                <w:sz w:val="20"/>
                <w:szCs w:val="20"/>
              </w:rPr>
              <w:t>Linear SVM</w:t>
            </w:r>
          </w:p>
        </w:tc>
        <w:tc>
          <w:tcPr>
            <w:tcW w:w="750" w:type="dxa"/>
          </w:tcPr>
          <w:p w14:paraId="6C29644E" w14:textId="77777777" w:rsidR="0028571C" w:rsidRPr="006B426A" w:rsidRDefault="0028571C" w:rsidP="00FA44FD">
            <w:pPr>
              <w:pStyle w:val="tablecopy"/>
              <w:rPr>
                <w:sz w:val="20"/>
                <w:szCs w:val="20"/>
              </w:rPr>
            </w:pPr>
          </w:p>
          <w:p w14:paraId="0AFA085D" w14:textId="77777777" w:rsidR="0028571C" w:rsidRPr="006B426A" w:rsidRDefault="0028571C" w:rsidP="00FA44FD">
            <w:pPr>
              <w:pStyle w:val="tablecopy"/>
              <w:rPr>
                <w:sz w:val="20"/>
                <w:szCs w:val="20"/>
              </w:rPr>
            </w:pPr>
            <w:r w:rsidRPr="006B426A">
              <w:rPr>
                <w:sz w:val="20"/>
                <w:szCs w:val="20"/>
              </w:rPr>
              <w:t>Train</w:t>
            </w:r>
          </w:p>
        </w:tc>
        <w:tc>
          <w:tcPr>
            <w:tcW w:w="843" w:type="dxa"/>
          </w:tcPr>
          <w:p w14:paraId="351F8D5C" w14:textId="77777777" w:rsidR="0028571C" w:rsidRPr="006B426A" w:rsidRDefault="0028571C" w:rsidP="00FA44FD">
            <w:pPr>
              <w:pStyle w:val="tablecopy"/>
              <w:rPr>
                <w:sz w:val="20"/>
                <w:szCs w:val="20"/>
              </w:rPr>
            </w:pPr>
          </w:p>
          <w:p w14:paraId="167ED765" w14:textId="77777777" w:rsidR="0028571C" w:rsidRPr="006B426A" w:rsidRDefault="0028571C" w:rsidP="00FA44FD">
            <w:pPr>
              <w:pStyle w:val="tablecopy"/>
              <w:rPr>
                <w:sz w:val="20"/>
                <w:szCs w:val="20"/>
              </w:rPr>
            </w:pPr>
            <w:r w:rsidRPr="006B426A">
              <w:rPr>
                <w:sz w:val="20"/>
                <w:szCs w:val="20"/>
              </w:rPr>
              <w:t>0.3690</w:t>
            </w:r>
          </w:p>
        </w:tc>
        <w:tc>
          <w:tcPr>
            <w:tcW w:w="874" w:type="dxa"/>
            <w:vAlign w:val="center"/>
          </w:tcPr>
          <w:p w14:paraId="1B19F06C" w14:textId="77777777" w:rsidR="0028571C" w:rsidRPr="006B426A" w:rsidRDefault="0028571C" w:rsidP="00FA44FD">
            <w:pPr>
              <w:pStyle w:val="tablecopy"/>
              <w:rPr>
                <w:sz w:val="20"/>
                <w:szCs w:val="20"/>
              </w:rPr>
            </w:pPr>
            <w:r w:rsidRPr="006B426A">
              <w:rPr>
                <w:sz w:val="20"/>
                <w:szCs w:val="20"/>
              </w:rPr>
              <w:t>0.3640</w:t>
            </w:r>
          </w:p>
        </w:tc>
        <w:tc>
          <w:tcPr>
            <w:tcW w:w="811" w:type="dxa"/>
            <w:vAlign w:val="center"/>
          </w:tcPr>
          <w:p w14:paraId="4D291196" w14:textId="1F3C4995" w:rsidR="0028571C" w:rsidRPr="006B426A" w:rsidRDefault="0028571C" w:rsidP="00FA44FD">
            <w:r w:rsidRPr="006B426A">
              <w:t>0.3690</w:t>
            </w:r>
          </w:p>
        </w:tc>
        <w:tc>
          <w:tcPr>
            <w:tcW w:w="795" w:type="dxa"/>
            <w:gridSpan w:val="2"/>
            <w:vAlign w:val="center"/>
          </w:tcPr>
          <w:p w14:paraId="3B9483BB" w14:textId="77777777" w:rsidR="0028571C" w:rsidRPr="006B426A" w:rsidRDefault="0028571C" w:rsidP="00FA44FD">
            <w:r w:rsidRPr="006B426A">
              <w:t>0.3520</w:t>
            </w:r>
          </w:p>
        </w:tc>
      </w:tr>
      <w:tr w:rsidR="0028571C" w:rsidRPr="006B426A" w14:paraId="373325E6" w14:textId="77777777" w:rsidTr="00162DED">
        <w:trPr>
          <w:trHeight w:val="696"/>
        </w:trPr>
        <w:tc>
          <w:tcPr>
            <w:tcW w:w="932" w:type="dxa"/>
            <w:vMerge/>
            <w:vAlign w:val="center"/>
          </w:tcPr>
          <w:p w14:paraId="3122161D" w14:textId="77777777" w:rsidR="0028571C" w:rsidRPr="006B426A" w:rsidRDefault="0028571C" w:rsidP="00FA44FD">
            <w:pPr>
              <w:pStyle w:val="tablecopy"/>
              <w:rPr>
                <w:sz w:val="20"/>
                <w:szCs w:val="20"/>
              </w:rPr>
            </w:pPr>
          </w:p>
        </w:tc>
        <w:tc>
          <w:tcPr>
            <w:tcW w:w="750" w:type="dxa"/>
          </w:tcPr>
          <w:p w14:paraId="03B730C1" w14:textId="77777777" w:rsidR="0028571C" w:rsidRPr="006B426A" w:rsidRDefault="0028571C" w:rsidP="00FA44FD">
            <w:pPr>
              <w:pStyle w:val="tablecopy"/>
              <w:rPr>
                <w:sz w:val="20"/>
                <w:szCs w:val="20"/>
              </w:rPr>
            </w:pPr>
          </w:p>
          <w:p w14:paraId="25D603E7" w14:textId="77777777" w:rsidR="0028571C" w:rsidRPr="006B426A" w:rsidRDefault="0028571C" w:rsidP="00FA44FD">
            <w:pPr>
              <w:pStyle w:val="tablecopy"/>
              <w:rPr>
                <w:sz w:val="20"/>
                <w:szCs w:val="20"/>
              </w:rPr>
            </w:pPr>
            <w:r w:rsidRPr="006B426A">
              <w:rPr>
                <w:sz w:val="20"/>
                <w:szCs w:val="20"/>
              </w:rPr>
              <w:t>Test</w:t>
            </w:r>
          </w:p>
        </w:tc>
        <w:tc>
          <w:tcPr>
            <w:tcW w:w="843" w:type="dxa"/>
          </w:tcPr>
          <w:p w14:paraId="1E6079B4" w14:textId="2B58B108" w:rsidR="0028571C" w:rsidRPr="006B426A" w:rsidRDefault="0028571C" w:rsidP="00FA44FD">
            <w:pPr>
              <w:pStyle w:val="tablecopy"/>
              <w:rPr>
                <w:sz w:val="20"/>
                <w:szCs w:val="20"/>
              </w:rPr>
            </w:pPr>
          </w:p>
          <w:p w14:paraId="7629BE7C" w14:textId="77777777" w:rsidR="0028571C" w:rsidRPr="006B426A" w:rsidRDefault="0028571C" w:rsidP="00FA44FD">
            <w:pPr>
              <w:pStyle w:val="tablecopy"/>
              <w:rPr>
                <w:sz w:val="20"/>
                <w:szCs w:val="20"/>
              </w:rPr>
            </w:pPr>
            <w:r w:rsidRPr="006B426A">
              <w:rPr>
                <w:sz w:val="20"/>
                <w:szCs w:val="20"/>
              </w:rPr>
              <w:t>0.3619</w:t>
            </w:r>
          </w:p>
        </w:tc>
        <w:tc>
          <w:tcPr>
            <w:tcW w:w="874" w:type="dxa"/>
            <w:vAlign w:val="center"/>
          </w:tcPr>
          <w:p w14:paraId="3A7DA1EB" w14:textId="702EAC55" w:rsidR="0028571C" w:rsidRPr="006B426A" w:rsidRDefault="0028571C" w:rsidP="00FA44FD">
            <w:pPr>
              <w:pStyle w:val="tablecopy"/>
              <w:rPr>
                <w:sz w:val="20"/>
                <w:szCs w:val="20"/>
              </w:rPr>
            </w:pPr>
            <w:r w:rsidRPr="006B426A">
              <w:rPr>
                <w:sz w:val="20"/>
                <w:szCs w:val="20"/>
              </w:rPr>
              <w:t>0.3550</w:t>
            </w:r>
          </w:p>
        </w:tc>
        <w:tc>
          <w:tcPr>
            <w:tcW w:w="811" w:type="dxa"/>
            <w:vAlign w:val="center"/>
          </w:tcPr>
          <w:p w14:paraId="00B98C6B" w14:textId="77777777" w:rsidR="0028571C" w:rsidRPr="006B426A" w:rsidRDefault="0028571C" w:rsidP="00FA44FD">
            <w:r w:rsidRPr="006B426A">
              <w:t>0.3619</w:t>
            </w:r>
          </w:p>
        </w:tc>
        <w:tc>
          <w:tcPr>
            <w:tcW w:w="795" w:type="dxa"/>
            <w:gridSpan w:val="2"/>
            <w:vAlign w:val="center"/>
          </w:tcPr>
          <w:p w14:paraId="694C8264" w14:textId="77777777" w:rsidR="0028571C" w:rsidRPr="006B426A" w:rsidRDefault="0028571C" w:rsidP="00FA44FD">
            <w:r w:rsidRPr="006B426A">
              <w:t>0.3433</w:t>
            </w:r>
          </w:p>
        </w:tc>
      </w:tr>
      <w:tr w:rsidR="0028571C" w:rsidRPr="006B426A" w14:paraId="0742BA9D" w14:textId="77777777" w:rsidTr="00162DED">
        <w:trPr>
          <w:trHeight w:val="659"/>
        </w:trPr>
        <w:tc>
          <w:tcPr>
            <w:tcW w:w="932" w:type="dxa"/>
            <w:vMerge w:val="restart"/>
            <w:vAlign w:val="center"/>
          </w:tcPr>
          <w:p w14:paraId="4041B941" w14:textId="77777777" w:rsidR="0028571C" w:rsidRPr="006B426A" w:rsidRDefault="0028571C" w:rsidP="00FA44FD">
            <w:pPr>
              <w:pStyle w:val="tablecopy"/>
              <w:rPr>
                <w:sz w:val="20"/>
                <w:szCs w:val="20"/>
              </w:rPr>
            </w:pPr>
            <w:r w:rsidRPr="006B426A">
              <w:rPr>
                <w:sz w:val="20"/>
                <w:szCs w:val="20"/>
              </w:rPr>
              <w:t>Logistic Regression</w:t>
            </w:r>
          </w:p>
        </w:tc>
        <w:tc>
          <w:tcPr>
            <w:tcW w:w="750" w:type="dxa"/>
          </w:tcPr>
          <w:p w14:paraId="346CBE24" w14:textId="77777777" w:rsidR="0028571C" w:rsidRPr="006B426A" w:rsidRDefault="0028571C" w:rsidP="00FA44FD">
            <w:pPr>
              <w:pStyle w:val="tablecopy"/>
              <w:rPr>
                <w:sz w:val="20"/>
                <w:szCs w:val="20"/>
              </w:rPr>
            </w:pPr>
          </w:p>
          <w:p w14:paraId="4AC74883" w14:textId="77777777" w:rsidR="0028571C" w:rsidRPr="006B426A" w:rsidRDefault="0028571C" w:rsidP="00FA44FD">
            <w:pPr>
              <w:pStyle w:val="tablecopy"/>
              <w:rPr>
                <w:sz w:val="20"/>
                <w:szCs w:val="20"/>
              </w:rPr>
            </w:pPr>
            <w:r w:rsidRPr="006B426A">
              <w:rPr>
                <w:sz w:val="20"/>
                <w:szCs w:val="20"/>
              </w:rPr>
              <w:t>Train</w:t>
            </w:r>
          </w:p>
        </w:tc>
        <w:tc>
          <w:tcPr>
            <w:tcW w:w="843" w:type="dxa"/>
          </w:tcPr>
          <w:p w14:paraId="5A35B6D6" w14:textId="77777777" w:rsidR="0028571C" w:rsidRPr="006B426A" w:rsidRDefault="0028571C" w:rsidP="00FA44FD">
            <w:pPr>
              <w:pStyle w:val="tablecopy"/>
              <w:rPr>
                <w:sz w:val="20"/>
                <w:szCs w:val="20"/>
              </w:rPr>
            </w:pPr>
          </w:p>
          <w:p w14:paraId="59B40323" w14:textId="77777777" w:rsidR="0028571C" w:rsidRPr="006B426A" w:rsidRDefault="0028571C" w:rsidP="00FA44FD">
            <w:pPr>
              <w:pStyle w:val="tablecopy"/>
              <w:rPr>
                <w:sz w:val="20"/>
                <w:szCs w:val="20"/>
              </w:rPr>
            </w:pPr>
            <w:r w:rsidRPr="006B426A">
              <w:rPr>
                <w:sz w:val="20"/>
                <w:szCs w:val="20"/>
              </w:rPr>
              <w:t>0.4485</w:t>
            </w:r>
          </w:p>
        </w:tc>
        <w:tc>
          <w:tcPr>
            <w:tcW w:w="874" w:type="dxa"/>
            <w:vAlign w:val="center"/>
          </w:tcPr>
          <w:p w14:paraId="69E935EC" w14:textId="77777777" w:rsidR="0028571C" w:rsidRPr="006B426A" w:rsidRDefault="0028571C" w:rsidP="00FA44FD">
            <w:pPr>
              <w:pStyle w:val="tablecopy"/>
              <w:rPr>
                <w:sz w:val="20"/>
                <w:szCs w:val="20"/>
              </w:rPr>
            </w:pPr>
            <w:r w:rsidRPr="006B426A">
              <w:rPr>
                <w:sz w:val="20"/>
                <w:szCs w:val="20"/>
              </w:rPr>
              <w:t>0.4273</w:t>
            </w:r>
          </w:p>
        </w:tc>
        <w:tc>
          <w:tcPr>
            <w:tcW w:w="811" w:type="dxa"/>
            <w:vAlign w:val="center"/>
          </w:tcPr>
          <w:p w14:paraId="32C68144" w14:textId="77777777" w:rsidR="0028571C" w:rsidRPr="006B426A" w:rsidRDefault="0028571C" w:rsidP="00FA44FD">
            <w:r w:rsidRPr="006B426A">
              <w:t>0.4485</w:t>
            </w:r>
          </w:p>
        </w:tc>
        <w:tc>
          <w:tcPr>
            <w:tcW w:w="795" w:type="dxa"/>
            <w:gridSpan w:val="2"/>
            <w:vAlign w:val="center"/>
          </w:tcPr>
          <w:p w14:paraId="0459E214" w14:textId="77777777" w:rsidR="0028571C" w:rsidRPr="006B426A" w:rsidRDefault="0028571C" w:rsidP="00FA44FD">
            <w:r w:rsidRPr="006B426A">
              <w:t>0.4312</w:t>
            </w:r>
          </w:p>
        </w:tc>
      </w:tr>
      <w:tr w:rsidR="0028571C" w:rsidRPr="006B426A" w14:paraId="262FD267" w14:textId="77777777" w:rsidTr="00162DED">
        <w:trPr>
          <w:trHeight w:val="249"/>
        </w:trPr>
        <w:tc>
          <w:tcPr>
            <w:tcW w:w="932" w:type="dxa"/>
            <w:vMerge/>
            <w:vAlign w:val="center"/>
          </w:tcPr>
          <w:p w14:paraId="25FDC5FE" w14:textId="77777777" w:rsidR="0028571C" w:rsidRPr="006B426A" w:rsidRDefault="0028571C" w:rsidP="00FA44FD">
            <w:pPr>
              <w:pStyle w:val="tablecopy"/>
              <w:rPr>
                <w:sz w:val="20"/>
                <w:szCs w:val="20"/>
              </w:rPr>
            </w:pPr>
          </w:p>
        </w:tc>
        <w:tc>
          <w:tcPr>
            <w:tcW w:w="750" w:type="dxa"/>
          </w:tcPr>
          <w:p w14:paraId="13A17A84" w14:textId="77777777" w:rsidR="0028571C" w:rsidRPr="006B426A" w:rsidRDefault="0028571C" w:rsidP="00FA44FD">
            <w:pPr>
              <w:pStyle w:val="tablecopy"/>
              <w:rPr>
                <w:sz w:val="20"/>
                <w:szCs w:val="20"/>
              </w:rPr>
            </w:pPr>
          </w:p>
          <w:p w14:paraId="34E5DA3E" w14:textId="77777777" w:rsidR="0028571C" w:rsidRPr="006B426A" w:rsidRDefault="0028571C" w:rsidP="00FA44FD">
            <w:pPr>
              <w:pStyle w:val="tablecopy"/>
              <w:rPr>
                <w:sz w:val="20"/>
                <w:szCs w:val="20"/>
              </w:rPr>
            </w:pPr>
            <w:r w:rsidRPr="006B426A">
              <w:rPr>
                <w:sz w:val="20"/>
                <w:szCs w:val="20"/>
              </w:rPr>
              <w:t>Test</w:t>
            </w:r>
          </w:p>
        </w:tc>
        <w:tc>
          <w:tcPr>
            <w:tcW w:w="843" w:type="dxa"/>
          </w:tcPr>
          <w:p w14:paraId="70F25084" w14:textId="77777777" w:rsidR="0028571C" w:rsidRPr="006B426A" w:rsidRDefault="0028571C" w:rsidP="00FA44FD">
            <w:pPr>
              <w:pStyle w:val="tablecopy"/>
              <w:rPr>
                <w:sz w:val="20"/>
                <w:szCs w:val="20"/>
              </w:rPr>
            </w:pPr>
          </w:p>
          <w:p w14:paraId="1B07C98C" w14:textId="77777777" w:rsidR="0028571C" w:rsidRPr="006B426A" w:rsidRDefault="0028571C" w:rsidP="00FA44FD">
            <w:pPr>
              <w:pStyle w:val="tablecopy"/>
              <w:rPr>
                <w:sz w:val="20"/>
                <w:szCs w:val="20"/>
              </w:rPr>
            </w:pPr>
            <w:r w:rsidRPr="006B426A">
              <w:rPr>
                <w:sz w:val="20"/>
                <w:szCs w:val="20"/>
              </w:rPr>
              <w:t>0.4431</w:t>
            </w:r>
          </w:p>
        </w:tc>
        <w:tc>
          <w:tcPr>
            <w:tcW w:w="874" w:type="dxa"/>
            <w:vAlign w:val="center"/>
          </w:tcPr>
          <w:p w14:paraId="14CBC16D" w14:textId="77777777" w:rsidR="0028571C" w:rsidRPr="006B426A" w:rsidRDefault="0028571C" w:rsidP="00FA44FD">
            <w:pPr>
              <w:pStyle w:val="tablecopy"/>
              <w:rPr>
                <w:sz w:val="20"/>
                <w:szCs w:val="20"/>
              </w:rPr>
            </w:pPr>
            <w:r w:rsidRPr="006B426A">
              <w:rPr>
                <w:sz w:val="20"/>
                <w:szCs w:val="20"/>
              </w:rPr>
              <w:t>0.4202</w:t>
            </w:r>
          </w:p>
        </w:tc>
        <w:tc>
          <w:tcPr>
            <w:tcW w:w="811" w:type="dxa"/>
            <w:vAlign w:val="center"/>
          </w:tcPr>
          <w:p w14:paraId="67C82399" w14:textId="77777777" w:rsidR="0028571C" w:rsidRPr="006B426A" w:rsidRDefault="0028571C" w:rsidP="00FA44FD">
            <w:r w:rsidRPr="006B426A">
              <w:t>0.4431</w:t>
            </w:r>
          </w:p>
        </w:tc>
        <w:tc>
          <w:tcPr>
            <w:tcW w:w="795" w:type="dxa"/>
            <w:gridSpan w:val="2"/>
            <w:vAlign w:val="center"/>
          </w:tcPr>
          <w:p w14:paraId="040A9CD9" w14:textId="77777777" w:rsidR="0028571C" w:rsidRPr="006B426A" w:rsidRDefault="0028571C" w:rsidP="00FA44FD">
            <w:r w:rsidRPr="006B426A">
              <w:t>0.4258</w:t>
            </w:r>
          </w:p>
        </w:tc>
      </w:tr>
    </w:tbl>
    <w:p w14:paraId="51DD6AA5" w14:textId="29A24A46" w:rsidR="009F4B2B" w:rsidRDefault="009F4B2B" w:rsidP="00626571">
      <w:pPr>
        <w:pStyle w:val="BodyText"/>
      </w:pPr>
    </w:p>
    <w:p w14:paraId="3B2935BE" w14:textId="620FF17D" w:rsidR="00162DED" w:rsidRPr="006B426A" w:rsidRDefault="00162DED" w:rsidP="00626571">
      <w:pPr>
        <w:pStyle w:val="BodyText"/>
      </w:pPr>
      <w:r w:rsidRPr="006B426A">
        <w:rPr>
          <w:noProof/>
        </w:rPr>
        <mc:AlternateContent>
          <mc:Choice Requires="wps">
            <w:drawing>
              <wp:anchor distT="0" distB="0" distL="114300" distR="114300" simplePos="0" relativeHeight="251692032" behindDoc="0" locked="0" layoutInCell="1" allowOverlap="1" wp14:anchorId="18B0276C" wp14:editId="47525894">
                <wp:simplePos x="0" y="0"/>
                <wp:positionH relativeFrom="margin">
                  <wp:align>left</wp:align>
                </wp:positionH>
                <wp:positionV relativeFrom="paragraph">
                  <wp:posOffset>203835</wp:posOffset>
                </wp:positionV>
                <wp:extent cx="3200400" cy="1514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14475"/>
                        </a:xfrm>
                        <a:prstGeom prst="rect">
                          <a:avLst/>
                        </a:prstGeom>
                        <a:solidFill>
                          <a:srgbClr val="FFFFFF"/>
                        </a:solidFill>
                        <a:ln w="9525">
                          <a:noFill/>
                          <a:miter lim="800000"/>
                          <a:headEnd/>
                          <a:tailEnd/>
                        </a:ln>
                      </wps:spPr>
                      <wps:txb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15"/>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8B0276C" id="_x0000_s1031" type="#_x0000_t202" style="position:absolute;left:0;text-align:left;margin-left:0;margin-top:16.05pt;width:252pt;height:119.2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fYKEAIAAP4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maxrjMySXJN1/Nl8urVcohiqfnDn14r6Bj8VBypKkmeHF88CGWI4qnkJjNg9H1ThuTDNxX&#10;W4PsKEgBu7Qm9N/CjGV9yW9Wi1VCthDfJ3F0OpBCje5Kfp3HNWom0vHO1ikkCG3GM1Vi7MRPpGQk&#10;JwzVwHRd8tRYpKuC+kSEIYyCpA9EhxbwJ2c9ibHk/sdBoOLMfLBE+g2xEtWbjOXqakEGXnqqS4+w&#10;kqBKHjgbj9uQFB/psHBHw2l0ou25kqlkEllic/oQUcWXdop6/rabXwAAAP//AwBQSwMEFAAGAAgA&#10;AAAhABIRQQ/cAAAABwEAAA8AAABkcnMvZG93bnJldi54bWxMj8FOwzAQRO9I/IO1SFwQtRvaBEI2&#10;FSAVcW3pB2zibRIR21HsNunf457guDOjmbfFZja9OPPoO2cRlgsFgm3tdGcbhMP39vEZhA9kNfXO&#10;MsKFPWzK25uCcu0mu+PzPjQillifE0IbwpBL6euWDfmFG9hG7+hGQyGeYyP1SFMsN71MlEqloc7G&#10;hZYG/mi5/tmfDMLxa3pYv0zVZzhku1X6Tl1WuQvi/d389goi8Bz+wnDFj+hQRqbKnaz2okeIjwSE&#10;p2QJIrprtYpChZBkKgVZFvI/f/kLAAD//wMAUEsBAi0AFAAGAAgAAAAhALaDOJL+AAAA4QEAABMA&#10;AAAAAAAAAAAAAAAAAAAAAFtDb250ZW50X1R5cGVzXS54bWxQSwECLQAUAAYACAAAACEAOP0h/9YA&#10;AACUAQAACwAAAAAAAAAAAAAAAAAvAQAAX3JlbHMvLnJlbHNQSwECLQAUAAYACAAAACEAttH2ChAC&#10;AAD+AwAADgAAAAAAAAAAAAAAAAAuAgAAZHJzL2Uyb0RvYy54bWxQSwECLQAUAAYACAAAACEAEhFB&#10;D9wAAAAHAQAADwAAAAAAAAAAAAAAAABqBAAAZHJzL2Rvd25yZXYueG1sUEsFBgAAAAAEAAQA8wAA&#10;AHMFAAAAAA==&#10;" stroked="f">
                <v:textbo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15"/>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v:textbox>
                <w10:wrap type="square" anchorx="margin"/>
              </v:shape>
            </w:pict>
          </mc:Fallback>
        </mc:AlternateContent>
      </w:r>
    </w:p>
    <w:p w14:paraId="42AA0204" w14:textId="77777777" w:rsidR="00AD1096" w:rsidRDefault="00AD1096" w:rsidP="00626571">
      <w:pPr>
        <w:pStyle w:val="BodyText"/>
      </w:pPr>
    </w:p>
    <w:p w14:paraId="106A79CC" w14:textId="27B31677" w:rsidR="00240F93" w:rsidRPr="006B426A" w:rsidRDefault="00626571" w:rsidP="00C26B4D">
      <w:pPr>
        <w:pStyle w:val="BodyText"/>
      </w:pPr>
      <w:r w:rsidRPr="006B426A">
        <w:t xml:space="preserve">The Random Forest model demonstrates the highest performance across all metrics with 80.97% average accuracy, indicating a strong ability to accurately classify wine quality. The SVM model shows low performance with 36.30% but </w:t>
      </w:r>
      <w:r w:rsidRPr="006B426A">
        <w:t>Linear regression is slightly higher than SVN with 8.4% on average accuracy with made it still significantly lower than the Random Forest model. The Random Forest model is particularly effective at balancing precision and recall, making it reliable for predicting both positive and negative classes.</w:t>
      </w:r>
    </w:p>
    <w:p w14:paraId="02FF1A80" w14:textId="2C184FEC" w:rsidR="0027132E" w:rsidRPr="006B426A" w:rsidRDefault="00AD1096" w:rsidP="002C6392">
      <w:pPr>
        <w:pStyle w:val="BodyText"/>
        <w:ind w:firstLine="0"/>
      </w:pPr>
      <w:r w:rsidRPr="006B426A">
        <w:rPr>
          <w:noProof/>
        </w:rPr>
        <mc:AlternateContent>
          <mc:Choice Requires="wps">
            <w:drawing>
              <wp:anchor distT="0" distB="0" distL="114300" distR="114300" simplePos="0" relativeHeight="251694080" behindDoc="0" locked="0" layoutInCell="1" allowOverlap="1" wp14:anchorId="3BBEE8B3" wp14:editId="25F1FE4F">
                <wp:simplePos x="0" y="0"/>
                <wp:positionH relativeFrom="column">
                  <wp:posOffset>0</wp:posOffset>
                </wp:positionH>
                <wp:positionV relativeFrom="page">
                  <wp:posOffset>1889125</wp:posOffset>
                </wp:positionV>
                <wp:extent cx="3198495" cy="3352800"/>
                <wp:effectExtent l="0" t="0" r="0" b="0"/>
                <wp:wrapSquare wrapText="bothSides"/>
                <wp:docPr id="196968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3352800"/>
                        </a:xfrm>
                        <a:prstGeom prst="rect">
                          <a:avLst/>
                        </a:prstGeom>
                        <a:noFill/>
                        <a:ln w="9525">
                          <a:noFill/>
                          <a:miter lim="800000"/>
                          <a:headEnd/>
                          <a:tailEnd/>
                        </a:ln>
                      </wps:spPr>
                      <wps:txb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16"/>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EE8B3" id="_x0000_s1032" type="#_x0000_t202" style="position:absolute;left:0;text-align:left;margin-left:0;margin-top:148.75pt;width:251.8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Xr/gEAANUDAAAOAAAAZHJzL2Uyb0RvYy54bWysU11v2yAUfZ+0/4B4X5w4SZdYIVXXrtOk&#10;7kNq9wMIxjEacBmQ2Nmv3wW7abS9VfMDAq7vufece9hc90aTo/RBgWV0NplSIq2AWtk9oz+e7t+t&#10;KAmR25prsJLRkwz0evv2zaZzlSyhBV1LTxDEhqpzjLYxuqoogmil4WECTloMNuANj3j0+6L2vEN0&#10;o4tyOr0qOvC18yBkCHh7NwTpNuM3jRTxW9MEGYlmFHuLefV53aW12G54tffctUqMbfBXdGG4slj0&#10;DHXHIycHr/6BMkp4CNDEiQBTQNMoITMHZDOb/sXmseVOZi4oTnBnmcL/gxVfj4/uuyex/wA9DjCT&#10;CO4BxM9ALNy23O7ljffQtZLXWHiWJCs6F6oxNUkdqpBAdt0XqHHI/BAhA/WNN0kV5EkQHQdwOosu&#10;+0gEXs5n69VivaREYGw+X5araR5LwavndOdD/CTBkLRh1ONUMzw/PoSY2uHV8y+pmoV7pXWerLak&#10;Y3S9LJc54SJiVETjaWUYxYL4DVZILD/aOidHrvSwxwLajrQT04Fz7Hc9UTWjVyk3qbCD+oQ6eBh8&#10;hu8CNy3435R06DFGw68D95IS/dmiluvZYpFMmQ+L5fsSD/4ysruMcCsQitFIybC9jdnIA+Ub1LxR&#10;WY2XTsaW0TtZpNHnyZyX5/zXy2vc/gEAAP//AwBQSwMEFAAGAAgAAAAhAOVo1L/dAAAACAEAAA8A&#10;AABkcnMvZG93bnJldi54bWxMj81OwzAQhO9IvIO1SNyoTcC0DdlUFYgriPIjcXPjbRI1Xkex24S3&#10;r3uC42hGM98Uq8l14khDaD0j3M4UCOLK25ZrhM+Pl5sFiBANW9N5JoRfCrAqLy8Kk1s/8jsdN7EW&#10;qYRDbhCaGPtcylA15EyY+Z44eTs/OBOTHGppBzOmctfJTKkH6UzLaaExPT01VO03B4fw9br7+b5X&#10;b/Wz0/3oJyXZLSXi9dW0fgQRaYp/YTjjJ3QoE9PWH9gG0SGkIxEhW841iGRrdTcHsUVYZFqDLAv5&#10;/0B5AgAA//8DAFBLAQItABQABgAIAAAAIQC2gziS/gAAAOEBAAATAAAAAAAAAAAAAAAAAAAAAABb&#10;Q29udGVudF9UeXBlc10ueG1sUEsBAi0AFAAGAAgAAAAhADj9If/WAAAAlAEAAAsAAAAAAAAAAAAA&#10;AAAALwEAAF9yZWxzLy5yZWxzUEsBAi0AFAAGAAgAAAAhAPB+9ev+AQAA1QMAAA4AAAAAAAAAAAAA&#10;AAAALgIAAGRycy9lMm9Eb2MueG1sUEsBAi0AFAAGAAgAAAAhAOVo1L/dAAAACAEAAA8AAAAAAAAA&#10;AAAAAAAAWAQAAGRycy9kb3ducmV2LnhtbFBLBQYAAAAABAAEAPMAAABiBQAAAAA=&#10;" filled="f" stroked="f">
                <v:textbo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16"/>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v:textbox>
                <w10:wrap type="square" anchory="page"/>
              </v:shape>
            </w:pict>
          </mc:Fallback>
        </mc:AlternateContent>
      </w:r>
    </w:p>
    <w:p w14:paraId="4CBA2AE8" w14:textId="77777777" w:rsidR="00610DCD" w:rsidRDefault="00610DCD" w:rsidP="008F7FE7">
      <w:pPr>
        <w:pStyle w:val="BodyText"/>
      </w:pPr>
    </w:p>
    <w:p w14:paraId="111B3DF6" w14:textId="292D5F9F" w:rsidR="008F7FE7" w:rsidRPr="006B426A" w:rsidRDefault="009526CF" w:rsidP="008F7FE7">
      <w:pPr>
        <w:pStyle w:val="BodyText"/>
      </w:pPr>
      <w:r w:rsidRPr="006B426A">
        <w:t>The overall ROC-AUC score of 0.</w:t>
      </w:r>
      <w:r w:rsidR="006613FC">
        <w:t>9</w:t>
      </w:r>
      <w:r w:rsidR="00DF3E73">
        <w:t>65</w:t>
      </w:r>
      <w:r w:rsidRPr="006B426A">
        <w:t xml:space="preserve"> indicates that </w:t>
      </w:r>
      <w:r w:rsidR="002267F5" w:rsidRPr="006B426A">
        <w:t>the random</w:t>
      </w:r>
      <w:r w:rsidR="007A4FDE" w:rsidRPr="006B426A">
        <w:t xml:space="preserve"> forest</w:t>
      </w:r>
      <w:r w:rsidRPr="006B426A">
        <w:t xml:space="preserve"> model performs exceptionally well in distinguishing between different wine quality classes.</w:t>
      </w:r>
      <w:r w:rsidR="00E54855" w:rsidRPr="006B426A">
        <w:t xml:space="preserve"> Most classes have very high AUC values, demonstrating that the model is highly effective in classifying wines correctly.</w:t>
      </w:r>
      <w:r w:rsidR="00DD3C67" w:rsidRPr="006B426A">
        <w:t xml:space="preserve"> </w:t>
      </w:r>
      <w:r w:rsidR="00E54855" w:rsidRPr="006B426A">
        <w:t xml:space="preserve">The AUC values for classes 5 and 6 are slightly lower, indicating that the model has more difficulty distinguishing these middle-quality wines. </w:t>
      </w:r>
    </w:p>
    <w:p w14:paraId="61B96D80" w14:textId="1F239430" w:rsidR="00A35550" w:rsidRPr="0016053D" w:rsidRDefault="0016053D" w:rsidP="0016053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 xml:space="preserve">V. </w:t>
      </w:r>
      <w:r>
        <w:rPr>
          <w:rFonts w:ascii="Times New Roman" w:hAnsi="Times New Roman" w:cs="Times New Roman"/>
          <w:b/>
          <w:bCs/>
          <w:sz w:val="20"/>
          <w:szCs w:val="20"/>
        </w:rPr>
        <w:t>CONCLUSION</w:t>
      </w:r>
    </w:p>
    <w:p w14:paraId="0105CF5E" w14:textId="73915C35" w:rsidR="00783A7F" w:rsidRDefault="00F330AA" w:rsidP="008D3169">
      <w:pPr>
        <w:pStyle w:val="BodyText"/>
        <w:ind w:firstLine="0"/>
      </w:pPr>
      <w:r w:rsidRPr="006B426A">
        <w:tab/>
      </w:r>
    </w:p>
    <w:p w14:paraId="6869A33B" w14:textId="42B3D647" w:rsidR="006173DC" w:rsidRPr="006B426A" w:rsidRDefault="00D87E14" w:rsidP="008D3169">
      <w:pPr>
        <w:pStyle w:val="BodyText"/>
        <w:ind w:firstLine="0"/>
      </w:pPr>
      <w:r>
        <w:tab/>
      </w:r>
      <w:r w:rsidR="006173DC" w:rsidRPr="006B426A">
        <w:t>Random</w:t>
      </w:r>
      <w:r w:rsidR="009E2A75" w:rsidRPr="006B426A">
        <w:t xml:space="preserve"> </w:t>
      </w:r>
      <w:r w:rsidR="006173DC" w:rsidRPr="006B426A">
        <w:t xml:space="preserve">Forest </w:t>
      </w:r>
      <w:r w:rsidR="00BA146E" w:rsidRPr="006B426A">
        <w:t xml:space="preserve">model is the best model for wine quality prediction </w:t>
      </w:r>
      <w:r w:rsidR="00386A4F" w:rsidRPr="006B426A">
        <w:t xml:space="preserve">because the model </w:t>
      </w:r>
      <w:r w:rsidR="006173DC" w:rsidRPr="006B426A">
        <w:t>achieve</w:t>
      </w:r>
      <w:r w:rsidR="00386A4F" w:rsidRPr="006B426A">
        <w:t>d</w:t>
      </w:r>
      <w:r w:rsidR="006173DC" w:rsidRPr="006B426A">
        <w:t xml:space="preserve"> the highest accuracy (80.97%), precision (80.01%), recall (80.97%), and F1-score (80.49%) among the three models, indicating superior performance in classifying wine quality. The high F1-score of 80.49% suggests that Random</w:t>
      </w:r>
      <w:r w:rsidR="009E2A75" w:rsidRPr="006B426A">
        <w:t xml:space="preserve"> </w:t>
      </w:r>
      <w:r w:rsidR="006173DC" w:rsidRPr="006B426A">
        <w:t>Forest maintains a good balance between precision and recall, making it reliable for both identifying true positives and minimizing false positives. Random</w:t>
      </w:r>
      <w:r w:rsidR="009E2A75" w:rsidRPr="006B426A">
        <w:t xml:space="preserve"> </w:t>
      </w:r>
      <w:r w:rsidR="006173DC" w:rsidRPr="006B426A">
        <w:t>Forest is known for its robustness and ability to handle large datasets and complex interactions between features, which likely contributes to its superior performance on this wine quality dataset.</w:t>
      </w:r>
    </w:p>
    <w:p w14:paraId="3E40DCE8" w14:textId="1E4B295D" w:rsidR="008C7906" w:rsidRPr="006B426A" w:rsidRDefault="006173DC" w:rsidP="006173DC">
      <w:pPr>
        <w:pStyle w:val="BodyText"/>
        <w:ind w:firstLine="0"/>
      </w:pPr>
      <w:r w:rsidRPr="006B426A">
        <w:lastRenderedPageBreak/>
        <w:t>The comparison clearly indicates that Random</w:t>
      </w:r>
      <w:r w:rsidR="009E2A75" w:rsidRPr="006B426A">
        <w:t xml:space="preserve"> </w:t>
      </w:r>
      <w:r w:rsidRPr="006B426A">
        <w:t>Forest is the most effective model for wine quality prediction, making it the recommended choice for deployment.</w:t>
      </w:r>
    </w:p>
    <w:p w14:paraId="1486DAEA" w14:textId="3EE6CC18" w:rsidR="008B7BF3" w:rsidRPr="006B426A" w:rsidRDefault="008B7BF3" w:rsidP="006173DC">
      <w:pPr>
        <w:pStyle w:val="BodyText"/>
        <w:ind w:firstLine="0"/>
      </w:pPr>
    </w:p>
    <w:p w14:paraId="68DA1CE2" w14:textId="2B388F33" w:rsidR="008B7BF3" w:rsidRPr="006B426A" w:rsidRDefault="008F6988" w:rsidP="006173DC">
      <w:pPr>
        <w:pStyle w:val="BodyText"/>
        <w:ind w:firstLine="0"/>
      </w:pPr>
      <w:r w:rsidRPr="006B426A">
        <w:t>Further Works</w:t>
      </w:r>
    </w:p>
    <w:p w14:paraId="75501F81" w14:textId="4ADD4279" w:rsidR="00A51422" w:rsidRPr="006B426A" w:rsidRDefault="00A51422" w:rsidP="00A7778A">
      <w:pPr>
        <w:pStyle w:val="ListParagraph"/>
        <w:numPr>
          <w:ilvl w:val="0"/>
          <w:numId w:val="16"/>
        </w:numPr>
        <w:jc w:val="both"/>
        <w:rPr>
          <w:rFonts w:eastAsia="MS Mincho"/>
          <w:spacing w:val="-1"/>
        </w:rPr>
      </w:pPr>
      <w:r w:rsidRPr="006B426A">
        <w:rPr>
          <w:rFonts w:eastAsia="MS Mincho"/>
          <w:spacing w:val="-1"/>
        </w:rPr>
        <w:t xml:space="preserve">Advanced Ensemble Methods: Explore more advanced ensemble methods like Gradient Boosting Machines (GBM), or </w:t>
      </w:r>
      <w:proofErr w:type="spellStart"/>
      <w:r w:rsidRPr="006B426A">
        <w:rPr>
          <w:rFonts w:eastAsia="MS Mincho"/>
          <w:spacing w:val="-1"/>
        </w:rPr>
        <w:t>XGBoost</w:t>
      </w:r>
      <w:proofErr w:type="spellEnd"/>
      <w:r w:rsidRPr="006B426A">
        <w:rPr>
          <w:rFonts w:eastAsia="MS Mincho"/>
          <w:spacing w:val="-1"/>
        </w:rPr>
        <w:t>, which often outperform traditional methods.</w:t>
      </w:r>
    </w:p>
    <w:p w14:paraId="1620950B" w14:textId="77777777" w:rsidR="0007162F" w:rsidRPr="006B426A" w:rsidRDefault="0007162F" w:rsidP="00A7778A">
      <w:pPr>
        <w:pStyle w:val="ListParagraph"/>
        <w:numPr>
          <w:ilvl w:val="0"/>
          <w:numId w:val="16"/>
        </w:numPr>
        <w:jc w:val="both"/>
        <w:rPr>
          <w:rFonts w:eastAsia="MS Mincho"/>
          <w:spacing w:val="-1"/>
        </w:rPr>
      </w:pPr>
      <w:r w:rsidRPr="006B426A">
        <w:rPr>
          <w:rFonts w:eastAsia="MS Mincho"/>
          <w:spacing w:val="-1"/>
        </w:rPr>
        <w:t>Independent Test Sets: Validate the models on independent test sets not used during training to ensure they generalize well to completely unseen data.</w:t>
      </w:r>
    </w:p>
    <w:p w14:paraId="6BA334FA" w14:textId="7CE8A024" w:rsidR="00823043" w:rsidRPr="006B426A" w:rsidRDefault="00A67D66" w:rsidP="00B05B20">
      <w:pPr>
        <w:pStyle w:val="BodyText"/>
        <w:numPr>
          <w:ilvl w:val="0"/>
          <w:numId w:val="16"/>
        </w:numPr>
        <w:ind w:firstLine="0"/>
      </w:pPr>
      <w:r w:rsidRPr="006B426A">
        <w:t>Treat red and white wine sepa</w:t>
      </w:r>
      <w:r w:rsidR="0073146F" w:rsidRPr="006B426A">
        <w:t>rately</w:t>
      </w:r>
      <w:r w:rsidR="00B50107" w:rsidRPr="006B426A">
        <w:t xml:space="preserve"> since the red and white tastes are quite different</w:t>
      </w:r>
      <w:r w:rsidR="00FD2B96" w:rsidRPr="006B426A">
        <w:t xml:space="preserve"> and compare their result</w:t>
      </w:r>
      <w:r w:rsidR="00A7778A" w:rsidRPr="006B426A">
        <w:t>.</w:t>
      </w:r>
    </w:p>
    <w:p w14:paraId="78FB49F6" w14:textId="77777777" w:rsidR="00DE5115" w:rsidRDefault="00DE5115" w:rsidP="006173DC">
      <w:pPr>
        <w:pStyle w:val="BodyText"/>
        <w:ind w:firstLine="0"/>
      </w:pPr>
    </w:p>
    <w:p w14:paraId="2097E489" w14:textId="5DA0B2E1" w:rsidR="008B7BF3" w:rsidRPr="006B426A" w:rsidRDefault="00BA76B3" w:rsidP="006173DC">
      <w:pPr>
        <w:pStyle w:val="BodyText"/>
        <w:ind w:firstLine="0"/>
      </w:pPr>
      <w:r w:rsidRPr="006B426A">
        <w:t>Reference</w:t>
      </w:r>
    </w:p>
    <w:p w14:paraId="5664635A" w14:textId="1DFEB682" w:rsidR="00425B90" w:rsidRPr="00425B90" w:rsidRDefault="00425B90" w:rsidP="00425B90">
      <w:pPr>
        <w:pStyle w:val="references"/>
        <w:rPr>
          <w:rFonts w:eastAsia="MS Mincho"/>
          <w:sz w:val="20"/>
          <w:szCs w:val="20"/>
        </w:rPr>
      </w:pPr>
      <w:r w:rsidRPr="00425B90">
        <w:rPr>
          <w:rFonts w:eastAsia="MS Mincho"/>
          <w:sz w:val="20"/>
          <w:szCs w:val="20"/>
        </w:rPr>
        <w:t xml:space="preserve">Cortez, P., António, C., Almeida, F., Matos, T. and Reis, J. (2009) Modeling Wine Preferences by Data Mining From Physicochemical Properties. Decision Support Systems [online]. 547–533 [Accessed 30 March 2024]. </w:t>
      </w:r>
    </w:p>
    <w:p w14:paraId="64444F7B" w14:textId="77777777" w:rsidR="00425B90" w:rsidRPr="00425B90" w:rsidRDefault="00425B90" w:rsidP="00425B90">
      <w:pPr>
        <w:pStyle w:val="references"/>
        <w:rPr>
          <w:rFonts w:eastAsia="MS Mincho"/>
          <w:sz w:val="20"/>
          <w:szCs w:val="20"/>
        </w:rPr>
      </w:pPr>
      <w:r w:rsidRPr="00425B90">
        <w:rPr>
          <w:rFonts w:eastAsia="MS Mincho"/>
          <w:sz w:val="20"/>
          <w:szCs w:val="20"/>
        </w:rPr>
        <w:t>Ebeler, S. and Flavor, C. (1999) Linking Flavour Chemistry to Sensory Analysis of Wine. Kluwer Academic [online]. 409-422 [Accessed 02 April 2024].</w:t>
      </w:r>
    </w:p>
    <w:p w14:paraId="2BAA0F15" w14:textId="77777777" w:rsidR="00425B90" w:rsidRPr="00425B90" w:rsidRDefault="00425B90" w:rsidP="00425B90">
      <w:pPr>
        <w:pStyle w:val="references"/>
        <w:rPr>
          <w:rFonts w:eastAsia="MS Mincho"/>
          <w:sz w:val="20"/>
          <w:szCs w:val="20"/>
        </w:rPr>
      </w:pPr>
      <w:r w:rsidRPr="00425B90">
        <w:rPr>
          <w:rFonts w:eastAsia="MS Mincho"/>
          <w:sz w:val="20"/>
          <w:szCs w:val="20"/>
        </w:rPr>
        <w:t>Smith, D. and Margolskee, R. (2006) Making sense of taste. Scientific American [online]. 84–92 [Accessed 15 April 2024].</w:t>
      </w:r>
    </w:p>
    <w:p w14:paraId="36115399" w14:textId="77777777" w:rsidR="00425B90" w:rsidRPr="00425B90" w:rsidRDefault="00425B90" w:rsidP="00425B90">
      <w:pPr>
        <w:pStyle w:val="references"/>
        <w:rPr>
          <w:rFonts w:eastAsia="MS Mincho"/>
          <w:sz w:val="20"/>
          <w:szCs w:val="20"/>
        </w:rPr>
      </w:pPr>
      <w:r w:rsidRPr="00425B90">
        <w:rPr>
          <w:rFonts w:eastAsia="MS Mincho"/>
          <w:sz w:val="20"/>
          <w:szCs w:val="20"/>
        </w:rPr>
        <w:t>Géron, A. (2022) Hands-on Machine Learning with Scikit-learn, Keras, and Tensorflow, 3rd Edition [online]. 3rd ed. : O'Reilly Media, Inc. [Accessed 01 May 2024].</w:t>
      </w:r>
    </w:p>
    <w:p w14:paraId="51C0EC8C" w14:textId="77777777" w:rsidR="00425B90" w:rsidRPr="00425B90" w:rsidRDefault="00425B90" w:rsidP="00425B90">
      <w:pPr>
        <w:pStyle w:val="references"/>
        <w:rPr>
          <w:rFonts w:eastAsia="MS Mincho"/>
          <w:sz w:val="20"/>
          <w:szCs w:val="20"/>
        </w:rPr>
      </w:pPr>
      <w:r w:rsidRPr="00425B90">
        <w:rPr>
          <w:rFonts w:eastAsia="MS Mincho"/>
          <w:sz w:val="20"/>
          <w:szCs w:val="20"/>
        </w:rPr>
        <w:t>Tin Kan Ho, (1995) Random Forest. Proceedings of the 3rd International Conference on Document Analysis and Recognition [online]. 278–282, pp. 14-16. [Accessed 25 April 2024].</w:t>
      </w:r>
    </w:p>
    <w:p w14:paraId="713F9A23" w14:textId="77777777" w:rsidR="00425B90" w:rsidRPr="00425B90" w:rsidRDefault="00425B90" w:rsidP="00425B90">
      <w:pPr>
        <w:pStyle w:val="references"/>
        <w:rPr>
          <w:rFonts w:eastAsia="MS Mincho"/>
          <w:sz w:val="20"/>
          <w:szCs w:val="20"/>
        </w:rPr>
      </w:pPr>
      <w:r w:rsidRPr="00425B90">
        <w:rPr>
          <w:rFonts w:eastAsia="MS Mincho"/>
          <w:sz w:val="20"/>
          <w:szCs w:val="20"/>
        </w:rPr>
        <w:t>María, M., Dupas De Matos, A., Azquez-araújo, L., Puente, V., Hernando, J. and Chaya, C. (2021) Exploring Young Consumers’ Attitudes and Emotions to Sensory and Physicochemical Properties of Different Red Wines. Food Research International [online]. 143 (110303), pp. 14-16. [Accessed 28 April 2024].</w:t>
      </w:r>
    </w:p>
    <w:p w14:paraId="30092468" w14:textId="77777777" w:rsidR="00425B90" w:rsidRPr="00425B90" w:rsidRDefault="00425B90" w:rsidP="00425B90">
      <w:pPr>
        <w:pStyle w:val="references"/>
        <w:rPr>
          <w:rFonts w:eastAsia="MS Mincho"/>
          <w:sz w:val="20"/>
          <w:szCs w:val="20"/>
        </w:rPr>
      </w:pPr>
      <w:r w:rsidRPr="00425B90">
        <w:rPr>
          <w:rFonts w:eastAsia="MS Mincho"/>
          <w:sz w:val="20"/>
          <w:szCs w:val="20"/>
        </w:rPr>
        <w:t>Hong-yue, Z., Si-yu, L., Xu Zhao, Yi-bin, L., Xin-ke, Z., Ying Shi, and Chang-qing, D. (2023) The Compositional Characteristics, Influencing Factors, Effects on Wine Quality and Relevant Analytical Methods of Wine Polysaccharides: A Review. Food Chemistry [online]. 403 (134467) [Accessed 30 April 2024].</w:t>
      </w:r>
    </w:p>
    <w:p w14:paraId="536139D6" w14:textId="0D5DFF55" w:rsidR="00F11B68" w:rsidRPr="007D7C5E" w:rsidRDefault="00425B90" w:rsidP="007D7C5E">
      <w:pPr>
        <w:pStyle w:val="references"/>
        <w:rPr>
          <w:rFonts w:eastAsia="MS Mincho"/>
          <w:sz w:val="20"/>
          <w:szCs w:val="20"/>
        </w:rPr>
      </w:pPr>
      <w:r w:rsidRPr="00425B90">
        <w:rPr>
          <w:rFonts w:eastAsia="MS Mincho"/>
          <w:sz w:val="20"/>
          <w:szCs w:val="20"/>
        </w:rPr>
        <w:t>Qian Janice, W. and Charles, S. (2018) Wine Complexity: An Empirical Investigation. Food Quality and Preference [online]., pp. 238-244. [Accessed 05 May 2024].</w:t>
      </w:r>
    </w:p>
    <w:p w14:paraId="34E8BF41" w14:textId="0C871847" w:rsidR="00962476" w:rsidRDefault="00962476"/>
    <w:p w14:paraId="65803846" w14:textId="3C0620C8" w:rsidR="00162DED" w:rsidRDefault="00162DED" w:rsidP="009D758B">
      <w:pPr>
        <w:jc w:val="both"/>
      </w:pPr>
    </w:p>
    <w:p w14:paraId="0FA1B7A9" w14:textId="77777777" w:rsidR="00162DED" w:rsidRDefault="00162DED"/>
    <w:p w14:paraId="0B616822" w14:textId="77777777" w:rsidR="00162DED" w:rsidRDefault="00162DED"/>
    <w:p w14:paraId="0691F77C" w14:textId="6B438D45" w:rsidR="00162DED" w:rsidRDefault="00DA137E" w:rsidP="00DA137E">
      <w:pPr>
        <w:jc w:val="both"/>
      </w:pPr>
      <w:r>
        <w:t xml:space="preserve">Link to my repository: </w:t>
      </w:r>
      <w:hyperlink r:id="rId17" w:history="1">
        <w:r>
          <w:rPr>
            <w:rStyle w:val="Hyperlink"/>
            <w:rFonts w:eastAsiaTheme="majorEastAsia"/>
          </w:rPr>
          <w:t>LT2-SALAM/ML-assessment (github.com)</w:t>
        </w:r>
      </w:hyperlink>
    </w:p>
    <w:p w14:paraId="50100F86" w14:textId="1B9CB3B9" w:rsidR="00162DED" w:rsidRPr="006B426A" w:rsidRDefault="00162DED"/>
    <w:sectPr w:rsidR="00162DED" w:rsidRPr="006B426A" w:rsidSect="00BA76B3">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F43B" w14:textId="77777777" w:rsidR="009C1063" w:rsidRDefault="009C1063" w:rsidP="0061714F">
      <w:r>
        <w:separator/>
      </w:r>
    </w:p>
  </w:endnote>
  <w:endnote w:type="continuationSeparator" w:id="0">
    <w:p w14:paraId="68ACCDA4" w14:textId="77777777" w:rsidR="009C1063" w:rsidRDefault="009C1063" w:rsidP="0061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F0961" w14:textId="77777777" w:rsidR="009C1063" w:rsidRDefault="009C1063" w:rsidP="0061714F">
      <w:r>
        <w:separator/>
      </w:r>
    </w:p>
  </w:footnote>
  <w:footnote w:type="continuationSeparator" w:id="0">
    <w:p w14:paraId="3F40E460" w14:textId="77777777" w:rsidR="009C1063" w:rsidRDefault="009C1063" w:rsidP="0061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83D68" w14:textId="09A95ED1" w:rsidR="00906BFE" w:rsidRPr="00CA40BB" w:rsidRDefault="00906BFE">
    <w:pPr>
      <w:pStyle w:val="Header"/>
      <w:rPr>
        <w:b/>
        <w:bCs/>
        <w:sz w:val="24"/>
        <w:szCs w:val="24"/>
      </w:rPr>
    </w:pPr>
    <w:r w:rsidRPr="003F6908">
      <w:rPr>
        <w:b/>
        <w:bCs/>
      </w:rPr>
      <w:t>23012646</w:t>
    </w:r>
    <w:r w:rsidR="00797B28" w:rsidRPr="003F6908">
      <w:rPr>
        <w:b/>
        <w:bCs/>
      </w:rPr>
      <w:t xml:space="preserve"> |</w:t>
    </w:r>
    <w:r w:rsidR="007776A1" w:rsidRPr="003F6908">
      <w:rPr>
        <w:b/>
        <w:bCs/>
      </w:rPr>
      <w:t xml:space="preserve"> UFCFMJ-15-M </w:t>
    </w:r>
    <w:r w:rsidR="00D92848" w:rsidRPr="003F6908">
      <w:rPr>
        <w:b/>
        <w:bCs/>
      </w:rPr>
      <w:t>|</w:t>
    </w:r>
    <w:r w:rsidR="00ED1913" w:rsidRPr="003F6908">
      <w:rPr>
        <w:b/>
        <w:bCs/>
      </w:rPr>
      <w:t xml:space="preserve"> 2,197 words</w:t>
    </w:r>
    <w:r w:rsidR="00AC79D3" w:rsidRPr="003F6908">
      <w:rPr>
        <w:b/>
        <w:bCs/>
      </w:rPr>
      <w:t xml:space="preserve"> excluding reference</w:t>
    </w:r>
    <w:r w:rsidR="008A6D6A" w:rsidRPr="00CA40BB">
      <w:rPr>
        <w:b/>
        <w:bCs/>
        <w:sz w:val="24"/>
        <w:szCs w:val="24"/>
      </w:rPr>
      <w:t xml:space="preserve"> |</w:t>
    </w:r>
    <w:r w:rsidR="004F5513">
      <w:rPr>
        <w:b/>
        <w:bCs/>
        <w:sz w:val="24"/>
        <w:szCs w:val="24"/>
      </w:rPr>
      <w:t xml:space="preserve"> </w:t>
    </w:r>
    <w:hyperlink r:id="rId1" w:history="1">
      <w:r w:rsidR="004F5513">
        <w:rPr>
          <w:rStyle w:val="Hyperlink"/>
          <w:rFonts w:eastAsiaTheme="majorEastAsia"/>
        </w:rPr>
        <w:t>LT2-SALAM/ML-assessment (github.com)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2858"/>
    <w:multiLevelType w:val="hybridMultilevel"/>
    <w:tmpl w:val="E87A1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B3E2B"/>
    <w:multiLevelType w:val="hybridMultilevel"/>
    <w:tmpl w:val="7A905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F629A"/>
    <w:multiLevelType w:val="hybridMultilevel"/>
    <w:tmpl w:val="FCE0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B3AE2"/>
    <w:multiLevelType w:val="hybridMultilevel"/>
    <w:tmpl w:val="F458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57B77"/>
    <w:multiLevelType w:val="hybridMultilevel"/>
    <w:tmpl w:val="D052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3175C"/>
    <w:multiLevelType w:val="hybridMultilevel"/>
    <w:tmpl w:val="006E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7B0CB8"/>
    <w:multiLevelType w:val="hybridMultilevel"/>
    <w:tmpl w:val="52F2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BA39C8"/>
    <w:multiLevelType w:val="hybridMultilevel"/>
    <w:tmpl w:val="275A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72462"/>
    <w:multiLevelType w:val="hybridMultilevel"/>
    <w:tmpl w:val="6FEE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3305C"/>
    <w:multiLevelType w:val="hybridMultilevel"/>
    <w:tmpl w:val="09D8E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C2439"/>
    <w:multiLevelType w:val="hybridMultilevel"/>
    <w:tmpl w:val="5636A9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EA20BB"/>
    <w:multiLevelType w:val="hybridMultilevel"/>
    <w:tmpl w:val="26702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7FC241E"/>
    <w:multiLevelType w:val="hybridMultilevel"/>
    <w:tmpl w:val="7E16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226E5"/>
    <w:multiLevelType w:val="hybridMultilevel"/>
    <w:tmpl w:val="DEC8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27B3C00"/>
    <w:multiLevelType w:val="hybridMultilevel"/>
    <w:tmpl w:val="2800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F31464F"/>
    <w:multiLevelType w:val="hybridMultilevel"/>
    <w:tmpl w:val="A8F68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944053">
    <w:abstractNumId w:val="6"/>
  </w:num>
  <w:num w:numId="2" w16cid:durableId="1664234974">
    <w:abstractNumId w:val="16"/>
  </w:num>
  <w:num w:numId="3" w16cid:durableId="1669137711">
    <w:abstractNumId w:val="13"/>
  </w:num>
  <w:num w:numId="4" w16cid:durableId="1962376876">
    <w:abstractNumId w:val="17"/>
  </w:num>
  <w:num w:numId="5" w16cid:durableId="1290743812">
    <w:abstractNumId w:val="19"/>
  </w:num>
  <w:num w:numId="6" w16cid:durableId="547763060">
    <w:abstractNumId w:val="5"/>
  </w:num>
  <w:num w:numId="7" w16cid:durableId="1092702875">
    <w:abstractNumId w:val="8"/>
  </w:num>
  <w:num w:numId="8" w16cid:durableId="104661097">
    <w:abstractNumId w:val="15"/>
  </w:num>
  <w:num w:numId="9" w16cid:durableId="894778003">
    <w:abstractNumId w:val="12"/>
  </w:num>
  <w:num w:numId="10" w16cid:durableId="439371840">
    <w:abstractNumId w:val="1"/>
  </w:num>
  <w:num w:numId="11" w16cid:durableId="1818062692">
    <w:abstractNumId w:val="2"/>
  </w:num>
  <w:num w:numId="12" w16cid:durableId="252054326">
    <w:abstractNumId w:val="14"/>
  </w:num>
  <w:num w:numId="13" w16cid:durableId="1429616222">
    <w:abstractNumId w:val="18"/>
  </w:num>
  <w:num w:numId="14" w16cid:durableId="1417092628">
    <w:abstractNumId w:val="3"/>
  </w:num>
  <w:num w:numId="15" w16cid:durableId="721711621">
    <w:abstractNumId w:val="20"/>
  </w:num>
  <w:num w:numId="16" w16cid:durableId="1329137428">
    <w:abstractNumId w:val="9"/>
  </w:num>
  <w:num w:numId="17" w16cid:durableId="323319964">
    <w:abstractNumId w:val="11"/>
  </w:num>
  <w:num w:numId="18" w16cid:durableId="766660913">
    <w:abstractNumId w:val="0"/>
  </w:num>
  <w:num w:numId="19" w16cid:durableId="1671786060">
    <w:abstractNumId w:val="7"/>
  </w:num>
  <w:num w:numId="20" w16cid:durableId="935015468">
    <w:abstractNumId w:val="10"/>
  </w:num>
  <w:num w:numId="21" w16cid:durableId="1120807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D"/>
    <w:rsid w:val="000004DA"/>
    <w:rsid w:val="00000EE5"/>
    <w:rsid w:val="00005501"/>
    <w:rsid w:val="000221C0"/>
    <w:rsid w:val="00025E97"/>
    <w:rsid w:val="00026C34"/>
    <w:rsid w:val="00051097"/>
    <w:rsid w:val="00051DBD"/>
    <w:rsid w:val="00053187"/>
    <w:rsid w:val="00053D36"/>
    <w:rsid w:val="000550D3"/>
    <w:rsid w:val="00056776"/>
    <w:rsid w:val="00062B21"/>
    <w:rsid w:val="000634E5"/>
    <w:rsid w:val="00071393"/>
    <w:rsid w:val="0007162F"/>
    <w:rsid w:val="00072EAB"/>
    <w:rsid w:val="000750EA"/>
    <w:rsid w:val="0008277E"/>
    <w:rsid w:val="000915E1"/>
    <w:rsid w:val="00096B39"/>
    <w:rsid w:val="000A02F7"/>
    <w:rsid w:val="000B28E4"/>
    <w:rsid w:val="000B4CC6"/>
    <w:rsid w:val="000B707B"/>
    <w:rsid w:val="000C5015"/>
    <w:rsid w:val="000D0885"/>
    <w:rsid w:val="000D464A"/>
    <w:rsid w:val="000D6904"/>
    <w:rsid w:val="000E5EFC"/>
    <w:rsid w:val="000E72C4"/>
    <w:rsid w:val="000E7D51"/>
    <w:rsid w:val="000F3B3B"/>
    <w:rsid w:val="000F63E4"/>
    <w:rsid w:val="000F6CFF"/>
    <w:rsid w:val="000F7C05"/>
    <w:rsid w:val="00110091"/>
    <w:rsid w:val="001150C2"/>
    <w:rsid w:val="00116BC1"/>
    <w:rsid w:val="00117FAA"/>
    <w:rsid w:val="00134C7E"/>
    <w:rsid w:val="001353FE"/>
    <w:rsid w:val="00137742"/>
    <w:rsid w:val="00153DF8"/>
    <w:rsid w:val="0016053D"/>
    <w:rsid w:val="00160CE0"/>
    <w:rsid w:val="0016132F"/>
    <w:rsid w:val="00162DED"/>
    <w:rsid w:val="001646E1"/>
    <w:rsid w:val="001723F9"/>
    <w:rsid w:val="00173904"/>
    <w:rsid w:val="00174B97"/>
    <w:rsid w:val="00176777"/>
    <w:rsid w:val="001770B8"/>
    <w:rsid w:val="001833EE"/>
    <w:rsid w:val="001833F3"/>
    <w:rsid w:val="001A335A"/>
    <w:rsid w:val="001A3D63"/>
    <w:rsid w:val="001A5A7C"/>
    <w:rsid w:val="001B016A"/>
    <w:rsid w:val="001B65F1"/>
    <w:rsid w:val="001B7ECC"/>
    <w:rsid w:val="001D0620"/>
    <w:rsid w:val="001D7121"/>
    <w:rsid w:val="001F2835"/>
    <w:rsid w:val="001F7908"/>
    <w:rsid w:val="002005A9"/>
    <w:rsid w:val="002010D0"/>
    <w:rsid w:val="002042B9"/>
    <w:rsid w:val="002056C4"/>
    <w:rsid w:val="00211985"/>
    <w:rsid w:val="00211F8C"/>
    <w:rsid w:val="00213E93"/>
    <w:rsid w:val="002157F0"/>
    <w:rsid w:val="0021671D"/>
    <w:rsid w:val="00226582"/>
    <w:rsid w:val="002267F5"/>
    <w:rsid w:val="00227085"/>
    <w:rsid w:val="0023129C"/>
    <w:rsid w:val="00232295"/>
    <w:rsid w:val="00235763"/>
    <w:rsid w:val="00240F93"/>
    <w:rsid w:val="00257F32"/>
    <w:rsid w:val="00261D0F"/>
    <w:rsid w:val="0027132E"/>
    <w:rsid w:val="002722D7"/>
    <w:rsid w:val="002737DD"/>
    <w:rsid w:val="00277548"/>
    <w:rsid w:val="00280EF8"/>
    <w:rsid w:val="0028571C"/>
    <w:rsid w:val="0028659B"/>
    <w:rsid w:val="0029446B"/>
    <w:rsid w:val="002A07F4"/>
    <w:rsid w:val="002A1182"/>
    <w:rsid w:val="002A4F8A"/>
    <w:rsid w:val="002A7AA4"/>
    <w:rsid w:val="002B3C4C"/>
    <w:rsid w:val="002C6392"/>
    <w:rsid w:val="002C7DC1"/>
    <w:rsid w:val="002D1E1A"/>
    <w:rsid w:val="002D27F2"/>
    <w:rsid w:val="002D40EF"/>
    <w:rsid w:val="002D454A"/>
    <w:rsid w:val="002D70CB"/>
    <w:rsid w:val="002E2761"/>
    <w:rsid w:val="002E3668"/>
    <w:rsid w:val="002E69AF"/>
    <w:rsid w:val="002F5760"/>
    <w:rsid w:val="002F700E"/>
    <w:rsid w:val="003211A1"/>
    <w:rsid w:val="0032247F"/>
    <w:rsid w:val="00326E99"/>
    <w:rsid w:val="00327C3E"/>
    <w:rsid w:val="003304DF"/>
    <w:rsid w:val="0033089A"/>
    <w:rsid w:val="00332A15"/>
    <w:rsid w:val="00340AE5"/>
    <w:rsid w:val="00347B05"/>
    <w:rsid w:val="00352CE0"/>
    <w:rsid w:val="00355223"/>
    <w:rsid w:val="00360A13"/>
    <w:rsid w:val="00362DC3"/>
    <w:rsid w:val="00366F39"/>
    <w:rsid w:val="0037605A"/>
    <w:rsid w:val="00385CA7"/>
    <w:rsid w:val="00386A4F"/>
    <w:rsid w:val="00386B5B"/>
    <w:rsid w:val="00393FAB"/>
    <w:rsid w:val="0039633B"/>
    <w:rsid w:val="00396A92"/>
    <w:rsid w:val="003A6FD3"/>
    <w:rsid w:val="003B5135"/>
    <w:rsid w:val="003C5127"/>
    <w:rsid w:val="003D3AD0"/>
    <w:rsid w:val="003E0747"/>
    <w:rsid w:val="003E3CE4"/>
    <w:rsid w:val="003E707C"/>
    <w:rsid w:val="003F44BA"/>
    <w:rsid w:val="003F5054"/>
    <w:rsid w:val="003F6908"/>
    <w:rsid w:val="00400350"/>
    <w:rsid w:val="00403314"/>
    <w:rsid w:val="00407F7D"/>
    <w:rsid w:val="00412F2D"/>
    <w:rsid w:val="004137E9"/>
    <w:rsid w:val="00425B90"/>
    <w:rsid w:val="00436CAA"/>
    <w:rsid w:val="0044053F"/>
    <w:rsid w:val="004414E4"/>
    <w:rsid w:val="00451FE8"/>
    <w:rsid w:val="004534E5"/>
    <w:rsid w:val="00456FFE"/>
    <w:rsid w:val="0046485A"/>
    <w:rsid w:val="00466108"/>
    <w:rsid w:val="00481124"/>
    <w:rsid w:val="00486239"/>
    <w:rsid w:val="00496BE1"/>
    <w:rsid w:val="004A5BC4"/>
    <w:rsid w:val="004B1703"/>
    <w:rsid w:val="004C1BAE"/>
    <w:rsid w:val="004C5FD3"/>
    <w:rsid w:val="004C6D0F"/>
    <w:rsid w:val="004D1EA6"/>
    <w:rsid w:val="004F12F5"/>
    <w:rsid w:val="004F3AC7"/>
    <w:rsid w:val="004F5513"/>
    <w:rsid w:val="004F6609"/>
    <w:rsid w:val="0050183C"/>
    <w:rsid w:val="00510712"/>
    <w:rsid w:val="00511E9A"/>
    <w:rsid w:val="00513AD7"/>
    <w:rsid w:val="00524331"/>
    <w:rsid w:val="00530557"/>
    <w:rsid w:val="00532358"/>
    <w:rsid w:val="0053670E"/>
    <w:rsid w:val="0053775A"/>
    <w:rsid w:val="00543DED"/>
    <w:rsid w:val="00547E9D"/>
    <w:rsid w:val="00554E53"/>
    <w:rsid w:val="00557C29"/>
    <w:rsid w:val="00565B77"/>
    <w:rsid w:val="005704D5"/>
    <w:rsid w:val="005720D2"/>
    <w:rsid w:val="00575BBB"/>
    <w:rsid w:val="00577FEE"/>
    <w:rsid w:val="005848CC"/>
    <w:rsid w:val="005869F7"/>
    <w:rsid w:val="005A2BD4"/>
    <w:rsid w:val="005A2FEE"/>
    <w:rsid w:val="005B2F24"/>
    <w:rsid w:val="005B4F5B"/>
    <w:rsid w:val="005C067F"/>
    <w:rsid w:val="005C5042"/>
    <w:rsid w:val="005D25CE"/>
    <w:rsid w:val="005D66ED"/>
    <w:rsid w:val="005E5714"/>
    <w:rsid w:val="005E5787"/>
    <w:rsid w:val="005F0CF7"/>
    <w:rsid w:val="005F1A46"/>
    <w:rsid w:val="005F1B8A"/>
    <w:rsid w:val="005F281A"/>
    <w:rsid w:val="006008F6"/>
    <w:rsid w:val="00602872"/>
    <w:rsid w:val="00606748"/>
    <w:rsid w:val="00610BBD"/>
    <w:rsid w:val="00610DCD"/>
    <w:rsid w:val="0061680A"/>
    <w:rsid w:val="0061714F"/>
    <w:rsid w:val="006173DC"/>
    <w:rsid w:val="00620A37"/>
    <w:rsid w:val="006212B0"/>
    <w:rsid w:val="00622590"/>
    <w:rsid w:val="006229E8"/>
    <w:rsid w:val="00623271"/>
    <w:rsid w:val="006262AD"/>
    <w:rsid w:val="00626571"/>
    <w:rsid w:val="00631552"/>
    <w:rsid w:val="00635D66"/>
    <w:rsid w:val="00644441"/>
    <w:rsid w:val="006448D4"/>
    <w:rsid w:val="00652FE1"/>
    <w:rsid w:val="00655C0A"/>
    <w:rsid w:val="0065704A"/>
    <w:rsid w:val="00657A66"/>
    <w:rsid w:val="006613FC"/>
    <w:rsid w:val="006632CF"/>
    <w:rsid w:val="00670D47"/>
    <w:rsid w:val="006741B1"/>
    <w:rsid w:val="0068026A"/>
    <w:rsid w:val="006875C1"/>
    <w:rsid w:val="0069194C"/>
    <w:rsid w:val="006A24AF"/>
    <w:rsid w:val="006A39C6"/>
    <w:rsid w:val="006A52A9"/>
    <w:rsid w:val="006B426A"/>
    <w:rsid w:val="006C0159"/>
    <w:rsid w:val="006D17D4"/>
    <w:rsid w:val="006D1999"/>
    <w:rsid w:val="006D7CF9"/>
    <w:rsid w:val="006E65C2"/>
    <w:rsid w:val="007137C0"/>
    <w:rsid w:val="007163F7"/>
    <w:rsid w:val="0072133A"/>
    <w:rsid w:val="007259FA"/>
    <w:rsid w:val="007265CA"/>
    <w:rsid w:val="0073146F"/>
    <w:rsid w:val="007315FF"/>
    <w:rsid w:val="007327E5"/>
    <w:rsid w:val="0073611E"/>
    <w:rsid w:val="0074337D"/>
    <w:rsid w:val="0074479B"/>
    <w:rsid w:val="00747BB5"/>
    <w:rsid w:val="007575D5"/>
    <w:rsid w:val="007609F1"/>
    <w:rsid w:val="0076437E"/>
    <w:rsid w:val="007735D9"/>
    <w:rsid w:val="007776A1"/>
    <w:rsid w:val="00783A7F"/>
    <w:rsid w:val="007846A0"/>
    <w:rsid w:val="00786311"/>
    <w:rsid w:val="00786E0E"/>
    <w:rsid w:val="00797B28"/>
    <w:rsid w:val="00797F57"/>
    <w:rsid w:val="007A1103"/>
    <w:rsid w:val="007A4FDE"/>
    <w:rsid w:val="007A5B71"/>
    <w:rsid w:val="007A610C"/>
    <w:rsid w:val="007B439F"/>
    <w:rsid w:val="007C0FD5"/>
    <w:rsid w:val="007C1B2D"/>
    <w:rsid w:val="007C60A5"/>
    <w:rsid w:val="007D3DCA"/>
    <w:rsid w:val="007D6637"/>
    <w:rsid w:val="007D7C5E"/>
    <w:rsid w:val="007E595D"/>
    <w:rsid w:val="007E6569"/>
    <w:rsid w:val="007F698D"/>
    <w:rsid w:val="00800140"/>
    <w:rsid w:val="00805CA8"/>
    <w:rsid w:val="00823043"/>
    <w:rsid w:val="008555A5"/>
    <w:rsid w:val="00860959"/>
    <w:rsid w:val="00871FE6"/>
    <w:rsid w:val="008721C9"/>
    <w:rsid w:val="00875FA9"/>
    <w:rsid w:val="008A285E"/>
    <w:rsid w:val="008A5681"/>
    <w:rsid w:val="008A6D6A"/>
    <w:rsid w:val="008B08E1"/>
    <w:rsid w:val="008B662A"/>
    <w:rsid w:val="008B71C9"/>
    <w:rsid w:val="008B7BF3"/>
    <w:rsid w:val="008C5898"/>
    <w:rsid w:val="008C7906"/>
    <w:rsid w:val="008D3169"/>
    <w:rsid w:val="008D4980"/>
    <w:rsid w:val="008D5DA1"/>
    <w:rsid w:val="008E09B2"/>
    <w:rsid w:val="008F6988"/>
    <w:rsid w:val="008F7FE7"/>
    <w:rsid w:val="00905709"/>
    <w:rsid w:val="00906BFE"/>
    <w:rsid w:val="00911FDE"/>
    <w:rsid w:val="009132B3"/>
    <w:rsid w:val="00925E64"/>
    <w:rsid w:val="00930826"/>
    <w:rsid w:val="00941299"/>
    <w:rsid w:val="0095186A"/>
    <w:rsid w:val="009526CF"/>
    <w:rsid w:val="009538CE"/>
    <w:rsid w:val="00953F20"/>
    <w:rsid w:val="00956B97"/>
    <w:rsid w:val="00962476"/>
    <w:rsid w:val="00964388"/>
    <w:rsid w:val="00971B9B"/>
    <w:rsid w:val="00981F56"/>
    <w:rsid w:val="00985D93"/>
    <w:rsid w:val="0098746D"/>
    <w:rsid w:val="0098753A"/>
    <w:rsid w:val="009A115E"/>
    <w:rsid w:val="009A75A5"/>
    <w:rsid w:val="009A7E0B"/>
    <w:rsid w:val="009B471A"/>
    <w:rsid w:val="009B4F75"/>
    <w:rsid w:val="009B5492"/>
    <w:rsid w:val="009C077C"/>
    <w:rsid w:val="009C1063"/>
    <w:rsid w:val="009C2822"/>
    <w:rsid w:val="009D35C9"/>
    <w:rsid w:val="009D4E40"/>
    <w:rsid w:val="009D683F"/>
    <w:rsid w:val="009D758B"/>
    <w:rsid w:val="009E2A75"/>
    <w:rsid w:val="009E320D"/>
    <w:rsid w:val="009E7FA9"/>
    <w:rsid w:val="009F4B2B"/>
    <w:rsid w:val="009F4B94"/>
    <w:rsid w:val="00A01910"/>
    <w:rsid w:val="00A050AF"/>
    <w:rsid w:val="00A07E9D"/>
    <w:rsid w:val="00A165C8"/>
    <w:rsid w:val="00A208F6"/>
    <w:rsid w:val="00A23F46"/>
    <w:rsid w:val="00A35550"/>
    <w:rsid w:val="00A44837"/>
    <w:rsid w:val="00A44CB4"/>
    <w:rsid w:val="00A51422"/>
    <w:rsid w:val="00A5296D"/>
    <w:rsid w:val="00A52DCB"/>
    <w:rsid w:val="00A558AE"/>
    <w:rsid w:val="00A57E62"/>
    <w:rsid w:val="00A61BAD"/>
    <w:rsid w:val="00A636A4"/>
    <w:rsid w:val="00A67D66"/>
    <w:rsid w:val="00A75CA6"/>
    <w:rsid w:val="00A7778A"/>
    <w:rsid w:val="00A8051E"/>
    <w:rsid w:val="00A87E88"/>
    <w:rsid w:val="00A905A6"/>
    <w:rsid w:val="00A90671"/>
    <w:rsid w:val="00A906B9"/>
    <w:rsid w:val="00A94E95"/>
    <w:rsid w:val="00A95368"/>
    <w:rsid w:val="00AA02FD"/>
    <w:rsid w:val="00AA7588"/>
    <w:rsid w:val="00AB021D"/>
    <w:rsid w:val="00AB777C"/>
    <w:rsid w:val="00AC2E6D"/>
    <w:rsid w:val="00AC3C8F"/>
    <w:rsid w:val="00AC657D"/>
    <w:rsid w:val="00AC79D3"/>
    <w:rsid w:val="00AC7A61"/>
    <w:rsid w:val="00AD1096"/>
    <w:rsid w:val="00AD4CB9"/>
    <w:rsid w:val="00AD5848"/>
    <w:rsid w:val="00AD5B69"/>
    <w:rsid w:val="00AD747F"/>
    <w:rsid w:val="00AE582C"/>
    <w:rsid w:val="00AE621F"/>
    <w:rsid w:val="00AF4178"/>
    <w:rsid w:val="00B0523D"/>
    <w:rsid w:val="00B067E9"/>
    <w:rsid w:val="00B12AAA"/>
    <w:rsid w:val="00B238BD"/>
    <w:rsid w:val="00B26356"/>
    <w:rsid w:val="00B30AF8"/>
    <w:rsid w:val="00B311D5"/>
    <w:rsid w:val="00B35875"/>
    <w:rsid w:val="00B3668F"/>
    <w:rsid w:val="00B401D5"/>
    <w:rsid w:val="00B47F07"/>
    <w:rsid w:val="00B50107"/>
    <w:rsid w:val="00B54578"/>
    <w:rsid w:val="00B56A44"/>
    <w:rsid w:val="00B65A72"/>
    <w:rsid w:val="00B66554"/>
    <w:rsid w:val="00B749BD"/>
    <w:rsid w:val="00B74E40"/>
    <w:rsid w:val="00B875D6"/>
    <w:rsid w:val="00B924BD"/>
    <w:rsid w:val="00BA0581"/>
    <w:rsid w:val="00BA146E"/>
    <w:rsid w:val="00BA18A1"/>
    <w:rsid w:val="00BA3054"/>
    <w:rsid w:val="00BA76B3"/>
    <w:rsid w:val="00BB7E04"/>
    <w:rsid w:val="00BC3871"/>
    <w:rsid w:val="00BE2A75"/>
    <w:rsid w:val="00BE3EA0"/>
    <w:rsid w:val="00BE5A32"/>
    <w:rsid w:val="00BF6766"/>
    <w:rsid w:val="00C05761"/>
    <w:rsid w:val="00C059F8"/>
    <w:rsid w:val="00C05E98"/>
    <w:rsid w:val="00C1071E"/>
    <w:rsid w:val="00C20BC3"/>
    <w:rsid w:val="00C21D0F"/>
    <w:rsid w:val="00C21FF5"/>
    <w:rsid w:val="00C22F16"/>
    <w:rsid w:val="00C26B4D"/>
    <w:rsid w:val="00C34666"/>
    <w:rsid w:val="00C36C3B"/>
    <w:rsid w:val="00C36DF5"/>
    <w:rsid w:val="00C4176D"/>
    <w:rsid w:val="00C41D71"/>
    <w:rsid w:val="00C467D5"/>
    <w:rsid w:val="00C5344F"/>
    <w:rsid w:val="00C729F7"/>
    <w:rsid w:val="00C72FBF"/>
    <w:rsid w:val="00C749F5"/>
    <w:rsid w:val="00C81755"/>
    <w:rsid w:val="00C8339C"/>
    <w:rsid w:val="00C92CE1"/>
    <w:rsid w:val="00C94901"/>
    <w:rsid w:val="00CA03F4"/>
    <w:rsid w:val="00CA3DFF"/>
    <w:rsid w:val="00CA40BB"/>
    <w:rsid w:val="00CB0543"/>
    <w:rsid w:val="00CC5A3C"/>
    <w:rsid w:val="00CD2C74"/>
    <w:rsid w:val="00CD67AC"/>
    <w:rsid w:val="00CE1F23"/>
    <w:rsid w:val="00CF25F5"/>
    <w:rsid w:val="00CF51BB"/>
    <w:rsid w:val="00CF6159"/>
    <w:rsid w:val="00D12EEB"/>
    <w:rsid w:val="00D14FA1"/>
    <w:rsid w:val="00D15824"/>
    <w:rsid w:val="00D17234"/>
    <w:rsid w:val="00D24979"/>
    <w:rsid w:val="00D261D4"/>
    <w:rsid w:val="00D3211E"/>
    <w:rsid w:val="00D36E15"/>
    <w:rsid w:val="00D37D20"/>
    <w:rsid w:val="00D40614"/>
    <w:rsid w:val="00D43240"/>
    <w:rsid w:val="00D54C30"/>
    <w:rsid w:val="00D64683"/>
    <w:rsid w:val="00D770EE"/>
    <w:rsid w:val="00D80772"/>
    <w:rsid w:val="00D8282D"/>
    <w:rsid w:val="00D82D2E"/>
    <w:rsid w:val="00D84248"/>
    <w:rsid w:val="00D87E14"/>
    <w:rsid w:val="00D91B67"/>
    <w:rsid w:val="00D92848"/>
    <w:rsid w:val="00DA1360"/>
    <w:rsid w:val="00DA137E"/>
    <w:rsid w:val="00DA245F"/>
    <w:rsid w:val="00DA6C24"/>
    <w:rsid w:val="00DB1516"/>
    <w:rsid w:val="00DC2C07"/>
    <w:rsid w:val="00DC3AA3"/>
    <w:rsid w:val="00DC3B36"/>
    <w:rsid w:val="00DC4A4C"/>
    <w:rsid w:val="00DD38B9"/>
    <w:rsid w:val="00DD3C67"/>
    <w:rsid w:val="00DE5115"/>
    <w:rsid w:val="00DF3331"/>
    <w:rsid w:val="00DF3E73"/>
    <w:rsid w:val="00DF3FCD"/>
    <w:rsid w:val="00E015A8"/>
    <w:rsid w:val="00E05E8D"/>
    <w:rsid w:val="00E061C1"/>
    <w:rsid w:val="00E10B51"/>
    <w:rsid w:val="00E257EA"/>
    <w:rsid w:val="00E54855"/>
    <w:rsid w:val="00E57E2D"/>
    <w:rsid w:val="00E6197C"/>
    <w:rsid w:val="00E64B55"/>
    <w:rsid w:val="00E82EB5"/>
    <w:rsid w:val="00E9210B"/>
    <w:rsid w:val="00E9345C"/>
    <w:rsid w:val="00E962DE"/>
    <w:rsid w:val="00EA2DF3"/>
    <w:rsid w:val="00EA322D"/>
    <w:rsid w:val="00EB37EB"/>
    <w:rsid w:val="00EB62D6"/>
    <w:rsid w:val="00EC4AE7"/>
    <w:rsid w:val="00ED1913"/>
    <w:rsid w:val="00EE239D"/>
    <w:rsid w:val="00EE4901"/>
    <w:rsid w:val="00EE682B"/>
    <w:rsid w:val="00EF15F0"/>
    <w:rsid w:val="00EF7022"/>
    <w:rsid w:val="00EF7F51"/>
    <w:rsid w:val="00F05A5D"/>
    <w:rsid w:val="00F05CCE"/>
    <w:rsid w:val="00F10610"/>
    <w:rsid w:val="00F11B68"/>
    <w:rsid w:val="00F14C6D"/>
    <w:rsid w:val="00F16795"/>
    <w:rsid w:val="00F2122B"/>
    <w:rsid w:val="00F25407"/>
    <w:rsid w:val="00F330AA"/>
    <w:rsid w:val="00F33F7F"/>
    <w:rsid w:val="00F365CB"/>
    <w:rsid w:val="00F41756"/>
    <w:rsid w:val="00F41764"/>
    <w:rsid w:val="00F41BCB"/>
    <w:rsid w:val="00F4373D"/>
    <w:rsid w:val="00F454E3"/>
    <w:rsid w:val="00F50BFE"/>
    <w:rsid w:val="00F600A0"/>
    <w:rsid w:val="00F600ED"/>
    <w:rsid w:val="00F64280"/>
    <w:rsid w:val="00F66160"/>
    <w:rsid w:val="00F668D7"/>
    <w:rsid w:val="00F66C80"/>
    <w:rsid w:val="00F707D2"/>
    <w:rsid w:val="00F76127"/>
    <w:rsid w:val="00F77992"/>
    <w:rsid w:val="00F77AA3"/>
    <w:rsid w:val="00F8061D"/>
    <w:rsid w:val="00F81EF4"/>
    <w:rsid w:val="00F825B0"/>
    <w:rsid w:val="00F84D2E"/>
    <w:rsid w:val="00F86E59"/>
    <w:rsid w:val="00F92509"/>
    <w:rsid w:val="00F93E08"/>
    <w:rsid w:val="00FA08D4"/>
    <w:rsid w:val="00FA1DD5"/>
    <w:rsid w:val="00FA1FDF"/>
    <w:rsid w:val="00FA2E2E"/>
    <w:rsid w:val="00FA44FD"/>
    <w:rsid w:val="00FC2DF3"/>
    <w:rsid w:val="00FC4CBB"/>
    <w:rsid w:val="00FC71A7"/>
    <w:rsid w:val="00FD2B96"/>
    <w:rsid w:val="00FD4B9D"/>
    <w:rsid w:val="00FD5B55"/>
    <w:rsid w:val="00FE2260"/>
    <w:rsid w:val="00FF0E6B"/>
    <w:rsid w:val="00FF0FEA"/>
    <w:rsid w:val="00FF18A6"/>
    <w:rsid w:val="00FF6B2D"/>
    <w:rsid w:val="00FF6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4DE4"/>
  <w15:chartTrackingRefBased/>
  <w15:docId w15:val="{AA44F12D-3BBA-4C76-936F-FCD5333C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9"/>
    <w:qFormat/>
    <w:rsid w:val="00EA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EA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EA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EA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EA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EA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EA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EA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2D"/>
    <w:rPr>
      <w:rFonts w:eastAsiaTheme="majorEastAsia" w:cstheme="majorBidi"/>
      <w:color w:val="272727" w:themeColor="text1" w:themeTint="D8"/>
    </w:rPr>
  </w:style>
  <w:style w:type="paragraph" w:styleId="Title">
    <w:name w:val="Title"/>
    <w:basedOn w:val="Normal"/>
    <w:next w:val="Normal"/>
    <w:link w:val="TitleChar"/>
    <w:uiPriority w:val="10"/>
    <w:qFormat/>
    <w:rsid w:val="00EA3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2D"/>
    <w:pPr>
      <w:spacing w:before="160"/>
    </w:pPr>
    <w:rPr>
      <w:i/>
      <w:iCs/>
      <w:color w:val="404040" w:themeColor="text1" w:themeTint="BF"/>
    </w:rPr>
  </w:style>
  <w:style w:type="character" w:customStyle="1" w:styleId="QuoteChar">
    <w:name w:val="Quote Char"/>
    <w:basedOn w:val="DefaultParagraphFont"/>
    <w:link w:val="Quote"/>
    <w:uiPriority w:val="29"/>
    <w:rsid w:val="00EA322D"/>
    <w:rPr>
      <w:i/>
      <w:iCs/>
      <w:color w:val="404040" w:themeColor="text1" w:themeTint="BF"/>
    </w:rPr>
  </w:style>
  <w:style w:type="paragraph" w:styleId="ListParagraph">
    <w:name w:val="List Paragraph"/>
    <w:basedOn w:val="Normal"/>
    <w:uiPriority w:val="34"/>
    <w:qFormat/>
    <w:rsid w:val="00EA322D"/>
    <w:pPr>
      <w:ind w:left="720"/>
      <w:contextualSpacing/>
    </w:pPr>
  </w:style>
  <w:style w:type="character" w:styleId="IntenseEmphasis">
    <w:name w:val="Intense Emphasis"/>
    <w:basedOn w:val="DefaultParagraphFont"/>
    <w:uiPriority w:val="21"/>
    <w:qFormat/>
    <w:rsid w:val="00EA322D"/>
    <w:rPr>
      <w:i/>
      <w:iCs/>
      <w:color w:val="0F4761" w:themeColor="accent1" w:themeShade="BF"/>
    </w:rPr>
  </w:style>
  <w:style w:type="paragraph" w:styleId="IntenseQuote">
    <w:name w:val="Intense Quote"/>
    <w:basedOn w:val="Normal"/>
    <w:next w:val="Normal"/>
    <w:link w:val="IntenseQuoteChar"/>
    <w:uiPriority w:val="30"/>
    <w:qFormat/>
    <w:rsid w:val="00EA322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A322D"/>
    <w:rPr>
      <w:i/>
      <w:iCs/>
      <w:color w:val="0F4761" w:themeColor="accent1" w:themeShade="BF"/>
    </w:rPr>
  </w:style>
  <w:style w:type="character" w:styleId="IntenseReference">
    <w:name w:val="Intense Reference"/>
    <w:basedOn w:val="DefaultParagraphFont"/>
    <w:uiPriority w:val="32"/>
    <w:qFormat/>
    <w:rsid w:val="00EA322D"/>
    <w:rPr>
      <w:b/>
      <w:bCs/>
      <w:smallCaps/>
      <w:color w:val="0F4761" w:themeColor="accent1" w:themeShade="BF"/>
      <w:spacing w:val="5"/>
    </w:rPr>
  </w:style>
  <w:style w:type="paragraph" w:customStyle="1" w:styleId="Abstract">
    <w:name w:val="Abstract"/>
    <w:uiPriority w:val="99"/>
    <w:rsid w:val="00EA322D"/>
    <w:pPr>
      <w:spacing w:after="200" w:line="240" w:lineRule="auto"/>
      <w:ind w:firstLine="274"/>
      <w:jc w:val="both"/>
    </w:pPr>
    <w:rPr>
      <w:rFonts w:ascii="Times New Roman" w:eastAsia="Times New Roman" w:hAnsi="Times New Roman" w:cs="Times New Roman"/>
      <w:b/>
      <w:bCs/>
      <w:kern w:val="0"/>
      <w:sz w:val="18"/>
      <w:szCs w:val="18"/>
      <w:lang w:val="en-US"/>
      <w14:ligatures w14:val="none"/>
    </w:rPr>
  </w:style>
  <w:style w:type="paragraph" w:customStyle="1" w:styleId="Affiliation">
    <w:name w:val="Affiliation"/>
    <w:uiPriority w:val="99"/>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customStyle="1" w:styleId="Author">
    <w:name w:val="Author"/>
    <w:uiPriority w:val="99"/>
    <w:rsid w:val="00EA322D"/>
    <w:pPr>
      <w:spacing w:before="360" w:after="40" w:line="240" w:lineRule="auto"/>
      <w:jc w:val="center"/>
    </w:pPr>
    <w:rPr>
      <w:rFonts w:ascii="Times New Roman" w:eastAsia="Times New Roman" w:hAnsi="Times New Roman" w:cs="Times New Roman"/>
      <w:noProof/>
      <w:kern w:val="0"/>
      <w:lang w:val="en-US"/>
      <w14:ligatures w14:val="none"/>
    </w:rPr>
  </w:style>
  <w:style w:type="paragraph" w:styleId="BodyText">
    <w:name w:val="Body Text"/>
    <w:basedOn w:val="Normal"/>
    <w:link w:val="BodyTextChar"/>
    <w:uiPriority w:val="99"/>
    <w:rsid w:val="00EA322D"/>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EA322D"/>
    <w:rPr>
      <w:rFonts w:ascii="Times New Roman" w:eastAsia="MS Mincho" w:hAnsi="Times New Roman" w:cs="Times New Roman"/>
      <w:spacing w:val="-1"/>
      <w:kern w:val="0"/>
      <w:sz w:val="20"/>
      <w:szCs w:val="20"/>
      <w:lang w:val="en-US"/>
      <w14:ligatures w14:val="none"/>
    </w:rPr>
  </w:style>
  <w:style w:type="paragraph" w:customStyle="1" w:styleId="bulletlist">
    <w:name w:val="bullet list"/>
    <w:basedOn w:val="BodyText"/>
    <w:rsid w:val="00EA322D"/>
    <w:pPr>
      <w:numPr>
        <w:numId w:val="1"/>
      </w:numPr>
      <w:tabs>
        <w:tab w:val="clear" w:pos="648"/>
      </w:tabs>
      <w:ind w:left="576" w:hanging="288"/>
    </w:pPr>
  </w:style>
  <w:style w:type="paragraph" w:customStyle="1" w:styleId="equation">
    <w:name w:val="equation"/>
    <w:basedOn w:val="Normal"/>
    <w:uiPriority w:val="99"/>
    <w:rsid w:val="00EA322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A322D"/>
    <w:pPr>
      <w:numPr>
        <w:numId w:val="2"/>
      </w:numPr>
      <w:tabs>
        <w:tab w:val="left" w:pos="533"/>
      </w:tabs>
      <w:spacing w:before="80" w:after="200" w:line="240" w:lineRule="auto"/>
      <w:ind w:left="0" w:firstLine="0"/>
      <w:jc w:val="both"/>
    </w:pPr>
    <w:rPr>
      <w:rFonts w:ascii="Times New Roman" w:eastAsia="Times New Roman" w:hAnsi="Times New Roman" w:cs="Times New Roman"/>
      <w:noProof/>
      <w:kern w:val="0"/>
      <w:sz w:val="16"/>
      <w:szCs w:val="16"/>
      <w:lang w:val="en-US"/>
      <w14:ligatures w14:val="none"/>
    </w:rPr>
  </w:style>
  <w:style w:type="paragraph" w:customStyle="1" w:styleId="keywords">
    <w:name w:val="key words"/>
    <w:uiPriority w:val="99"/>
    <w:rsid w:val="00EA322D"/>
    <w:pPr>
      <w:spacing w:after="120" w:line="240" w:lineRule="auto"/>
      <w:ind w:firstLine="274"/>
      <w:jc w:val="both"/>
    </w:pPr>
    <w:rPr>
      <w:rFonts w:ascii="Times New Roman" w:eastAsia="Times New Roman" w:hAnsi="Times New Roman" w:cs="Times New Roman"/>
      <w:b/>
      <w:bCs/>
      <w:i/>
      <w:iCs/>
      <w:noProof/>
      <w:kern w:val="0"/>
      <w:sz w:val="18"/>
      <w:szCs w:val="18"/>
      <w:lang w:val="en-US"/>
      <w14:ligatures w14:val="none"/>
    </w:rPr>
  </w:style>
  <w:style w:type="paragraph" w:customStyle="1" w:styleId="papersubtitle">
    <w:name w:val="paper subtitle"/>
    <w:uiPriority w:val="99"/>
    <w:rsid w:val="00EA322D"/>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paragraph" w:customStyle="1" w:styleId="papertitle">
    <w:name w:val="paper title"/>
    <w:uiPriority w:val="99"/>
    <w:rsid w:val="00EA322D"/>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references">
    <w:name w:val="references"/>
    <w:uiPriority w:val="99"/>
    <w:rsid w:val="00EA322D"/>
    <w:pPr>
      <w:numPr>
        <w:numId w:val="3"/>
      </w:numPr>
      <w:spacing w:after="50" w:line="180" w:lineRule="exact"/>
      <w:jc w:val="both"/>
    </w:pPr>
    <w:rPr>
      <w:rFonts w:ascii="Times New Roman" w:eastAsia="Times New Roman" w:hAnsi="Times New Roman" w:cs="Times New Roman"/>
      <w:noProof/>
      <w:kern w:val="0"/>
      <w:sz w:val="16"/>
      <w:szCs w:val="16"/>
      <w:lang w:val="en-US"/>
      <w14:ligatures w14:val="none"/>
    </w:rPr>
  </w:style>
  <w:style w:type="paragraph" w:customStyle="1" w:styleId="sponsors">
    <w:name w:val="sponsors"/>
    <w:rsid w:val="00EA322D"/>
    <w:pPr>
      <w:framePr w:wrap="auto" w:hAnchor="text" w:x="615" w:y="2239"/>
      <w:pBdr>
        <w:top w:val="single" w:sz="4" w:space="2" w:color="auto"/>
      </w:pBdr>
      <w:spacing w:after="0" w:line="240" w:lineRule="auto"/>
      <w:ind w:firstLine="288"/>
    </w:pPr>
    <w:rPr>
      <w:rFonts w:ascii="Times New Roman" w:eastAsia="Times New Roman" w:hAnsi="Times New Roman" w:cs="Times New Roman"/>
      <w:kern w:val="0"/>
      <w:sz w:val="16"/>
      <w:szCs w:val="16"/>
      <w:lang w:val="en-US"/>
      <w14:ligatures w14:val="none"/>
    </w:rPr>
  </w:style>
  <w:style w:type="paragraph" w:customStyle="1" w:styleId="tablecolhead">
    <w:name w:val="table col head"/>
    <w:basedOn w:val="Normal"/>
    <w:uiPriority w:val="99"/>
    <w:rsid w:val="00EA322D"/>
    <w:rPr>
      <w:b/>
      <w:bCs/>
      <w:sz w:val="16"/>
      <w:szCs w:val="16"/>
    </w:rPr>
  </w:style>
  <w:style w:type="paragraph" w:customStyle="1" w:styleId="tablecolsubhead">
    <w:name w:val="table col subhead"/>
    <w:basedOn w:val="tablecolhead"/>
    <w:uiPriority w:val="99"/>
    <w:rsid w:val="00EA322D"/>
    <w:rPr>
      <w:i/>
      <w:iCs/>
      <w:sz w:val="15"/>
      <w:szCs w:val="15"/>
    </w:rPr>
  </w:style>
  <w:style w:type="paragraph" w:customStyle="1" w:styleId="tablecopy">
    <w:name w:val="table copy"/>
    <w:uiPriority w:val="99"/>
    <w:rsid w:val="00EA322D"/>
    <w:pPr>
      <w:spacing w:after="0" w:line="240" w:lineRule="auto"/>
      <w:jc w:val="both"/>
    </w:pPr>
    <w:rPr>
      <w:rFonts w:ascii="Times New Roman" w:eastAsia="Times New Roman" w:hAnsi="Times New Roman" w:cs="Times New Roman"/>
      <w:noProof/>
      <w:kern w:val="0"/>
      <w:sz w:val="16"/>
      <w:szCs w:val="16"/>
      <w:lang w:val="en-US"/>
      <w14:ligatures w14:val="none"/>
    </w:rPr>
  </w:style>
  <w:style w:type="paragraph" w:customStyle="1" w:styleId="tablefootnote">
    <w:name w:val="table footnote"/>
    <w:uiPriority w:val="99"/>
    <w:rsid w:val="00EA322D"/>
    <w:pPr>
      <w:numPr>
        <w:numId w:val="5"/>
      </w:numPr>
      <w:tabs>
        <w:tab w:val="left" w:pos="29"/>
      </w:tabs>
      <w:spacing w:before="60" w:after="30" w:line="240" w:lineRule="auto"/>
      <w:ind w:left="360"/>
      <w:jc w:val="right"/>
    </w:pPr>
    <w:rPr>
      <w:rFonts w:ascii="Times New Roman" w:eastAsia="MS Mincho" w:hAnsi="Times New Roman" w:cs="Times New Roman"/>
      <w:kern w:val="0"/>
      <w:sz w:val="12"/>
      <w:szCs w:val="12"/>
      <w:lang w:val="en-US"/>
      <w14:ligatures w14:val="none"/>
    </w:rPr>
  </w:style>
  <w:style w:type="paragraph" w:customStyle="1" w:styleId="tablehead">
    <w:name w:val="table head"/>
    <w:uiPriority w:val="99"/>
    <w:rsid w:val="00EA322D"/>
    <w:pPr>
      <w:numPr>
        <w:numId w:val="4"/>
      </w:numPr>
      <w:spacing w:before="240" w:after="120" w:line="216" w:lineRule="auto"/>
      <w:jc w:val="center"/>
    </w:pPr>
    <w:rPr>
      <w:rFonts w:ascii="Times New Roman" w:eastAsia="Times New Roman" w:hAnsi="Times New Roman" w:cs="Times New Roman"/>
      <w:smallCaps/>
      <w:noProof/>
      <w:kern w:val="0"/>
      <w:sz w:val="16"/>
      <w:szCs w:val="16"/>
      <w:lang w:val="en-US"/>
      <w14:ligatures w14:val="none"/>
    </w:rPr>
  </w:style>
  <w:style w:type="paragraph" w:styleId="NormalWeb">
    <w:name w:val="Normal (Web)"/>
    <w:basedOn w:val="Normal"/>
    <w:uiPriority w:val="99"/>
    <w:semiHidden/>
    <w:unhideWhenUsed/>
    <w:rsid w:val="00B401D5"/>
    <w:pPr>
      <w:spacing w:before="100" w:beforeAutospacing="1" w:after="100" w:afterAutospacing="1"/>
      <w:jc w:val="left"/>
    </w:pPr>
    <w:rPr>
      <w:sz w:val="24"/>
      <w:szCs w:val="24"/>
      <w:lang w:val="en-GB" w:eastAsia="en-GB"/>
    </w:rPr>
  </w:style>
  <w:style w:type="character" w:styleId="PlaceholderText">
    <w:name w:val="Placeholder Text"/>
    <w:basedOn w:val="DefaultParagraphFont"/>
    <w:uiPriority w:val="99"/>
    <w:semiHidden/>
    <w:rsid w:val="007A1103"/>
    <w:rPr>
      <w:color w:val="666666"/>
    </w:rPr>
  </w:style>
  <w:style w:type="table" w:styleId="TableGrid">
    <w:name w:val="Table Grid"/>
    <w:basedOn w:val="TableNormal"/>
    <w:uiPriority w:val="39"/>
    <w:rsid w:val="0027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7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2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1714F"/>
    <w:pPr>
      <w:tabs>
        <w:tab w:val="center" w:pos="4513"/>
        <w:tab w:val="right" w:pos="9026"/>
      </w:tabs>
    </w:pPr>
  </w:style>
  <w:style w:type="character" w:customStyle="1" w:styleId="HeaderChar">
    <w:name w:val="Header Char"/>
    <w:basedOn w:val="DefaultParagraphFont"/>
    <w:link w:val="Header"/>
    <w:uiPriority w:val="99"/>
    <w:rsid w:val="0061714F"/>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61714F"/>
    <w:pPr>
      <w:tabs>
        <w:tab w:val="center" w:pos="4513"/>
        <w:tab w:val="right" w:pos="9026"/>
      </w:tabs>
    </w:pPr>
  </w:style>
  <w:style w:type="character" w:customStyle="1" w:styleId="FooterChar">
    <w:name w:val="Footer Char"/>
    <w:basedOn w:val="DefaultParagraphFont"/>
    <w:link w:val="Footer"/>
    <w:uiPriority w:val="99"/>
    <w:rsid w:val="0061714F"/>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4F5513"/>
    <w:rPr>
      <w:color w:val="0000FF"/>
      <w:u w:val="single"/>
    </w:rPr>
  </w:style>
  <w:style w:type="character" w:styleId="UnresolvedMention">
    <w:name w:val="Unresolved Mention"/>
    <w:basedOn w:val="DefaultParagraphFont"/>
    <w:uiPriority w:val="99"/>
    <w:semiHidden/>
    <w:unhideWhenUsed/>
    <w:rsid w:val="00F50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7154">
      <w:bodyDiv w:val="1"/>
      <w:marLeft w:val="0"/>
      <w:marRight w:val="0"/>
      <w:marTop w:val="0"/>
      <w:marBottom w:val="0"/>
      <w:divBdr>
        <w:top w:val="none" w:sz="0" w:space="0" w:color="auto"/>
        <w:left w:val="none" w:sz="0" w:space="0" w:color="auto"/>
        <w:bottom w:val="none" w:sz="0" w:space="0" w:color="auto"/>
        <w:right w:val="none" w:sz="0" w:space="0" w:color="auto"/>
      </w:divBdr>
    </w:div>
    <w:div w:id="109974517">
      <w:bodyDiv w:val="1"/>
      <w:marLeft w:val="0"/>
      <w:marRight w:val="0"/>
      <w:marTop w:val="0"/>
      <w:marBottom w:val="0"/>
      <w:divBdr>
        <w:top w:val="none" w:sz="0" w:space="0" w:color="auto"/>
        <w:left w:val="none" w:sz="0" w:space="0" w:color="auto"/>
        <w:bottom w:val="none" w:sz="0" w:space="0" w:color="auto"/>
        <w:right w:val="none" w:sz="0" w:space="0" w:color="auto"/>
      </w:divBdr>
    </w:div>
    <w:div w:id="117644659">
      <w:bodyDiv w:val="1"/>
      <w:marLeft w:val="0"/>
      <w:marRight w:val="0"/>
      <w:marTop w:val="0"/>
      <w:marBottom w:val="0"/>
      <w:divBdr>
        <w:top w:val="none" w:sz="0" w:space="0" w:color="auto"/>
        <w:left w:val="none" w:sz="0" w:space="0" w:color="auto"/>
        <w:bottom w:val="none" w:sz="0" w:space="0" w:color="auto"/>
        <w:right w:val="none" w:sz="0" w:space="0" w:color="auto"/>
      </w:divBdr>
    </w:div>
    <w:div w:id="160581992">
      <w:bodyDiv w:val="1"/>
      <w:marLeft w:val="0"/>
      <w:marRight w:val="0"/>
      <w:marTop w:val="0"/>
      <w:marBottom w:val="0"/>
      <w:divBdr>
        <w:top w:val="none" w:sz="0" w:space="0" w:color="auto"/>
        <w:left w:val="none" w:sz="0" w:space="0" w:color="auto"/>
        <w:bottom w:val="none" w:sz="0" w:space="0" w:color="auto"/>
        <w:right w:val="none" w:sz="0" w:space="0" w:color="auto"/>
      </w:divBdr>
    </w:div>
    <w:div w:id="201790792">
      <w:bodyDiv w:val="1"/>
      <w:marLeft w:val="0"/>
      <w:marRight w:val="0"/>
      <w:marTop w:val="0"/>
      <w:marBottom w:val="0"/>
      <w:divBdr>
        <w:top w:val="none" w:sz="0" w:space="0" w:color="auto"/>
        <w:left w:val="none" w:sz="0" w:space="0" w:color="auto"/>
        <w:bottom w:val="none" w:sz="0" w:space="0" w:color="auto"/>
        <w:right w:val="none" w:sz="0" w:space="0" w:color="auto"/>
      </w:divBdr>
    </w:div>
    <w:div w:id="242183525">
      <w:bodyDiv w:val="1"/>
      <w:marLeft w:val="0"/>
      <w:marRight w:val="0"/>
      <w:marTop w:val="0"/>
      <w:marBottom w:val="0"/>
      <w:divBdr>
        <w:top w:val="none" w:sz="0" w:space="0" w:color="auto"/>
        <w:left w:val="none" w:sz="0" w:space="0" w:color="auto"/>
        <w:bottom w:val="none" w:sz="0" w:space="0" w:color="auto"/>
        <w:right w:val="none" w:sz="0" w:space="0" w:color="auto"/>
      </w:divBdr>
    </w:div>
    <w:div w:id="282156726">
      <w:bodyDiv w:val="1"/>
      <w:marLeft w:val="0"/>
      <w:marRight w:val="0"/>
      <w:marTop w:val="0"/>
      <w:marBottom w:val="0"/>
      <w:divBdr>
        <w:top w:val="none" w:sz="0" w:space="0" w:color="auto"/>
        <w:left w:val="none" w:sz="0" w:space="0" w:color="auto"/>
        <w:bottom w:val="none" w:sz="0" w:space="0" w:color="auto"/>
        <w:right w:val="none" w:sz="0" w:space="0" w:color="auto"/>
      </w:divBdr>
    </w:div>
    <w:div w:id="375204458">
      <w:bodyDiv w:val="1"/>
      <w:marLeft w:val="0"/>
      <w:marRight w:val="0"/>
      <w:marTop w:val="0"/>
      <w:marBottom w:val="0"/>
      <w:divBdr>
        <w:top w:val="none" w:sz="0" w:space="0" w:color="auto"/>
        <w:left w:val="none" w:sz="0" w:space="0" w:color="auto"/>
        <w:bottom w:val="none" w:sz="0" w:space="0" w:color="auto"/>
        <w:right w:val="none" w:sz="0" w:space="0" w:color="auto"/>
      </w:divBdr>
    </w:div>
    <w:div w:id="388966639">
      <w:bodyDiv w:val="1"/>
      <w:marLeft w:val="0"/>
      <w:marRight w:val="0"/>
      <w:marTop w:val="0"/>
      <w:marBottom w:val="0"/>
      <w:divBdr>
        <w:top w:val="none" w:sz="0" w:space="0" w:color="auto"/>
        <w:left w:val="none" w:sz="0" w:space="0" w:color="auto"/>
        <w:bottom w:val="none" w:sz="0" w:space="0" w:color="auto"/>
        <w:right w:val="none" w:sz="0" w:space="0" w:color="auto"/>
      </w:divBdr>
    </w:div>
    <w:div w:id="529562933">
      <w:bodyDiv w:val="1"/>
      <w:marLeft w:val="0"/>
      <w:marRight w:val="0"/>
      <w:marTop w:val="0"/>
      <w:marBottom w:val="0"/>
      <w:divBdr>
        <w:top w:val="none" w:sz="0" w:space="0" w:color="auto"/>
        <w:left w:val="none" w:sz="0" w:space="0" w:color="auto"/>
        <w:bottom w:val="none" w:sz="0" w:space="0" w:color="auto"/>
        <w:right w:val="none" w:sz="0" w:space="0" w:color="auto"/>
      </w:divBdr>
    </w:div>
    <w:div w:id="550074625">
      <w:bodyDiv w:val="1"/>
      <w:marLeft w:val="0"/>
      <w:marRight w:val="0"/>
      <w:marTop w:val="0"/>
      <w:marBottom w:val="0"/>
      <w:divBdr>
        <w:top w:val="none" w:sz="0" w:space="0" w:color="auto"/>
        <w:left w:val="none" w:sz="0" w:space="0" w:color="auto"/>
        <w:bottom w:val="none" w:sz="0" w:space="0" w:color="auto"/>
        <w:right w:val="none" w:sz="0" w:space="0" w:color="auto"/>
      </w:divBdr>
    </w:div>
    <w:div w:id="639500356">
      <w:bodyDiv w:val="1"/>
      <w:marLeft w:val="0"/>
      <w:marRight w:val="0"/>
      <w:marTop w:val="0"/>
      <w:marBottom w:val="0"/>
      <w:divBdr>
        <w:top w:val="none" w:sz="0" w:space="0" w:color="auto"/>
        <w:left w:val="none" w:sz="0" w:space="0" w:color="auto"/>
        <w:bottom w:val="none" w:sz="0" w:space="0" w:color="auto"/>
        <w:right w:val="none" w:sz="0" w:space="0" w:color="auto"/>
      </w:divBdr>
    </w:div>
    <w:div w:id="643236437">
      <w:bodyDiv w:val="1"/>
      <w:marLeft w:val="0"/>
      <w:marRight w:val="0"/>
      <w:marTop w:val="0"/>
      <w:marBottom w:val="0"/>
      <w:divBdr>
        <w:top w:val="none" w:sz="0" w:space="0" w:color="auto"/>
        <w:left w:val="none" w:sz="0" w:space="0" w:color="auto"/>
        <w:bottom w:val="none" w:sz="0" w:space="0" w:color="auto"/>
        <w:right w:val="none" w:sz="0" w:space="0" w:color="auto"/>
      </w:divBdr>
    </w:div>
    <w:div w:id="700592855">
      <w:bodyDiv w:val="1"/>
      <w:marLeft w:val="0"/>
      <w:marRight w:val="0"/>
      <w:marTop w:val="0"/>
      <w:marBottom w:val="0"/>
      <w:divBdr>
        <w:top w:val="none" w:sz="0" w:space="0" w:color="auto"/>
        <w:left w:val="none" w:sz="0" w:space="0" w:color="auto"/>
        <w:bottom w:val="none" w:sz="0" w:space="0" w:color="auto"/>
        <w:right w:val="none" w:sz="0" w:space="0" w:color="auto"/>
      </w:divBdr>
    </w:div>
    <w:div w:id="710232521">
      <w:bodyDiv w:val="1"/>
      <w:marLeft w:val="0"/>
      <w:marRight w:val="0"/>
      <w:marTop w:val="0"/>
      <w:marBottom w:val="0"/>
      <w:divBdr>
        <w:top w:val="none" w:sz="0" w:space="0" w:color="auto"/>
        <w:left w:val="none" w:sz="0" w:space="0" w:color="auto"/>
        <w:bottom w:val="none" w:sz="0" w:space="0" w:color="auto"/>
        <w:right w:val="none" w:sz="0" w:space="0" w:color="auto"/>
      </w:divBdr>
    </w:div>
    <w:div w:id="730158607">
      <w:bodyDiv w:val="1"/>
      <w:marLeft w:val="0"/>
      <w:marRight w:val="0"/>
      <w:marTop w:val="0"/>
      <w:marBottom w:val="0"/>
      <w:divBdr>
        <w:top w:val="none" w:sz="0" w:space="0" w:color="auto"/>
        <w:left w:val="none" w:sz="0" w:space="0" w:color="auto"/>
        <w:bottom w:val="none" w:sz="0" w:space="0" w:color="auto"/>
        <w:right w:val="none" w:sz="0" w:space="0" w:color="auto"/>
      </w:divBdr>
    </w:div>
    <w:div w:id="733628919">
      <w:bodyDiv w:val="1"/>
      <w:marLeft w:val="0"/>
      <w:marRight w:val="0"/>
      <w:marTop w:val="0"/>
      <w:marBottom w:val="0"/>
      <w:divBdr>
        <w:top w:val="none" w:sz="0" w:space="0" w:color="auto"/>
        <w:left w:val="none" w:sz="0" w:space="0" w:color="auto"/>
        <w:bottom w:val="none" w:sz="0" w:space="0" w:color="auto"/>
        <w:right w:val="none" w:sz="0" w:space="0" w:color="auto"/>
      </w:divBdr>
    </w:div>
    <w:div w:id="780758695">
      <w:bodyDiv w:val="1"/>
      <w:marLeft w:val="0"/>
      <w:marRight w:val="0"/>
      <w:marTop w:val="0"/>
      <w:marBottom w:val="0"/>
      <w:divBdr>
        <w:top w:val="none" w:sz="0" w:space="0" w:color="auto"/>
        <w:left w:val="none" w:sz="0" w:space="0" w:color="auto"/>
        <w:bottom w:val="none" w:sz="0" w:space="0" w:color="auto"/>
        <w:right w:val="none" w:sz="0" w:space="0" w:color="auto"/>
      </w:divBdr>
    </w:div>
    <w:div w:id="791898992">
      <w:bodyDiv w:val="1"/>
      <w:marLeft w:val="0"/>
      <w:marRight w:val="0"/>
      <w:marTop w:val="0"/>
      <w:marBottom w:val="0"/>
      <w:divBdr>
        <w:top w:val="none" w:sz="0" w:space="0" w:color="auto"/>
        <w:left w:val="none" w:sz="0" w:space="0" w:color="auto"/>
        <w:bottom w:val="none" w:sz="0" w:space="0" w:color="auto"/>
        <w:right w:val="none" w:sz="0" w:space="0" w:color="auto"/>
      </w:divBdr>
    </w:div>
    <w:div w:id="793444536">
      <w:bodyDiv w:val="1"/>
      <w:marLeft w:val="0"/>
      <w:marRight w:val="0"/>
      <w:marTop w:val="0"/>
      <w:marBottom w:val="0"/>
      <w:divBdr>
        <w:top w:val="none" w:sz="0" w:space="0" w:color="auto"/>
        <w:left w:val="none" w:sz="0" w:space="0" w:color="auto"/>
        <w:bottom w:val="none" w:sz="0" w:space="0" w:color="auto"/>
        <w:right w:val="none" w:sz="0" w:space="0" w:color="auto"/>
      </w:divBdr>
    </w:div>
    <w:div w:id="832452982">
      <w:bodyDiv w:val="1"/>
      <w:marLeft w:val="0"/>
      <w:marRight w:val="0"/>
      <w:marTop w:val="0"/>
      <w:marBottom w:val="0"/>
      <w:divBdr>
        <w:top w:val="none" w:sz="0" w:space="0" w:color="auto"/>
        <w:left w:val="none" w:sz="0" w:space="0" w:color="auto"/>
        <w:bottom w:val="none" w:sz="0" w:space="0" w:color="auto"/>
        <w:right w:val="none" w:sz="0" w:space="0" w:color="auto"/>
      </w:divBdr>
    </w:div>
    <w:div w:id="856310050">
      <w:bodyDiv w:val="1"/>
      <w:marLeft w:val="0"/>
      <w:marRight w:val="0"/>
      <w:marTop w:val="0"/>
      <w:marBottom w:val="0"/>
      <w:divBdr>
        <w:top w:val="none" w:sz="0" w:space="0" w:color="auto"/>
        <w:left w:val="none" w:sz="0" w:space="0" w:color="auto"/>
        <w:bottom w:val="none" w:sz="0" w:space="0" w:color="auto"/>
        <w:right w:val="none" w:sz="0" w:space="0" w:color="auto"/>
      </w:divBdr>
    </w:div>
    <w:div w:id="871459789">
      <w:bodyDiv w:val="1"/>
      <w:marLeft w:val="0"/>
      <w:marRight w:val="0"/>
      <w:marTop w:val="0"/>
      <w:marBottom w:val="0"/>
      <w:divBdr>
        <w:top w:val="none" w:sz="0" w:space="0" w:color="auto"/>
        <w:left w:val="none" w:sz="0" w:space="0" w:color="auto"/>
        <w:bottom w:val="none" w:sz="0" w:space="0" w:color="auto"/>
        <w:right w:val="none" w:sz="0" w:space="0" w:color="auto"/>
      </w:divBdr>
    </w:div>
    <w:div w:id="904490996">
      <w:bodyDiv w:val="1"/>
      <w:marLeft w:val="0"/>
      <w:marRight w:val="0"/>
      <w:marTop w:val="0"/>
      <w:marBottom w:val="0"/>
      <w:divBdr>
        <w:top w:val="none" w:sz="0" w:space="0" w:color="auto"/>
        <w:left w:val="none" w:sz="0" w:space="0" w:color="auto"/>
        <w:bottom w:val="none" w:sz="0" w:space="0" w:color="auto"/>
        <w:right w:val="none" w:sz="0" w:space="0" w:color="auto"/>
      </w:divBdr>
    </w:div>
    <w:div w:id="995186062">
      <w:bodyDiv w:val="1"/>
      <w:marLeft w:val="0"/>
      <w:marRight w:val="0"/>
      <w:marTop w:val="0"/>
      <w:marBottom w:val="0"/>
      <w:divBdr>
        <w:top w:val="none" w:sz="0" w:space="0" w:color="auto"/>
        <w:left w:val="none" w:sz="0" w:space="0" w:color="auto"/>
        <w:bottom w:val="none" w:sz="0" w:space="0" w:color="auto"/>
        <w:right w:val="none" w:sz="0" w:space="0" w:color="auto"/>
      </w:divBdr>
    </w:div>
    <w:div w:id="1071152885">
      <w:bodyDiv w:val="1"/>
      <w:marLeft w:val="0"/>
      <w:marRight w:val="0"/>
      <w:marTop w:val="0"/>
      <w:marBottom w:val="0"/>
      <w:divBdr>
        <w:top w:val="none" w:sz="0" w:space="0" w:color="auto"/>
        <w:left w:val="none" w:sz="0" w:space="0" w:color="auto"/>
        <w:bottom w:val="none" w:sz="0" w:space="0" w:color="auto"/>
        <w:right w:val="none" w:sz="0" w:space="0" w:color="auto"/>
      </w:divBdr>
    </w:div>
    <w:div w:id="1078484583">
      <w:bodyDiv w:val="1"/>
      <w:marLeft w:val="0"/>
      <w:marRight w:val="0"/>
      <w:marTop w:val="0"/>
      <w:marBottom w:val="0"/>
      <w:divBdr>
        <w:top w:val="none" w:sz="0" w:space="0" w:color="auto"/>
        <w:left w:val="none" w:sz="0" w:space="0" w:color="auto"/>
        <w:bottom w:val="none" w:sz="0" w:space="0" w:color="auto"/>
        <w:right w:val="none" w:sz="0" w:space="0" w:color="auto"/>
      </w:divBdr>
    </w:div>
    <w:div w:id="1184630375">
      <w:bodyDiv w:val="1"/>
      <w:marLeft w:val="0"/>
      <w:marRight w:val="0"/>
      <w:marTop w:val="0"/>
      <w:marBottom w:val="0"/>
      <w:divBdr>
        <w:top w:val="none" w:sz="0" w:space="0" w:color="auto"/>
        <w:left w:val="none" w:sz="0" w:space="0" w:color="auto"/>
        <w:bottom w:val="none" w:sz="0" w:space="0" w:color="auto"/>
        <w:right w:val="none" w:sz="0" w:space="0" w:color="auto"/>
      </w:divBdr>
    </w:div>
    <w:div w:id="1235778557">
      <w:bodyDiv w:val="1"/>
      <w:marLeft w:val="0"/>
      <w:marRight w:val="0"/>
      <w:marTop w:val="0"/>
      <w:marBottom w:val="0"/>
      <w:divBdr>
        <w:top w:val="none" w:sz="0" w:space="0" w:color="auto"/>
        <w:left w:val="none" w:sz="0" w:space="0" w:color="auto"/>
        <w:bottom w:val="none" w:sz="0" w:space="0" w:color="auto"/>
        <w:right w:val="none" w:sz="0" w:space="0" w:color="auto"/>
      </w:divBdr>
    </w:div>
    <w:div w:id="1295063026">
      <w:bodyDiv w:val="1"/>
      <w:marLeft w:val="0"/>
      <w:marRight w:val="0"/>
      <w:marTop w:val="0"/>
      <w:marBottom w:val="0"/>
      <w:divBdr>
        <w:top w:val="none" w:sz="0" w:space="0" w:color="auto"/>
        <w:left w:val="none" w:sz="0" w:space="0" w:color="auto"/>
        <w:bottom w:val="none" w:sz="0" w:space="0" w:color="auto"/>
        <w:right w:val="none" w:sz="0" w:space="0" w:color="auto"/>
      </w:divBdr>
    </w:div>
    <w:div w:id="1333944687">
      <w:bodyDiv w:val="1"/>
      <w:marLeft w:val="0"/>
      <w:marRight w:val="0"/>
      <w:marTop w:val="0"/>
      <w:marBottom w:val="0"/>
      <w:divBdr>
        <w:top w:val="none" w:sz="0" w:space="0" w:color="auto"/>
        <w:left w:val="none" w:sz="0" w:space="0" w:color="auto"/>
        <w:bottom w:val="none" w:sz="0" w:space="0" w:color="auto"/>
        <w:right w:val="none" w:sz="0" w:space="0" w:color="auto"/>
      </w:divBdr>
    </w:div>
    <w:div w:id="1365984256">
      <w:bodyDiv w:val="1"/>
      <w:marLeft w:val="0"/>
      <w:marRight w:val="0"/>
      <w:marTop w:val="0"/>
      <w:marBottom w:val="0"/>
      <w:divBdr>
        <w:top w:val="none" w:sz="0" w:space="0" w:color="auto"/>
        <w:left w:val="none" w:sz="0" w:space="0" w:color="auto"/>
        <w:bottom w:val="none" w:sz="0" w:space="0" w:color="auto"/>
        <w:right w:val="none" w:sz="0" w:space="0" w:color="auto"/>
      </w:divBdr>
    </w:div>
    <w:div w:id="1396318919">
      <w:bodyDiv w:val="1"/>
      <w:marLeft w:val="0"/>
      <w:marRight w:val="0"/>
      <w:marTop w:val="0"/>
      <w:marBottom w:val="0"/>
      <w:divBdr>
        <w:top w:val="none" w:sz="0" w:space="0" w:color="auto"/>
        <w:left w:val="none" w:sz="0" w:space="0" w:color="auto"/>
        <w:bottom w:val="none" w:sz="0" w:space="0" w:color="auto"/>
        <w:right w:val="none" w:sz="0" w:space="0" w:color="auto"/>
      </w:divBdr>
    </w:div>
    <w:div w:id="1439064953">
      <w:bodyDiv w:val="1"/>
      <w:marLeft w:val="0"/>
      <w:marRight w:val="0"/>
      <w:marTop w:val="0"/>
      <w:marBottom w:val="0"/>
      <w:divBdr>
        <w:top w:val="none" w:sz="0" w:space="0" w:color="auto"/>
        <w:left w:val="none" w:sz="0" w:space="0" w:color="auto"/>
        <w:bottom w:val="none" w:sz="0" w:space="0" w:color="auto"/>
        <w:right w:val="none" w:sz="0" w:space="0" w:color="auto"/>
      </w:divBdr>
    </w:div>
    <w:div w:id="1446848019">
      <w:bodyDiv w:val="1"/>
      <w:marLeft w:val="0"/>
      <w:marRight w:val="0"/>
      <w:marTop w:val="0"/>
      <w:marBottom w:val="0"/>
      <w:divBdr>
        <w:top w:val="none" w:sz="0" w:space="0" w:color="auto"/>
        <w:left w:val="none" w:sz="0" w:space="0" w:color="auto"/>
        <w:bottom w:val="none" w:sz="0" w:space="0" w:color="auto"/>
        <w:right w:val="none" w:sz="0" w:space="0" w:color="auto"/>
      </w:divBdr>
    </w:div>
    <w:div w:id="1472595652">
      <w:bodyDiv w:val="1"/>
      <w:marLeft w:val="0"/>
      <w:marRight w:val="0"/>
      <w:marTop w:val="0"/>
      <w:marBottom w:val="0"/>
      <w:divBdr>
        <w:top w:val="none" w:sz="0" w:space="0" w:color="auto"/>
        <w:left w:val="none" w:sz="0" w:space="0" w:color="auto"/>
        <w:bottom w:val="none" w:sz="0" w:space="0" w:color="auto"/>
        <w:right w:val="none" w:sz="0" w:space="0" w:color="auto"/>
      </w:divBdr>
    </w:div>
    <w:div w:id="1473520952">
      <w:bodyDiv w:val="1"/>
      <w:marLeft w:val="0"/>
      <w:marRight w:val="0"/>
      <w:marTop w:val="0"/>
      <w:marBottom w:val="0"/>
      <w:divBdr>
        <w:top w:val="none" w:sz="0" w:space="0" w:color="auto"/>
        <w:left w:val="none" w:sz="0" w:space="0" w:color="auto"/>
        <w:bottom w:val="none" w:sz="0" w:space="0" w:color="auto"/>
        <w:right w:val="none" w:sz="0" w:space="0" w:color="auto"/>
      </w:divBdr>
    </w:div>
    <w:div w:id="1491946014">
      <w:bodyDiv w:val="1"/>
      <w:marLeft w:val="0"/>
      <w:marRight w:val="0"/>
      <w:marTop w:val="0"/>
      <w:marBottom w:val="0"/>
      <w:divBdr>
        <w:top w:val="none" w:sz="0" w:space="0" w:color="auto"/>
        <w:left w:val="none" w:sz="0" w:space="0" w:color="auto"/>
        <w:bottom w:val="none" w:sz="0" w:space="0" w:color="auto"/>
        <w:right w:val="none" w:sz="0" w:space="0" w:color="auto"/>
      </w:divBdr>
    </w:div>
    <w:div w:id="1501500526">
      <w:bodyDiv w:val="1"/>
      <w:marLeft w:val="0"/>
      <w:marRight w:val="0"/>
      <w:marTop w:val="0"/>
      <w:marBottom w:val="0"/>
      <w:divBdr>
        <w:top w:val="none" w:sz="0" w:space="0" w:color="auto"/>
        <w:left w:val="none" w:sz="0" w:space="0" w:color="auto"/>
        <w:bottom w:val="none" w:sz="0" w:space="0" w:color="auto"/>
        <w:right w:val="none" w:sz="0" w:space="0" w:color="auto"/>
      </w:divBdr>
    </w:div>
    <w:div w:id="1516312281">
      <w:bodyDiv w:val="1"/>
      <w:marLeft w:val="0"/>
      <w:marRight w:val="0"/>
      <w:marTop w:val="0"/>
      <w:marBottom w:val="0"/>
      <w:divBdr>
        <w:top w:val="none" w:sz="0" w:space="0" w:color="auto"/>
        <w:left w:val="none" w:sz="0" w:space="0" w:color="auto"/>
        <w:bottom w:val="none" w:sz="0" w:space="0" w:color="auto"/>
        <w:right w:val="none" w:sz="0" w:space="0" w:color="auto"/>
      </w:divBdr>
    </w:div>
    <w:div w:id="1516337208">
      <w:bodyDiv w:val="1"/>
      <w:marLeft w:val="0"/>
      <w:marRight w:val="0"/>
      <w:marTop w:val="0"/>
      <w:marBottom w:val="0"/>
      <w:divBdr>
        <w:top w:val="none" w:sz="0" w:space="0" w:color="auto"/>
        <w:left w:val="none" w:sz="0" w:space="0" w:color="auto"/>
        <w:bottom w:val="none" w:sz="0" w:space="0" w:color="auto"/>
        <w:right w:val="none" w:sz="0" w:space="0" w:color="auto"/>
      </w:divBdr>
    </w:div>
    <w:div w:id="1588493526">
      <w:bodyDiv w:val="1"/>
      <w:marLeft w:val="0"/>
      <w:marRight w:val="0"/>
      <w:marTop w:val="0"/>
      <w:marBottom w:val="0"/>
      <w:divBdr>
        <w:top w:val="none" w:sz="0" w:space="0" w:color="auto"/>
        <w:left w:val="none" w:sz="0" w:space="0" w:color="auto"/>
        <w:bottom w:val="none" w:sz="0" w:space="0" w:color="auto"/>
        <w:right w:val="none" w:sz="0" w:space="0" w:color="auto"/>
      </w:divBdr>
    </w:div>
    <w:div w:id="1597636883">
      <w:bodyDiv w:val="1"/>
      <w:marLeft w:val="0"/>
      <w:marRight w:val="0"/>
      <w:marTop w:val="0"/>
      <w:marBottom w:val="0"/>
      <w:divBdr>
        <w:top w:val="none" w:sz="0" w:space="0" w:color="auto"/>
        <w:left w:val="none" w:sz="0" w:space="0" w:color="auto"/>
        <w:bottom w:val="none" w:sz="0" w:space="0" w:color="auto"/>
        <w:right w:val="none" w:sz="0" w:space="0" w:color="auto"/>
      </w:divBdr>
    </w:div>
    <w:div w:id="1703748274">
      <w:bodyDiv w:val="1"/>
      <w:marLeft w:val="0"/>
      <w:marRight w:val="0"/>
      <w:marTop w:val="0"/>
      <w:marBottom w:val="0"/>
      <w:divBdr>
        <w:top w:val="none" w:sz="0" w:space="0" w:color="auto"/>
        <w:left w:val="none" w:sz="0" w:space="0" w:color="auto"/>
        <w:bottom w:val="none" w:sz="0" w:space="0" w:color="auto"/>
        <w:right w:val="none" w:sz="0" w:space="0" w:color="auto"/>
      </w:divBdr>
    </w:div>
    <w:div w:id="1729723188">
      <w:bodyDiv w:val="1"/>
      <w:marLeft w:val="0"/>
      <w:marRight w:val="0"/>
      <w:marTop w:val="0"/>
      <w:marBottom w:val="0"/>
      <w:divBdr>
        <w:top w:val="none" w:sz="0" w:space="0" w:color="auto"/>
        <w:left w:val="none" w:sz="0" w:space="0" w:color="auto"/>
        <w:bottom w:val="none" w:sz="0" w:space="0" w:color="auto"/>
        <w:right w:val="none" w:sz="0" w:space="0" w:color="auto"/>
      </w:divBdr>
    </w:div>
    <w:div w:id="1748577348">
      <w:bodyDiv w:val="1"/>
      <w:marLeft w:val="0"/>
      <w:marRight w:val="0"/>
      <w:marTop w:val="0"/>
      <w:marBottom w:val="0"/>
      <w:divBdr>
        <w:top w:val="none" w:sz="0" w:space="0" w:color="auto"/>
        <w:left w:val="none" w:sz="0" w:space="0" w:color="auto"/>
        <w:bottom w:val="none" w:sz="0" w:space="0" w:color="auto"/>
        <w:right w:val="none" w:sz="0" w:space="0" w:color="auto"/>
      </w:divBdr>
    </w:div>
    <w:div w:id="1754669622">
      <w:bodyDiv w:val="1"/>
      <w:marLeft w:val="0"/>
      <w:marRight w:val="0"/>
      <w:marTop w:val="0"/>
      <w:marBottom w:val="0"/>
      <w:divBdr>
        <w:top w:val="none" w:sz="0" w:space="0" w:color="auto"/>
        <w:left w:val="none" w:sz="0" w:space="0" w:color="auto"/>
        <w:bottom w:val="none" w:sz="0" w:space="0" w:color="auto"/>
        <w:right w:val="none" w:sz="0" w:space="0" w:color="auto"/>
      </w:divBdr>
    </w:div>
    <w:div w:id="2014526866">
      <w:bodyDiv w:val="1"/>
      <w:marLeft w:val="0"/>
      <w:marRight w:val="0"/>
      <w:marTop w:val="0"/>
      <w:marBottom w:val="0"/>
      <w:divBdr>
        <w:top w:val="none" w:sz="0" w:space="0" w:color="auto"/>
        <w:left w:val="none" w:sz="0" w:space="0" w:color="auto"/>
        <w:bottom w:val="none" w:sz="0" w:space="0" w:color="auto"/>
        <w:right w:val="none" w:sz="0" w:space="0" w:color="auto"/>
      </w:divBdr>
    </w:div>
    <w:div w:id="2027710199">
      <w:bodyDiv w:val="1"/>
      <w:marLeft w:val="0"/>
      <w:marRight w:val="0"/>
      <w:marTop w:val="0"/>
      <w:marBottom w:val="0"/>
      <w:divBdr>
        <w:top w:val="none" w:sz="0" w:space="0" w:color="auto"/>
        <w:left w:val="none" w:sz="0" w:space="0" w:color="auto"/>
        <w:bottom w:val="none" w:sz="0" w:space="0" w:color="auto"/>
        <w:right w:val="none" w:sz="0" w:space="0" w:color="auto"/>
      </w:divBdr>
    </w:div>
    <w:div w:id="2053264360">
      <w:bodyDiv w:val="1"/>
      <w:marLeft w:val="0"/>
      <w:marRight w:val="0"/>
      <w:marTop w:val="0"/>
      <w:marBottom w:val="0"/>
      <w:divBdr>
        <w:top w:val="none" w:sz="0" w:space="0" w:color="auto"/>
        <w:left w:val="none" w:sz="0" w:space="0" w:color="auto"/>
        <w:bottom w:val="none" w:sz="0" w:space="0" w:color="auto"/>
        <w:right w:val="none" w:sz="0" w:space="0" w:color="auto"/>
      </w:divBdr>
    </w:div>
    <w:div w:id="2108883786">
      <w:bodyDiv w:val="1"/>
      <w:marLeft w:val="0"/>
      <w:marRight w:val="0"/>
      <w:marTop w:val="0"/>
      <w:marBottom w:val="0"/>
      <w:divBdr>
        <w:top w:val="none" w:sz="0" w:space="0" w:color="auto"/>
        <w:left w:val="none" w:sz="0" w:space="0" w:color="auto"/>
        <w:bottom w:val="none" w:sz="0" w:space="0" w:color="auto"/>
        <w:right w:val="none" w:sz="0" w:space="0" w:color="auto"/>
      </w:divBdr>
    </w:div>
    <w:div w:id="213551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tifah2.salam@live.uwe.ac.u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github.com/LT2-SALAM/ML-assessment"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T2-SALAM/ML-assessment"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LT2-SALAM/ML-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6</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Salam</dc:creator>
  <cp:keywords/>
  <dc:description/>
  <cp:lastModifiedBy>Latifah Salam</cp:lastModifiedBy>
  <cp:revision>526</cp:revision>
  <cp:lastPrinted>2024-05-17T09:07:00Z</cp:lastPrinted>
  <dcterms:created xsi:type="dcterms:W3CDTF">2024-05-15T00:01:00Z</dcterms:created>
  <dcterms:modified xsi:type="dcterms:W3CDTF">2024-05-18T02:57:00Z</dcterms:modified>
</cp:coreProperties>
</file>