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215" w:rsidRPr="00B071F1" w:rsidRDefault="00785215" w:rsidP="00785215">
      <w:pPr>
        <w:pStyle w:val="a4"/>
        <w:spacing w:after="120"/>
        <w:ind w:left="1410" w:hanging="1410"/>
        <w:rPr>
          <w:rFonts w:asciiTheme="minorHAnsi" w:hAnsiTheme="minorHAnsi" w:cs="Arial"/>
          <w:b/>
          <w:sz w:val="28"/>
          <w:szCs w:val="28"/>
          <w:lang w:val="en-GB"/>
        </w:rPr>
      </w:pPr>
      <w:r w:rsidRPr="00B071F1">
        <w:rPr>
          <w:rFonts w:asciiTheme="minorHAnsi" w:hAnsiTheme="minorHAnsi" w:cs="Arial"/>
          <w:b/>
          <w:sz w:val="28"/>
          <w:szCs w:val="28"/>
          <w:highlight w:val="lightGray"/>
          <w:lang w:val="en-GB"/>
        </w:rPr>
        <w:t>1. CONTACT DETAILS</w:t>
      </w:r>
    </w:p>
    <w:tbl>
      <w:tblPr>
        <w:tblW w:w="8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93"/>
        <w:gridCol w:w="6028"/>
      </w:tblGrid>
      <w:tr w:rsidR="00785215" w:rsidRPr="00B071F1" w:rsidTr="00785215">
        <w:trPr>
          <w:trHeight w:val="292"/>
        </w:trPr>
        <w:tc>
          <w:tcPr>
            <w:tcW w:w="2793" w:type="dxa"/>
          </w:tcPr>
          <w:p w:rsidR="00785215" w:rsidRPr="00B071F1" w:rsidRDefault="00785215" w:rsidP="00A71078">
            <w:pPr>
              <w:pStyle w:val="a4"/>
              <w:spacing w:after="120"/>
              <w:rPr>
                <w:rFonts w:asciiTheme="minorHAnsi" w:hAnsiTheme="minorHAnsi" w:cs="Arial"/>
                <w:b/>
                <w:sz w:val="28"/>
                <w:szCs w:val="28"/>
                <w:lang w:val="en-GB"/>
              </w:rPr>
            </w:pPr>
            <w:r w:rsidRPr="00B071F1">
              <w:rPr>
                <w:rFonts w:asciiTheme="minorHAnsi" w:hAnsiTheme="minorHAnsi" w:cs="Arial"/>
                <w:sz w:val="28"/>
                <w:szCs w:val="28"/>
                <w:lang w:val="en-GB"/>
              </w:rPr>
              <w:t>Organisation:</w:t>
            </w:r>
          </w:p>
        </w:tc>
        <w:tc>
          <w:tcPr>
            <w:tcW w:w="6028" w:type="dxa"/>
          </w:tcPr>
          <w:p w:rsidR="00785215" w:rsidRPr="00B071F1" w:rsidRDefault="00785215" w:rsidP="00A71078">
            <w:pPr>
              <w:pStyle w:val="a4"/>
              <w:spacing w:after="120"/>
              <w:rPr>
                <w:rFonts w:asciiTheme="minorHAnsi" w:hAnsiTheme="minorHAnsi" w:cs="Arial"/>
                <w:b/>
                <w:sz w:val="28"/>
                <w:szCs w:val="28"/>
                <w:lang w:val="en-US"/>
              </w:rPr>
            </w:pPr>
            <w:r w:rsidRPr="00B071F1">
              <w:rPr>
                <w:rFonts w:asciiTheme="minorHAnsi" w:hAnsiTheme="minorHAnsi" w:cstheme="minorHAnsi"/>
                <w:b/>
                <w:sz w:val="28"/>
                <w:szCs w:val="28"/>
              </w:rPr>
              <w:t xml:space="preserve">Chamber of Commerce and Industry of Kyrgyz Republic </w:t>
            </w:r>
            <w:r w:rsidRPr="00B071F1">
              <w:rPr>
                <w:rFonts w:asciiTheme="minorHAnsi" w:hAnsiTheme="minorHAnsi" w:cstheme="minorHAnsi"/>
                <w:b/>
                <w:sz w:val="28"/>
                <w:szCs w:val="28"/>
                <w:lang w:val="en-US"/>
              </w:rPr>
              <w:t>(CCI Kg)</w:t>
            </w:r>
          </w:p>
        </w:tc>
      </w:tr>
      <w:tr w:rsidR="00785215" w:rsidRPr="00B071F1" w:rsidTr="00A71078">
        <w:trPr>
          <w:trHeight w:val="915"/>
        </w:trPr>
        <w:tc>
          <w:tcPr>
            <w:tcW w:w="2793" w:type="dxa"/>
          </w:tcPr>
          <w:p w:rsidR="00785215" w:rsidRPr="00B071F1" w:rsidRDefault="00785215" w:rsidP="00A71078">
            <w:pPr>
              <w:pStyle w:val="a4"/>
              <w:spacing w:after="0"/>
              <w:rPr>
                <w:rFonts w:asciiTheme="minorHAnsi" w:hAnsiTheme="minorHAnsi" w:cs="Arial"/>
                <w:sz w:val="28"/>
                <w:szCs w:val="28"/>
                <w:lang w:val="en-GB"/>
              </w:rPr>
            </w:pPr>
            <w:r w:rsidRPr="00B071F1">
              <w:rPr>
                <w:rFonts w:asciiTheme="minorHAnsi" w:hAnsiTheme="minorHAnsi" w:cs="Arial"/>
                <w:sz w:val="28"/>
                <w:szCs w:val="28"/>
                <w:lang w:val="en-GB"/>
              </w:rPr>
              <w:t>Legal status: public / public equivalent body / private, etc.</w:t>
            </w:r>
          </w:p>
        </w:tc>
        <w:tc>
          <w:tcPr>
            <w:tcW w:w="6028" w:type="dxa"/>
          </w:tcPr>
          <w:p w:rsidR="00785215" w:rsidRPr="00B071F1" w:rsidRDefault="00FA338A" w:rsidP="00A71078">
            <w:pPr>
              <w:pStyle w:val="a4"/>
              <w:spacing w:after="120"/>
              <w:rPr>
                <w:rFonts w:asciiTheme="minorHAnsi" w:hAnsiTheme="minorHAnsi" w:cs="Arial"/>
                <w:b/>
                <w:sz w:val="28"/>
                <w:szCs w:val="28"/>
                <w:lang w:val="en-GB"/>
              </w:rPr>
            </w:pPr>
            <w:r>
              <w:rPr>
                <w:rFonts w:asciiTheme="minorHAnsi" w:hAnsiTheme="minorHAnsi" w:cs="Arial"/>
                <w:b/>
                <w:sz w:val="28"/>
                <w:szCs w:val="28"/>
                <w:lang w:val="en-GB"/>
              </w:rPr>
              <w:t>P</w:t>
            </w:r>
            <w:r w:rsidR="00785215" w:rsidRPr="00B071F1">
              <w:rPr>
                <w:rFonts w:asciiTheme="minorHAnsi" w:hAnsiTheme="minorHAnsi" w:cs="Arial"/>
                <w:b/>
                <w:sz w:val="28"/>
                <w:szCs w:val="28"/>
                <w:lang w:val="en-GB"/>
              </w:rPr>
              <w:t>ublic</w:t>
            </w:r>
            <w:r>
              <w:rPr>
                <w:rFonts w:asciiTheme="minorHAnsi" w:hAnsiTheme="minorHAnsi" w:cs="Arial"/>
                <w:b/>
                <w:sz w:val="28"/>
                <w:szCs w:val="28"/>
                <w:lang w:val="en-GB"/>
              </w:rPr>
              <w:t xml:space="preserve"> Organisation</w:t>
            </w:r>
          </w:p>
        </w:tc>
      </w:tr>
      <w:tr w:rsidR="00785215" w:rsidRPr="00B071F1" w:rsidTr="00A71078">
        <w:trPr>
          <w:trHeight w:val="423"/>
        </w:trPr>
        <w:tc>
          <w:tcPr>
            <w:tcW w:w="2793" w:type="dxa"/>
          </w:tcPr>
          <w:p w:rsidR="00785215" w:rsidRPr="00B071F1" w:rsidRDefault="00785215" w:rsidP="00A71078">
            <w:pPr>
              <w:pStyle w:val="a4"/>
              <w:spacing w:after="120"/>
              <w:ind w:left="1410" w:hanging="1410"/>
              <w:rPr>
                <w:rFonts w:asciiTheme="minorHAnsi" w:hAnsiTheme="minorHAnsi" w:cs="Arial"/>
                <w:sz w:val="28"/>
                <w:szCs w:val="28"/>
                <w:lang w:val="en-GB"/>
              </w:rPr>
            </w:pPr>
            <w:r w:rsidRPr="00B071F1">
              <w:rPr>
                <w:rFonts w:asciiTheme="minorHAnsi" w:hAnsiTheme="minorHAnsi" w:cs="Arial"/>
                <w:sz w:val="28"/>
                <w:szCs w:val="28"/>
                <w:lang w:val="en-GB"/>
              </w:rPr>
              <w:t>Contact person:</w:t>
            </w:r>
          </w:p>
        </w:tc>
        <w:tc>
          <w:tcPr>
            <w:tcW w:w="6028" w:type="dxa"/>
          </w:tcPr>
          <w:p w:rsidR="00785215" w:rsidRPr="00B071F1" w:rsidRDefault="00785215" w:rsidP="00A71078">
            <w:pPr>
              <w:pStyle w:val="a4"/>
              <w:spacing w:after="120"/>
              <w:rPr>
                <w:rFonts w:asciiTheme="minorHAnsi" w:hAnsiTheme="minorHAnsi" w:cs="Arial"/>
                <w:b/>
                <w:sz w:val="28"/>
                <w:szCs w:val="28"/>
                <w:lang w:val="de-DE"/>
              </w:rPr>
            </w:pPr>
            <w:proofErr w:type="spellStart"/>
            <w:r w:rsidRPr="00B071F1">
              <w:rPr>
                <w:rFonts w:asciiTheme="minorHAnsi" w:hAnsiTheme="minorHAnsi" w:cs="Arial"/>
                <w:b/>
                <w:sz w:val="28"/>
                <w:szCs w:val="28"/>
                <w:lang w:val="de-DE"/>
              </w:rPr>
              <w:t>Amangeldy</w:t>
            </w:r>
            <w:proofErr w:type="spellEnd"/>
            <w:r w:rsidRPr="00B071F1">
              <w:rPr>
                <w:rFonts w:asciiTheme="minorHAnsi" w:hAnsiTheme="minorHAnsi" w:cs="Arial"/>
                <w:b/>
                <w:sz w:val="28"/>
                <w:szCs w:val="28"/>
                <w:lang w:val="de-DE"/>
              </w:rPr>
              <w:t xml:space="preserve"> </w:t>
            </w:r>
            <w:proofErr w:type="spellStart"/>
            <w:r w:rsidRPr="00B071F1">
              <w:rPr>
                <w:rFonts w:asciiTheme="minorHAnsi" w:hAnsiTheme="minorHAnsi" w:cs="Arial"/>
                <w:b/>
                <w:sz w:val="28"/>
                <w:szCs w:val="28"/>
                <w:lang w:val="de-DE"/>
              </w:rPr>
              <w:t>Davletaliev</w:t>
            </w:r>
            <w:proofErr w:type="spellEnd"/>
            <w:r w:rsidRPr="00B071F1">
              <w:rPr>
                <w:rFonts w:asciiTheme="minorHAnsi" w:hAnsiTheme="minorHAnsi" w:cs="Arial"/>
                <w:b/>
                <w:sz w:val="28"/>
                <w:szCs w:val="28"/>
                <w:lang w:val="de-DE"/>
              </w:rPr>
              <w:t xml:space="preserve"> </w:t>
            </w:r>
          </w:p>
        </w:tc>
      </w:tr>
      <w:tr w:rsidR="00785215" w:rsidRPr="00B071F1" w:rsidTr="00A71078">
        <w:trPr>
          <w:trHeight w:val="423"/>
        </w:trPr>
        <w:tc>
          <w:tcPr>
            <w:tcW w:w="2793" w:type="dxa"/>
          </w:tcPr>
          <w:p w:rsidR="00785215" w:rsidRPr="00B071F1" w:rsidRDefault="00785215" w:rsidP="00A71078">
            <w:pPr>
              <w:pStyle w:val="a4"/>
              <w:spacing w:after="0"/>
              <w:ind w:left="1412" w:hanging="1412"/>
              <w:rPr>
                <w:rFonts w:asciiTheme="minorHAnsi" w:hAnsiTheme="minorHAnsi" w:cs="Arial"/>
                <w:sz w:val="28"/>
                <w:szCs w:val="28"/>
                <w:lang w:val="en-GB"/>
              </w:rPr>
            </w:pPr>
            <w:r w:rsidRPr="00B071F1">
              <w:rPr>
                <w:rFonts w:asciiTheme="minorHAnsi" w:hAnsiTheme="minorHAnsi" w:cs="Arial"/>
                <w:sz w:val="28"/>
                <w:szCs w:val="28"/>
                <w:lang w:val="en-GB"/>
              </w:rPr>
              <w:t>PIC code:</w:t>
            </w:r>
          </w:p>
        </w:tc>
        <w:tc>
          <w:tcPr>
            <w:tcW w:w="6028" w:type="dxa"/>
          </w:tcPr>
          <w:p w:rsidR="00785215" w:rsidRPr="00B071F1" w:rsidRDefault="00785215" w:rsidP="00A71078">
            <w:pPr>
              <w:pStyle w:val="a4"/>
              <w:spacing w:after="120"/>
              <w:rPr>
                <w:rFonts w:asciiTheme="minorHAnsi" w:hAnsiTheme="minorHAnsi" w:cs="Arial"/>
                <w:b/>
                <w:sz w:val="28"/>
                <w:szCs w:val="28"/>
                <w:lang w:val="en-US"/>
              </w:rPr>
            </w:pPr>
            <w:r w:rsidRPr="00B071F1">
              <w:rPr>
                <w:rFonts w:asciiTheme="minorHAnsi" w:hAnsiTheme="minorHAnsi" w:cstheme="minorHAnsi"/>
                <w:sz w:val="28"/>
                <w:szCs w:val="28"/>
              </w:rPr>
              <w:t>921173208</w:t>
            </w:r>
          </w:p>
        </w:tc>
      </w:tr>
      <w:tr w:rsidR="00785215" w:rsidRPr="00B071F1" w:rsidTr="00A71078">
        <w:trPr>
          <w:trHeight w:val="423"/>
        </w:trPr>
        <w:tc>
          <w:tcPr>
            <w:tcW w:w="2793" w:type="dxa"/>
          </w:tcPr>
          <w:p w:rsidR="00785215" w:rsidRPr="00B071F1" w:rsidRDefault="00785215" w:rsidP="00A71078">
            <w:pPr>
              <w:pStyle w:val="a4"/>
              <w:spacing w:after="120"/>
              <w:rPr>
                <w:rFonts w:asciiTheme="minorHAnsi" w:hAnsiTheme="minorHAnsi" w:cs="Arial"/>
                <w:sz w:val="28"/>
                <w:szCs w:val="28"/>
                <w:lang w:val="en-GB"/>
              </w:rPr>
            </w:pPr>
            <w:r w:rsidRPr="00B071F1">
              <w:rPr>
                <w:rFonts w:asciiTheme="minorHAnsi" w:hAnsiTheme="minorHAnsi" w:cs="Arial"/>
                <w:sz w:val="28"/>
                <w:szCs w:val="28"/>
                <w:lang w:val="en-GB"/>
              </w:rPr>
              <w:t>Telephone:</w:t>
            </w:r>
          </w:p>
        </w:tc>
        <w:tc>
          <w:tcPr>
            <w:tcW w:w="6028" w:type="dxa"/>
          </w:tcPr>
          <w:p w:rsidR="00785215" w:rsidRPr="00B071F1" w:rsidRDefault="00785215" w:rsidP="00A71078">
            <w:pPr>
              <w:pStyle w:val="a4"/>
              <w:spacing w:after="120"/>
              <w:rPr>
                <w:rFonts w:asciiTheme="minorHAnsi" w:hAnsiTheme="minorHAnsi" w:cs="Arial"/>
                <w:sz w:val="28"/>
                <w:szCs w:val="28"/>
                <w:lang w:val="en-GB"/>
              </w:rPr>
            </w:pPr>
            <w:r w:rsidRPr="00B071F1">
              <w:rPr>
                <w:rFonts w:asciiTheme="minorHAnsi" w:hAnsiTheme="minorHAnsi" w:cs="Arial"/>
                <w:sz w:val="28"/>
                <w:szCs w:val="28"/>
                <w:lang w:val="en-GB"/>
              </w:rPr>
              <w:t>+996 (312) 611830</w:t>
            </w:r>
          </w:p>
        </w:tc>
      </w:tr>
      <w:tr w:rsidR="00785215" w:rsidRPr="00B071F1" w:rsidTr="00A71078">
        <w:trPr>
          <w:trHeight w:val="440"/>
        </w:trPr>
        <w:tc>
          <w:tcPr>
            <w:tcW w:w="2793" w:type="dxa"/>
          </w:tcPr>
          <w:p w:rsidR="00785215" w:rsidRPr="00AE3FCE" w:rsidRDefault="00785215" w:rsidP="00A71078">
            <w:pPr>
              <w:pStyle w:val="a4"/>
              <w:spacing w:after="120"/>
              <w:rPr>
                <w:rFonts w:asciiTheme="minorHAnsi" w:hAnsiTheme="minorHAnsi" w:cs="Arial"/>
                <w:sz w:val="28"/>
                <w:szCs w:val="28"/>
                <w:lang w:val="en-GB"/>
              </w:rPr>
            </w:pPr>
            <w:r w:rsidRPr="00AE3FCE">
              <w:rPr>
                <w:rFonts w:asciiTheme="minorHAnsi" w:hAnsiTheme="minorHAnsi" w:cs="Arial"/>
                <w:sz w:val="28"/>
                <w:szCs w:val="28"/>
                <w:lang w:val="en-GB"/>
              </w:rPr>
              <w:t>Email:</w:t>
            </w:r>
          </w:p>
        </w:tc>
        <w:tc>
          <w:tcPr>
            <w:tcW w:w="6028" w:type="dxa"/>
          </w:tcPr>
          <w:p w:rsidR="00785215" w:rsidRPr="00AE3FCE" w:rsidRDefault="00785215" w:rsidP="00A71078">
            <w:pPr>
              <w:pStyle w:val="a4"/>
              <w:spacing w:after="120"/>
              <w:rPr>
                <w:rFonts w:asciiTheme="minorHAnsi" w:hAnsiTheme="minorHAnsi" w:cs="Arial"/>
                <w:sz w:val="28"/>
                <w:szCs w:val="28"/>
                <w:lang w:val="en-GB"/>
              </w:rPr>
            </w:pPr>
            <w:r w:rsidRPr="00AE3FCE">
              <w:rPr>
                <w:rFonts w:asciiTheme="minorHAnsi" w:hAnsiTheme="minorHAnsi" w:cs="Arial"/>
                <w:sz w:val="28"/>
                <w:szCs w:val="28"/>
                <w:lang w:val="en-GB"/>
              </w:rPr>
              <w:t>davletaman@gmail.com</w:t>
            </w:r>
          </w:p>
        </w:tc>
      </w:tr>
    </w:tbl>
    <w:p w:rsidR="00785215" w:rsidRPr="00B071F1" w:rsidRDefault="00785215" w:rsidP="00785215">
      <w:pPr>
        <w:pStyle w:val="a4"/>
        <w:spacing w:after="120"/>
        <w:ind w:left="1410" w:hanging="1410"/>
        <w:rPr>
          <w:rFonts w:asciiTheme="minorHAnsi" w:hAnsiTheme="minorHAnsi" w:cs="Arial"/>
          <w:b/>
          <w:sz w:val="28"/>
          <w:szCs w:val="28"/>
          <w:lang w:val="en-GB"/>
        </w:rPr>
      </w:pPr>
      <w:r w:rsidRPr="00B071F1">
        <w:rPr>
          <w:rFonts w:asciiTheme="minorHAnsi" w:hAnsiTheme="minorHAnsi" w:cs="Arial"/>
          <w:b/>
          <w:sz w:val="28"/>
          <w:szCs w:val="28"/>
          <w:highlight w:val="lightGray"/>
          <w:lang w:val="en-GB"/>
        </w:rPr>
        <w:t>2. ORGANIZATION AND ACTIVITIES</w:t>
      </w:r>
      <w:r w:rsidRPr="00B071F1">
        <w:rPr>
          <w:rFonts w:asciiTheme="minorHAnsi" w:hAnsiTheme="minorHAnsi" w:cs="Arial"/>
          <w:b/>
          <w:sz w:val="28"/>
          <w:szCs w:val="28"/>
          <w:lang w:val="en-GB"/>
        </w:rPr>
        <w:t xml:space="preserve"> (D.1)</w:t>
      </w:r>
    </w:p>
    <w:tbl>
      <w:tblPr>
        <w:tblStyle w:val="a5"/>
        <w:tblW w:w="8647" w:type="dxa"/>
        <w:tblInd w:w="108" w:type="dxa"/>
        <w:tblBorders>
          <w:top w:val="double" w:sz="4" w:space="0" w:color="auto"/>
          <w:left w:val="double" w:sz="4" w:space="0" w:color="auto"/>
          <w:bottom w:val="double" w:sz="4" w:space="0" w:color="auto"/>
          <w:right w:val="double" w:sz="4" w:space="0" w:color="auto"/>
        </w:tblBorders>
        <w:tblLayout w:type="fixed"/>
        <w:tblLook w:val="04A0"/>
      </w:tblPr>
      <w:tblGrid>
        <w:gridCol w:w="2410"/>
        <w:gridCol w:w="142"/>
        <w:gridCol w:w="6095"/>
      </w:tblGrid>
      <w:tr w:rsidR="00785215" w:rsidRPr="00B071F1" w:rsidTr="000105C8">
        <w:tc>
          <w:tcPr>
            <w:tcW w:w="2410" w:type="dxa"/>
            <w:vAlign w:val="center"/>
          </w:tcPr>
          <w:p w:rsidR="00785215" w:rsidRPr="00B071F1" w:rsidRDefault="00785215" w:rsidP="00A71078">
            <w:pPr>
              <w:tabs>
                <w:tab w:val="left" w:pos="3649"/>
                <w:tab w:val="left" w:pos="5349"/>
                <w:tab w:val="left" w:pos="7992"/>
                <w:tab w:val="left" w:pos="9409"/>
                <w:tab w:val="left" w:pos="10778"/>
              </w:tabs>
              <w:rPr>
                <w:rFonts w:asciiTheme="minorHAnsi" w:hAnsiTheme="minorHAnsi"/>
                <w:sz w:val="28"/>
                <w:szCs w:val="28"/>
              </w:rPr>
            </w:pPr>
            <w:r w:rsidRPr="00B071F1">
              <w:rPr>
                <w:rFonts w:asciiTheme="minorHAnsi" w:hAnsiTheme="minorHAnsi"/>
                <w:b/>
                <w:sz w:val="28"/>
                <w:szCs w:val="28"/>
              </w:rPr>
              <w:t>Organisation name &amp; acronym</w:t>
            </w:r>
          </w:p>
        </w:tc>
        <w:tc>
          <w:tcPr>
            <w:tcW w:w="6237" w:type="dxa"/>
            <w:gridSpan w:val="2"/>
          </w:tcPr>
          <w:p w:rsidR="00785215" w:rsidRPr="00B071F1" w:rsidRDefault="00785215" w:rsidP="00A71078">
            <w:pPr>
              <w:pStyle w:val="a4"/>
              <w:spacing w:after="120"/>
              <w:rPr>
                <w:rFonts w:asciiTheme="minorHAnsi" w:hAnsiTheme="minorHAnsi" w:cs="Arial"/>
                <w:b/>
                <w:sz w:val="28"/>
                <w:szCs w:val="28"/>
                <w:lang w:val="en-US"/>
              </w:rPr>
            </w:pPr>
            <w:r w:rsidRPr="00B071F1">
              <w:rPr>
                <w:rFonts w:asciiTheme="minorHAnsi" w:hAnsiTheme="minorHAnsi" w:cstheme="minorHAnsi"/>
                <w:b/>
                <w:sz w:val="28"/>
                <w:szCs w:val="28"/>
              </w:rPr>
              <w:t xml:space="preserve">Chamber of Commerce and Industry of Kyrgyz Republic </w:t>
            </w:r>
            <w:r w:rsidRPr="00B071F1">
              <w:rPr>
                <w:rFonts w:asciiTheme="minorHAnsi" w:hAnsiTheme="minorHAnsi" w:cstheme="minorHAnsi"/>
                <w:b/>
                <w:sz w:val="28"/>
                <w:szCs w:val="28"/>
                <w:lang w:val="en-US"/>
              </w:rPr>
              <w:t>(CCI Kg)</w:t>
            </w:r>
          </w:p>
        </w:tc>
      </w:tr>
      <w:tr w:rsidR="00785215" w:rsidRPr="00B071F1" w:rsidTr="00A71078">
        <w:tc>
          <w:tcPr>
            <w:tcW w:w="8647" w:type="dxa"/>
            <w:gridSpan w:val="3"/>
            <w:vAlign w:val="center"/>
          </w:tcPr>
          <w:p w:rsidR="00785215" w:rsidRPr="00B071F1" w:rsidRDefault="00785215" w:rsidP="00A71078">
            <w:pPr>
              <w:tabs>
                <w:tab w:val="left" w:pos="3649"/>
                <w:tab w:val="left" w:pos="5349"/>
                <w:tab w:val="left" w:pos="7992"/>
                <w:tab w:val="left" w:pos="9409"/>
                <w:tab w:val="left" w:pos="10778"/>
              </w:tabs>
              <w:rPr>
                <w:rFonts w:asciiTheme="minorHAnsi" w:hAnsiTheme="minorHAnsi"/>
                <w:b/>
                <w:sz w:val="28"/>
                <w:szCs w:val="28"/>
              </w:rPr>
            </w:pPr>
            <w:r w:rsidRPr="00B071F1">
              <w:rPr>
                <w:rFonts w:asciiTheme="minorHAnsi" w:hAnsiTheme="minorHAnsi"/>
                <w:b/>
                <w:sz w:val="28"/>
                <w:szCs w:val="28"/>
              </w:rPr>
              <w:t>D.1.1 - Aims and activities of the organisation</w:t>
            </w:r>
          </w:p>
        </w:tc>
      </w:tr>
      <w:tr w:rsidR="00785215" w:rsidRPr="00B071F1" w:rsidTr="00A71078">
        <w:tc>
          <w:tcPr>
            <w:tcW w:w="8647" w:type="dxa"/>
            <w:gridSpan w:val="3"/>
            <w:vAlign w:val="center"/>
          </w:tcPr>
          <w:p w:rsidR="00785215" w:rsidRPr="00B071F1" w:rsidRDefault="00785215" w:rsidP="00A71078">
            <w:pPr>
              <w:tabs>
                <w:tab w:val="left" w:pos="3649"/>
                <w:tab w:val="left" w:pos="5349"/>
                <w:tab w:val="left" w:pos="7992"/>
                <w:tab w:val="left" w:pos="9409"/>
                <w:tab w:val="left" w:pos="10778"/>
              </w:tabs>
              <w:rPr>
                <w:rFonts w:asciiTheme="minorHAnsi" w:hAnsiTheme="minorHAnsi"/>
                <w:b/>
                <w:sz w:val="28"/>
                <w:szCs w:val="28"/>
              </w:rPr>
            </w:pPr>
            <w:r w:rsidRPr="00B071F1">
              <w:rPr>
                <w:rFonts w:asciiTheme="minorHAnsi" w:hAnsiTheme="minorHAnsi"/>
                <w:i/>
                <w:sz w:val="28"/>
                <w:szCs w:val="28"/>
              </w:rPr>
              <w:t xml:space="preserve">Please provide a short presentation of your organisation (key activities, affiliations, size of the organisation, etc.) relating to the area covered by the project </w:t>
            </w:r>
            <w:r w:rsidRPr="00B071F1">
              <w:rPr>
                <w:rFonts w:asciiTheme="minorHAnsi" w:hAnsiTheme="minorHAnsi"/>
                <w:color w:val="FF0000"/>
                <w:sz w:val="28"/>
                <w:szCs w:val="28"/>
              </w:rPr>
              <w:t>(limit 2,000 characters)</w:t>
            </w:r>
            <w:r w:rsidRPr="00B071F1">
              <w:rPr>
                <w:rFonts w:asciiTheme="minorHAnsi" w:hAnsiTheme="minorHAnsi"/>
                <w:i/>
                <w:color w:val="FF0000"/>
                <w:sz w:val="28"/>
                <w:szCs w:val="28"/>
              </w:rPr>
              <w:t>.</w:t>
            </w:r>
          </w:p>
        </w:tc>
      </w:tr>
      <w:tr w:rsidR="00B071F1" w:rsidRPr="00B071F1" w:rsidTr="00A71078">
        <w:trPr>
          <w:trHeight w:val="2355"/>
        </w:trPr>
        <w:tc>
          <w:tcPr>
            <w:tcW w:w="8647" w:type="dxa"/>
            <w:gridSpan w:val="3"/>
          </w:tcPr>
          <w:p w:rsidR="00B071F1" w:rsidRPr="00B071F1" w:rsidRDefault="00B071F1" w:rsidP="008C149A">
            <w:pPr>
              <w:tabs>
                <w:tab w:val="left" w:pos="3649"/>
                <w:tab w:val="left" w:pos="5349"/>
                <w:tab w:val="left" w:pos="7992"/>
                <w:tab w:val="left" w:pos="9409"/>
                <w:tab w:val="left" w:pos="10778"/>
              </w:tabs>
              <w:rPr>
                <w:rFonts w:asciiTheme="minorHAnsi" w:hAnsiTheme="minorHAnsi"/>
                <w:sz w:val="28"/>
                <w:szCs w:val="28"/>
                <w:lang w:val="en-GB"/>
              </w:rPr>
            </w:pPr>
            <w:r w:rsidRPr="00B071F1">
              <w:rPr>
                <w:rFonts w:asciiTheme="minorHAnsi" w:hAnsiTheme="minorHAnsi"/>
                <w:sz w:val="28"/>
                <w:szCs w:val="28"/>
                <w:lang w:val="en-GB"/>
              </w:rPr>
              <w:t xml:space="preserve">The Chamber’s activity is aimed to the economy development of Kyrgyz Republic, its integration world economic system, formation of modern infrastructure of market relations, creation of favorable conditions for foreign economic activity, trade economic and scientific and technical links of Kyrgyz Republic with other countries. The Chamber acts for more than 50 years and has a huge experience in the work with enterprises, organizations, business structures of the Republic.  Membership base includes </w:t>
            </w:r>
            <w:r w:rsidR="00FB5011">
              <w:rPr>
                <w:rFonts w:asciiTheme="minorHAnsi" w:hAnsiTheme="minorHAnsi"/>
                <w:sz w:val="28"/>
                <w:szCs w:val="28"/>
                <w:lang w:val="en-GB"/>
              </w:rPr>
              <w:t>about 500</w:t>
            </w:r>
            <w:r w:rsidRPr="00B071F1">
              <w:rPr>
                <w:rFonts w:asciiTheme="minorHAnsi" w:hAnsiTheme="minorHAnsi"/>
                <w:sz w:val="28"/>
                <w:szCs w:val="28"/>
                <w:lang w:val="en-GB"/>
              </w:rPr>
              <w:t xml:space="preserve"> firms, enterprises and educational institutions. Such big Universities as International University of Kyrgyzstan, Kyrgyz Technical University under the name of I. Razzakov, Kyrgyz Economic University, Kyrgyz-Russian Slavic University under the name of B. Yeltsin and many others are the Chamber Members. At 14-th  May 2008 in the Chamber there was established the Center of  independent professional certification at the Chamber and signing Protocol of Intentions between the Government Committee on migration and employment of Kyrgyz Republic, the Sate agency on vocational technical education at the Kyrgyz Republic Government,  the Chamber of Commerce and Industry of Kyrgyz Republic and German Technical Cooperation (GTZ) about the certification </w:t>
            </w:r>
            <w:r w:rsidRPr="00B071F1">
              <w:rPr>
                <w:rFonts w:asciiTheme="minorHAnsi" w:hAnsiTheme="minorHAnsi"/>
                <w:sz w:val="28"/>
                <w:szCs w:val="28"/>
                <w:lang w:val="en-GB"/>
              </w:rPr>
              <w:lastRenderedPageBreak/>
              <w:t xml:space="preserve">of graduators of refresher courses in the Republic.  The Center continued its work up to 2011. </w:t>
            </w:r>
          </w:p>
          <w:p w:rsidR="00B071F1" w:rsidRPr="00B071F1" w:rsidRDefault="00B071F1" w:rsidP="008C149A">
            <w:pPr>
              <w:tabs>
                <w:tab w:val="left" w:pos="3649"/>
                <w:tab w:val="left" w:pos="5349"/>
                <w:tab w:val="left" w:pos="7992"/>
                <w:tab w:val="left" w:pos="9409"/>
                <w:tab w:val="left" w:pos="10778"/>
              </w:tabs>
              <w:rPr>
                <w:rFonts w:asciiTheme="minorHAnsi" w:hAnsiTheme="minorHAnsi"/>
                <w:sz w:val="28"/>
                <w:szCs w:val="28"/>
                <w:lang w:val="en-GB"/>
              </w:rPr>
            </w:pPr>
            <w:r w:rsidRPr="00B071F1">
              <w:rPr>
                <w:rFonts w:asciiTheme="minorHAnsi" w:hAnsiTheme="minorHAnsi"/>
                <w:sz w:val="28"/>
                <w:szCs w:val="28"/>
                <w:lang w:val="en-GB"/>
              </w:rPr>
              <w:t>Except delivery of certificates for graduates, Cooperation of the Chamber and business of Kyrgyz Republic with educational institutions consists mainly of the internship and trainings of students both as in the Chamber and in the firms Chamber members. Experts of the Chamber attract students while meetings with the foreign partners as interpreters, while holding of business forums, attraction of new members to the Chamber and while doing current work.</w:t>
            </w:r>
          </w:p>
        </w:tc>
      </w:tr>
      <w:tr w:rsidR="00B071F1" w:rsidRPr="00B071F1" w:rsidTr="00A71078">
        <w:tc>
          <w:tcPr>
            <w:tcW w:w="8647" w:type="dxa"/>
            <w:gridSpan w:val="3"/>
            <w:vAlign w:val="center"/>
          </w:tcPr>
          <w:p w:rsidR="00B071F1" w:rsidRPr="00B071F1" w:rsidRDefault="00B071F1" w:rsidP="00A71078">
            <w:pPr>
              <w:tabs>
                <w:tab w:val="left" w:pos="3649"/>
                <w:tab w:val="left" w:pos="5349"/>
                <w:tab w:val="left" w:pos="7992"/>
                <w:tab w:val="left" w:pos="9409"/>
                <w:tab w:val="left" w:pos="10778"/>
              </w:tabs>
              <w:rPr>
                <w:rFonts w:asciiTheme="minorHAnsi" w:hAnsiTheme="minorHAnsi"/>
                <w:b/>
                <w:sz w:val="28"/>
                <w:szCs w:val="28"/>
              </w:rPr>
            </w:pPr>
            <w:r w:rsidRPr="00B071F1">
              <w:rPr>
                <w:rFonts w:asciiTheme="minorHAnsi" w:hAnsiTheme="minorHAnsi"/>
                <w:i/>
                <w:sz w:val="28"/>
                <w:szCs w:val="28"/>
              </w:rPr>
              <w:lastRenderedPageBreak/>
              <w:t xml:space="preserve">Please describe also the role of your organisation in the project </w:t>
            </w:r>
            <w:r w:rsidRPr="00B071F1">
              <w:rPr>
                <w:rFonts w:asciiTheme="minorHAnsi" w:hAnsiTheme="minorHAnsi"/>
                <w:color w:val="FF0000"/>
                <w:sz w:val="28"/>
                <w:szCs w:val="28"/>
              </w:rPr>
              <w:t>(limit 1,000 characters)</w:t>
            </w:r>
            <w:r w:rsidRPr="00B071F1">
              <w:rPr>
                <w:rFonts w:asciiTheme="minorHAnsi" w:hAnsiTheme="minorHAnsi"/>
                <w:i/>
                <w:color w:val="FF0000"/>
                <w:sz w:val="28"/>
                <w:szCs w:val="28"/>
              </w:rPr>
              <w:t>.</w:t>
            </w:r>
          </w:p>
        </w:tc>
      </w:tr>
      <w:tr w:rsidR="00B071F1" w:rsidRPr="00B071F1" w:rsidTr="00A71078">
        <w:trPr>
          <w:trHeight w:val="356"/>
        </w:trPr>
        <w:tc>
          <w:tcPr>
            <w:tcW w:w="8647" w:type="dxa"/>
            <w:gridSpan w:val="3"/>
          </w:tcPr>
          <w:p w:rsidR="00B071F1" w:rsidRPr="00B071F1" w:rsidRDefault="00B071F1" w:rsidP="008C149A">
            <w:pPr>
              <w:rPr>
                <w:rFonts w:asciiTheme="minorHAnsi" w:hAnsiTheme="minorHAnsi"/>
                <w:sz w:val="28"/>
                <w:szCs w:val="28"/>
                <w:lang w:val="en-GB"/>
              </w:rPr>
            </w:pPr>
            <w:r w:rsidRPr="00B071F1">
              <w:rPr>
                <w:rFonts w:asciiTheme="minorHAnsi" w:hAnsiTheme="minorHAnsi"/>
                <w:sz w:val="28"/>
                <w:szCs w:val="28"/>
                <w:lang w:val="en-GB"/>
              </w:rPr>
              <w:t>The Chamber is the only organization which joins such big number of business structures in the Kyrgyzstan. Also the Chamber plays the role of employer for university graduators, assists to the search of professionally skilled personnel for employers and also assists to the search of work places for youth of Kyrgyzstan. In the project the Chamber will play the role of bridge between entrepreneurship and educational institutions.</w:t>
            </w:r>
          </w:p>
          <w:p w:rsidR="00B071F1" w:rsidRPr="00B071F1" w:rsidRDefault="00B071F1" w:rsidP="008C149A">
            <w:pPr>
              <w:rPr>
                <w:rFonts w:asciiTheme="minorHAnsi" w:hAnsiTheme="minorHAnsi"/>
                <w:sz w:val="28"/>
                <w:szCs w:val="28"/>
                <w:lang w:val="en-GB"/>
              </w:rPr>
            </w:pPr>
            <w:r w:rsidRPr="00B071F1">
              <w:rPr>
                <w:rFonts w:asciiTheme="minorHAnsi" w:hAnsiTheme="minorHAnsi"/>
                <w:sz w:val="28"/>
                <w:szCs w:val="28"/>
                <w:lang w:val="en-GB"/>
              </w:rPr>
              <w:t xml:space="preserve">Thus, participation of our organization in the project will strengthen cooperation between enterprises and universities will assist to creation of international net between universities and enterprises of countries participating the project. For today the experience exchange means a lot for strengthening the cooperation, in getting new skills, bringing the business and education cooperation in a new level. New opportunities will arise for students willing to go abroad, and foreign students to study in the Kyrgyzstan. </w:t>
            </w:r>
          </w:p>
          <w:p w:rsidR="00B071F1" w:rsidRPr="00B071F1" w:rsidRDefault="00B071F1" w:rsidP="008C149A">
            <w:pPr>
              <w:rPr>
                <w:rFonts w:asciiTheme="minorHAnsi" w:hAnsiTheme="minorHAnsi"/>
                <w:sz w:val="28"/>
                <w:szCs w:val="28"/>
                <w:lang w:val="en-GB"/>
              </w:rPr>
            </w:pPr>
            <w:r w:rsidRPr="00B071F1">
              <w:rPr>
                <w:rFonts w:asciiTheme="minorHAnsi" w:hAnsiTheme="minorHAnsi"/>
                <w:sz w:val="28"/>
                <w:szCs w:val="28"/>
                <w:lang w:val="en-GB"/>
              </w:rPr>
              <w:t>The number of enterprises partners of the Chamber incomparable with other organizations that makes gives to the Chamber more liberties. The future of Kyrgyzstan is in the hands of the youth and the future of youth is in the hands of good education and business and their prosperity.</w:t>
            </w:r>
          </w:p>
        </w:tc>
      </w:tr>
      <w:tr w:rsidR="00B071F1" w:rsidRPr="00B071F1" w:rsidTr="00A71078">
        <w:tc>
          <w:tcPr>
            <w:tcW w:w="8647" w:type="dxa"/>
            <w:gridSpan w:val="3"/>
            <w:vAlign w:val="center"/>
          </w:tcPr>
          <w:p w:rsidR="00B071F1" w:rsidRPr="00B071F1" w:rsidRDefault="00B071F1" w:rsidP="00A71078">
            <w:pPr>
              <w:tabs>
                <w:tab w:val="left" w:pos="3649"/>
                <w:tab w:val="left" w:pos="5349"/>
                <w:tab w:val="left" w:pos="7992"/>
                <w:tab w:val="left" w:pos="9409"/>
                <w:tab w:val="left" w:pos="10778"/>
              </w:tabs>
              <w:rPr>
                <w:rFonts w:asciiTheme="minorHAnsi" w:hAnsiTheme="minorHAnsi"/>
                <w:b/>
                <w:sz w:val="28"/>
                <w:szCs w:val="28"/>
              </w:rPr>
            </w:pPr>
            <w:r w:rsidRPr="00B071F1">
              <w:rPr>
                <w:rFonts w:asciiTheme="minorHAnsi" w:hAnsiTheme="minorHAnsi"/>
                <w:b/>
                <w:sz w:val="28"/>
                <w:szCs w:val="28"/>
              </w:rPr>
              <w:t xml:space="preserve">D.1.2 - Operational capacity: Skills and expertise of key staff involved in the project  </w:t>
            </w:r>
          </w:p>
          <w:p w:rsidR="00B071F1" w:rsidRPr="00B071F1" w:rsidRDefault="00B071F1" w:rsidP="00A71078">
            <w:pPr>
              <w:tabs>
                <w:tab w:val="left" w:pos="3649"/>
                <w:tab w:val="left" w:pos="5349"/>
                <w:tab w:val="left" w:pos="7992"/>
                <w:tab w:val="left" w:pos="9409"/>
                <w:tab w:val="left" w:pos="10778"/>
              </w:tabs>
              <w:rPr>
                <w:rFonts w:asciiTheme="minorHAnsi" w:hAnsiTheme="minorHAnsi"/>
                <w:i/>
                <w:sz w:val="28"/>
                <w:szCs w:val="28"/>
              </w:rPr>
            </w:pPr>
            <w:r w:rsidRPr="00B071F1">
              <w:rPr>
                <w:rFonts w:asciiTheme="minorHAnsi" w:hAnsiTheme="minorHAnsi"/>
                <w:i/>
                <w:sz w:val="28"/>
                <w:szCs w:val="28"/>
              </w:rPr>
              <w:t>Please add lines as necessary.</w:t>
            </w:r>
          </w:p>
        </w:tc>
      </w:tr>
      <w:tr w:rsidR="00B071F1" w:rsidRPr="00B071F1" w:rsidTr="00A71078">
        <w:tc>
          <w:tcPr>
            <w:tcW w:w="2552" w:type="dxa"/>
            <w:gridSpan w:val="2"/>
            <w:vAlign w:val="center"/>
          </w:tcPr>
          <w:p w:rsidR="00B071F1" w:rsidRPr="00B071F1" w:rsidRDefault="00B071F1" w:rsidP="00A71078">
            <w:pPr>
              <w:tabs>
                <w:tab w:val="left" w:pos="3649"/>
                <w:tab w:val="left" w:pos="5349"/>
                <w:tab w:val="left" w:pos="7992"/>
                <w:tab w:val="left" w:pos="9409"/>
                <w:tab w:val="left" w:pos="10778"/>
              </w:tabs>
              <w:rPr>
                <w:rFonts w:asciiTheme="minorHAnsi" w:hAnsiTheme="minorHAnsi"/>
                <w:b/>
                <w:sz w:val="28"/>
                <w:szCs w:val="28"/>
              </w:rPr>
            </w:pPr>
            <w:r w:rsidRPr="00B071F1">
              <w:rPr>
                <w:rFonts w:asciiTheme="minorHAnsi" w:hAnsiTheme="minorHAnsi"/>
                <w:b/>
                <w:bCs/>
                <w:sz w:val="28"/>
                <w:szCs w:val="28"/>
              </w:rPr>
              <w:t>Name of staff member</w:t>
            </w:r>
          </w:p>
        </w:tc>
        <w:tc>
          <w:tcPr>
            <w:tcW w:w="6095" w:type="dxa"/>
            <w:vAlign w:val="center"/>
          </w:tcPr>
          <w:p w:rsidR="00B071F1" w:rsidRPr="00B071F1" w:rsidRDefault="00B071F1" w:rsidP="00A71078">
            <w:pPr>
              <w:tabs>
                <w:tab w:val="left" w:pos="3649"/>
                <w:tab w:val="left" w:pos="5349"/>
                <w:tab w:val="left" w:pos="7992"/>
                <w:tab w:val="left" w:pos="9409"/>
                <w:tab w:val="left" w:pos="10778"/>
              </w:tabs>
              <w:rPr>
                <w:rFonts w:asciiTheme="minorHAnsi" w:hAnsiTheme="minorHAnsi"/>
                <w:b/>
                <w:sz w:val="28"/>
                <w:szCs w:val="28"/>
              </w:rPr>
            </w:pPr>
            <w:r w:rsidRPr="00B071F1">
              <w:rPr>
                <w:rFonts w:asciiTheme="minorHAnsi" w:hAnsiTheme="minorHAnsi"/>
                <w:bCs/>
                <w:i/>
                <w:sz w:val="28"/>
                <w:szCs w:val="28"/>
              </w:rPr>
              <w:t>Summary of relevant skills and experience, including where relevant a list of recent publications related to the domain of the project.</w:t>
            </w:r>
          </w:p>
        </w:tc>
      </w:tr>
      <w:tr w:rsidR="00B071F1" w:rsidRPr="00B071F1" w:rsidTr="00B34EF3">
        <w:tc>
          <w:tcPr>
            <w:tcW w:w="2552" w:type="dxa"/>
            <w:gridSpan w:val="2"/>
          </w:tcPr>
          <w:p w:rsidR="00B071F1" w:rsidRPr="00FB5011" w:rsidRDefault="00B071F1" w:rsidP="00A71078">
            <w:pPr>
              <w:pStyle w:val="a4"/>
              <w:spacing w:after="120"/>
              <w:rPr>
                <w:rFonts w:asciiTheme="minorHAnsi" w:hAnsiTheme="minorHAnsi" w:cs="Arial"/>
                <w:b/>
                <w:sz w:val="28"/>
                <w:szCs w:val="28"/>
                <w:lang w:val="en-US"/>
              </w:rPr>
            </w:pPr>
            <w:r>
              <w:rPr>
                <w:rFonts w:asciiTheme="minorHAnsi" w:hAnsiTheme="minorHAnsi" w:cs="Arial"/>
                <w:b/>
                <w:sz w:val="28"/>
                <w:szCs w:val="28"/>
                <w:lang w:val="en-US"/>
              </w:rPr>
              <w:t>Mr.</w:t>
            </w:r>
            <w:r w:rsidR="00FB5011">
              <w:rPr>
                <w:rFonts w:asciiTheme="minorHAnsi" w:hAnsiTheme="minorHAnsi" w:cs="Arial"/>
                <w:b/>
                <w:sz w:val="28"/>
                <w:szCs w:val="28"/>
                <w:lang w:val="en-US"/>
              </w:rPr>
              <w:t xml:space="preserve"> </w:t>
            </w:r>
            <w:proofErr w:type="spellStart"/>
            <w:r w:rsidRPr="0011308E">
              <w:rPr>
                <w:rFonts w:asciiTheme="minorHAnsi" w:hAnsiTheme="minorHAnsi" w:cs="Arial"/>
                <w:b/>
                <w:sz w:val="28"/>
                <w:szCs w:val="28"/>
                <w:lang w:val="en-US"/>
              </w:rPr>
              <w:t>Amangeldy</w:t>
            </w:r>
            <w:proofErr w:type="spellEnd"/>
            <w:r w:rsidRPr="00FB5011">
              <w:rPr>
                <w:rFonts w:asciiTheme="minorHAnsi" w:hAnsiTheme="minorHAnsi" w:cs="Arial"/>
                <w:b/>
                <w:sz w:val="28"/>
                <w:szCs w:val="28"/>
                <w:lang w:val="en-US"/>
              </w:rPr>
              <w:t xml:space="preserve"> </w:t>
            </w:r>
            <w:proofErr w:type="spellStart"/>
            <w:r w:rsidRPr="00FB5011">
              <w:rPr>
                <w:rFonts w:asciiTheme="minorHAnsi" w:hAnsiTheme="minorHAnsi" w:cs="Arial"/>
                <w:b/>
                <w:sz w:val="28"/>
                <w:szCs w:val="28"/>
                <w:lang w:val="en-US"/>
              </w:rPr>
              <w:lastRenderedPageBreak/>
              <w:t>Davletaliev</w:t>
            </w:r>
            <w:proofErr w:type="spellEnd"/>
            <w:r w:rsidRPr="00FB5011">
              <w:rPr>
                <w:rFonts w:asciiTheme="minorHAnsi" w:hAnsiTheme="minorHAnsi" w:cs="Arial"/>
                <w:b/>
                <w:sz w:val="28"/>
                <w:szCs w:val="28"/>
                <w:lang w:val="en-US"/>
              </w:rPr>
              <w:t xml:space="preserve"> </w:t>
            </w:r>
          </w:p>
        </w:tc>
        <w:tc>
          <w:tcPr>
            <w:tcW w:w="6095" w:type="dxa"/>
            <w:vAlign w:val="center"/>
          </w:tcPr>
          <w:p w:rsidR="004E1A7A" w:rsidRDefault="00D14AC5" w:rsidP="00A71078">
            <w:pPr>
              <w:tabs>
                <w:tab w:val="left" w:pos="3649"/>
                <w:tab w:val="left" w:pos="5349"/>
                <w:tab w:val="left" w:pos="7992"/>
                <w:tab w:val="left" w:pos="9409"/>
                <w:tab w:val="left" w:pos="10778"/>
              </w:tabs>
              <w:rPr>
                <w:rFonts w:asciiTheme="minorHAnsi" w:hAnsiTheme="minorHAnsi" w:cstheme="minorHAnsi"/>
                <w:sz w:val="28"/>
                <w:szCs w:val="28"/>
              </w:rPr>
            </w:pPr>
            <w:r>
              <w:rPr>
                <w:rFonts w:asciiTheme="minorHAnsi" w:hAnsiTheme="minorHAnsi"/>
                <w:sz w:val="28"/>
                <w:szCs w:val="28"/>
              </w:rPr>
              <w:lastRenderedPageBreak/>
              <w:t xml:space="preserve"> </w:t>
            </w:r>
            <w:r w:rsidR="0011308E">
              <w:rPr>
                <w:rFonts w:asciiTheme="minorHAnsi" w:hAnsiTheme="minorHAnsi"/>
                <w:sz w:val="28"/>
                <w:szCs w:val="28"/>
              </w:rPr>
              <w:t xml:space="preserve">Maijor </w:t>
            </w:r>
            <w:r>
              <w:rPr>
                <w:rFonts w:asciiTheme="minorHAnsi" w:hAnsiTheme="minorHAnsi"/>
                <w:sz w:val="28"/>
                <w:szCs w:val="28"/>
              </w:rPr>
              <w:t xml:space="preserve">Vice-President </w:t>
            </w:r>
            <w:r w:rsidR="0011308E">
              <w:rPr>
                <w:rFonts w:asciiTheme="minorHAnsi" w:hAnsiTheme="minorHAnsi"/>
                <w:sz w:val="28"/>
                <w:szCs w:val="28"/>
              </w:rPr>
              <w:t xml:space="preserve">of </w:t>
            </w:r>
            <w:r w:rsidR="00EF5587" w:rsidRPr="00EF5587">
              <w:rPr>
                <w:rFonts w:asciiTheme="minorHAnsi" w:hAnsiTheme="minorHAnsi" w:cstheme="minorHAnsi"/>
                <w:sz w:val="28"/>
                <w:szCs w:val="28"/>
              </w:rPr>
              <w:t xml:space="preserve">Chamber of Commerce </w:t>
            </w:r>
          </w:p>
          <w:p w:rsidR="00B071F1" w:rsidRDefault="00EF5587" w:rsidP="00A71078">
            <w:pPr>
              <w:tabs>
                <w:tab w:val="left" w:pos="3649"/>
                <w:tab w:val="left" w:pos="5349"/>
                <w:tab w:val="left" w:pos="7992"/>
                <w:tab w:val="left" w:pos="9409"/>
                <w:tab w:val="left" w:pos="10778"/>
              </w:tabs>
              <w:rPr>
                <w:rFonts w:asciiTheme="minorHAnsi" w:hAnsiTheme="minorHAnsi" w:cstheme="minorHAnsi"/>
                <w:sz w:val="28"/>
                <w:szCs w:val="28"/>
              </w:rPr>
            </w:pPr>
            <w:r w:rsidRPr="00EF5587">
              <w:rPr>
                <w:rFonts w:asciiTheme="minorHAnsi" w:hAnsiTheme="minorHAnsi" w:cstheme="minorHAnsi"/>
                <w:sz w:val="28"/>
                <w:szCs w:val="28"/>
              </w:rPr>
              <w:lastRenderedPageBreak/>
              <w:t>and Industry</w:t>
            </w:r>
            <w:r w:rsidR="0011308E">
              <w:rPr>
                <w:rFonts w:asciiTheme="minorHAnsi" w:hAnsiTheme="minorHAnsi" w:cstheme="minorHAnsi"/>
                <w:sz w:val="28"/>
                <w:szCs w:val="28"/>
              </w:rPr>
              <w:t xml:space="preserve">, </w:t>
            </w:r>
            <w:r w:rsidRPr="00EF5587">
              <w:rPr>
                <w:rFonts w:asciiTheme="minorHAnsi" w:hAnsiTheme="minorHAnsi" w:cstheme="minorHAnsi"/>
                <w:sz w:val="28"/>
                <w:szCs w:val="28"/>
              </w:rPr>
              <w:t>Kyrgyz Republic</w:t>
            </w:r>
          </w:p>
          <w:p w:rsidR="004F730A" w:rsidRDefault="004F730A" w:rsidP="00A71078">
            <w:pPr>
              <w:tabs>
                <w:tab w:val="left" w:pos="3649"/>
                <w:tab w:val="left" w:pos="5349"/>
                <w:tab w:val="left" w:pos="7992"/>
                <w:tab w:val="left" w:pos="9409"/>
                <w:tab w:val="left" w:pos="10778"/>
              </w:tabs>
              <w:rPr>
                <w:rFonts w:asciiTheme="minorHAnsi" w:hAnsiTheme="minorHAnsi" w:cstheme="minorHAnsi"/>
                <w:sz w:val="28"/>
                <w:szCs w:val="28"/>
              </w:rPr>
            </w:pPr>
            <w:r>
              <w:rPr>
                <w:rFonts w:asciiTheme="minorHAnsi" w:hAnsiTheme="minorHAnsi" w:cstheme="minorHAnsi"/>
                <w:sz w:val="28"/>
                <w:szCs w:val="28"/>
              </w:rPr>
              <w:t>Education: Engineer Economist</w:t>
            </w:r>
          </w:p>
          <w:p w:rsidR="0011308E" w:rsidRPr="00966EEC" w:rsidRDefault="00966EEC" w:rsidP="00A71078">
            <w:pPr>
              <w:tabs>
                <w:tab w:val="left" w:pos="3649"/>
                <w:tab w:val="left" w:pos="5349"/>
                <w:tab w:val="left" w:pos="7992"/>
                <w:tab w:val="left" w:pos="9409"/>
                <w:tab w:val="left" w:pos="10778"/>
              </w:tabs>
              <w:rPr>
                <w:rFonts w:asciiTheme="minorHAnsi" w:hAnsiTheme="minorHAnsi" w:cstheme="minorHAnsi"/>
                <w:sz w:val="28"/>
                <w:szCs w:val="28"/>
              </w:rPr>
            </w:pPr>
            <w:r>
              <w:rPr>
                <w:rFonts w:asciiTheme="minorHAnsi" w:hAnsiTheme="minorHAnsi" w:cstheme="minorHAnsi"/>
                <w:sz w:val="28"/>
                <w:szCs w:val="28"/>
              </w:rPr>
              <w:t xml:space="preserve">Titel: Diplomat </w:t>
            </w:r>
          </w:p>
        </w:tc>
      </w:tr>
      <w:tr w:rsidR="00B071F1" w:rsidRPr="00B071F1" w:rsidTr="00A71078">
        <w:tc>
          <w:tcPr>
            <w:tcW w:w="2552" w:type="dxa"/>
            <w:gridSpan w:val="2"/>
            <w:vAlign w:val="center"/>
          </w:tcPr>
          <w:p w:rsidR="00B071F1" w:rsidRPr="00FB5011" w:rsidRDefault="00FB5011" w:rsidP="0011308E">
            <w:pPr>
              <w:rPr>
                <w:rFonts w:asciiTheme="minorHAnsi" w:hAnsiTheme="minorHAnsi"/>
                <w:b/>
                <w:sz w:val="28"/>
                <w:szCs w:val="28"/>
              </w:rPr>
            </w:pPr>
            <w:r>
              <w:rPr>
                <w:rFonts w:asciiTheme="minorHAnsi" w:hAnsiTheme="minorHAnsi"/>
                <w:b/>
                <w:sz w:val="28"/>
                <w:szCs w:val="28"/>
              </w:rPr>
              <w:lastRenderedPageBreak/>
              <w:t xml:space="preserve">Mr. </w:t>
            </w:r>
            <w:r w:rsidR="0011308E" w:rsidRPr="00FB5011">
              <w:rPr>
                <w:rFonts w:asciiTheme="minorHAnsi" w:hAnsiTheme="minorHAnsi"/>
                <w:b/>
                <w:sz w:val="28"/>
                <w:szCs w:val="28"/>
              </w:rPr>
              <w:t>Kuban</w:t>
            </w:r>
            <w:r w:rsidR="0011308E">
              <w:rPr>
                <w:rFonts w:asciiTheme="minorHAnsi" w:hAnsiTheme="minorHAnsi"/>
                <w:b/>
                <w:sz w:val="28"/>
                <w:szCs w:val="28"/>
              </w:rPr>
              <w:t xml:space="preserve">ychbek </w:t>
            </w:r>
            <w:r>
              <w:rPr>
                <w:rFonts w:asciiTheme="minorHAnsi" w:hAnsiTheme="minorHAnsi"/>
                <w:b/>
                <w:sz w:val="28"/>
                <w:szCs w:val="28"/>
              </w:rPr>
              <w:t>Kas</w:t>
            </w:r>
            <w:r w:rsidR="00EE228A">
              <w:rPr>
                <w:rFonts w:asciiTheme="minorHAnsi" w:hAnsiTheme="minorHAnsi"/>
                <w:b/>
                <w:sz w:val="28"/>
                <w:szCs w:val="28"/>
                <w:lang w:val="de-DE"/>
              </w:rPr>
              <w:t>y</w:t>
            </w:r>
            <w:r w:rsidRPr="00FB5011">
              <w:rPr>
                <w:rFonts w:asciiTheme="minorHAnsi" w:hAnsiTheme="minorHAnsi"/>
                <w:b/>
                <w:sz w:val="28"/>
                <w:szCs w:val="28"/>
              </w:rPr>
              <w:t xml:space="preserve">maliev </w:t>
            </w:r>
          </w:p>
        </w:tc>
        <w:tc>
          <w:tcPr>
            <w:tcW w:w="6095" w:type="dxa"/>
            <w:vAlign w:val="center"/>
          </w:tcPr>
          <w:p w:rsidR="0011308E" w:rsidRPr="00966EEC" w:rsidRDefault="0011308E" w:rsidP="0011308E">
            <w:pPr>
              <w:tabs>
                <w:tab w:val="left" w:pos="3649"/>
                <w:tab w:val="left" w:pos="5349"/>
                <w:tab w:val="left" w:pos="7992"/>
                <w:tab w:val="left" w:pos="9409"/>
                <w:tab w:val="left" w:pos="10778"/>
              </w:tabs>
              <w:rPr>
                <w:rFonts w:asciiTheme="minorHAnsi" w:hAnsiTheme="minorHAnsi" w:cstheme="minorHAnsi"/>
                <w:sz w:val="28"/>
                <w:szCs w:val="28"/>
              </w:rPr>
            </w:pPr>
            <w:r w:rsidRPr="00966EEC">
              <w:rPr>
                <w:rFonts w:asciiTheme="minorHAnsi" w:hAnsiTheme="minorHAnsi"/>
                <w:sz w:val="28"/>
                <w:szCs w:val="28"/>
              </w:rPr>
              <w:t xml:space="preserve">Board </w:t>
            </w:r>
            <w:r w:rsidR="00FB5011" w:rsidRPr="00966EEC">
              <w:rPr>
                <w:rFonts w:asciiTheme="minorHAnsi" w:hAnsiTheme="minorHAnsi"/>
                <w:sz w:val="28"/>
                <w:szCs w:val="28"/>
              </w:rPr>
              <w:t xml:space="preserve">Chairmann of </w:t>
            </w:r>
            <w:r w:rsidRPr="00966EEC">
              <w:rPr>
                <w:rFonts w:asciiTheme="minorHAnsi" w:hAnsiTheme="minorHAnsi" w:cstheme="minorHAnsi"/>
                <w:sz w:val="28"/>
                <w:szCs w:val="28"/>
              </w:rPr>
              <w:t>Chamber of Commerce and Industry, Kyrgyz Republic</w:t>
            </w:r>
          </w:p>
          <w:p w:rsidR="00B071F1" w:rsidRPr="00966EEC" w:rsidRDefault="00FB5011" w:rsidP="0011308E">
            <w:pPr>
              <w:tabs>
                <w:tab w:val="left" w:pos="3649"/>
                <w:tab w:val="left" w:pos="5349"/>
                <w:tab w:val="left" w:pos="7992"/>
                <w:tab w:val="left" w:pos="9409"/>
                <w:tab w:val="left" w:pos="10778"/>
              </w:tabs>
              <w:rPr>
                <w:rFonts w:asciiTheme="minorHAnsi" w:hAnsiTheme="minorHAnsi"/>
                <w:sz w:val="28"/>
                <w:szCs w:val="28"/>
              </w:rPr>
            </w:pPr>
            <w:r w:rsidRPr="00966EEC">
              <w:rPr>
                <w:rFonts w:asciiTheme="minorHAnsi" w:hAnsiTheme="minorHAnsi"/>
                <w:sz w:val="28"/>
                <w:szCs w:val="28"/>
              </w:rPr>
              <w:t>Education</w:t>
            </w:r>
            <w:r w:rsidR="0011308E" w:rsidRPr="00966EEC">
              <w:rPr>
                <w:rFonts w:asciiTheme="minorHAnsi" w:hAnsiTheme="minorHAnsi"/>
                <w:sz w:val="28"/>
                <w:szCs w:val="28"/>
              </w:rPr>
              <w:t>: Engineer</w:t>
            </w:r>
          </w:p>
          <w:p w:rsidR="004F730A" w:rsidRDefault="004F730A" w:rsidP="004F730A">
            <w:pPr>
              <w:tabs>
                <w:tab w:val="left" w:pos="3649"/>
                <w:tab w:val="left" w:pos="5349"/>
                <w:tab w:val="left" w:pos="7992"/>
                <w:tab w:val="left" w:pos="9409"/>
                <w:tab w:val="left" w:pos="10778"/>
              </w:tabs>
              <w:rPr>
                <w:rFonts w:asciiTheme="minorHAnsi" w:hAnsiTheme="minorHAnsi"/>
                <w:sz w:val="28"/>
                <w:szCs w:val="28"/>
              </w:rPr>
            </w:pPr>
            <w:r w:rsidRPr="00966EEC">
              <w:rPr>
                <w:rFonts w:asciiTheme="minorHAnsi" w:hAnsiTheme="minorHAnsi"/>
                <w:sz w:val="28"/>
                <w:szCs w:val="28"/>
              </w:rPr>
              <w:t>Academic degree and title: Candidate of technical Sciences</w:t>
            </w:r>
            <w:r w:rsidR="00966EEC">
              <w:rPr>
                <w:rFonts w:asciiTheme="minorHAnsi" w:hAnsiTheme="minorHAnsi"/>
                <w:sz w:val="28"/>
                <w:szCs w:val="28"/>
              </w:rPr>
              <w:t xml:space="preserve">, Professor. </w:t>
            </w:r>
          </w:p>
          <w:p w:rsidR="00966EEC" w:rsidRPr="00966EEC" w:rsidRDefault="00966EEC" w:rsidP="004F730A">
            <w:pPr>
              <w:tabs>
                <w:tab w:val="left" w:pos="3649"/>
                <w:tab w:val="left" w:pos="5349"/>
                <w:tab w:val="left" w:pos="7992"/>
                <w:tab w:val="left" w:pos="9409"/>
                <w:tab w:val="left" w:pos="10778"/>
              </w:tabs>
              <w:rPr>
                <w:rFonts w:asciiTheme="minorHAnsi" w:hAnsiTheme="minorHAnsi"/>
                <w:sz w:val="28"/>
                <w:szCs w:val="28"/>
              </w:rPr>
            </w:pPr>
            <w:r w:rsidRPr="00966EEC">
              <w:rPr>
                <w:rFonts w:asciiTheme="minorHAnsi" w:hAnsiTheme="minorHAnsi"/>
                <w:sz w:val="28"/>
                <w:szCs w:val="28"/>
              </w:rPr>
              <w:t>Corresponding Member of Engineering Academy</w:t>
            </w:r>
          </w:p>
          <w:p w:rsidR="0011308E" w:rsidRPr="00966EEC" w:rsidRDefault="00966EEC" w:rsidP="0011308E">
            <w:pPr>
              <w:tabs>
                <w:tab w:val="left" w:pos="3649"/>
                <w:tab w:val="left" w:pos="5349"/>
                <w:tab w:val="left" w:pos="7992"/>
                <w:tab w:val="left" w:pos="9409"/>
                <w:tab w:val="left" w:pos="10778"/>
              </w:tabs>
              <w:rPr>
                <w:rFonts w:asciiTheme="minorHAnsi" w:hAnsiTheme="minorHAnsi"/>
                <w:sz w:val="28"/>
                <w:szCs w:val="28"/>
              </w:rPr>
            </w:pPr>
            <w:r w:rsidRPr="00966EEC">
              <w:rPr>
                <w:rFonts w:asciiTheme="minorHAnsi" w:hAnsiTheme="minorHAnsi"/>
                <w:sz w:val="28"/>
                <w:szCs w:val="28"/>
              </w:rPr>
              <w:t>He has more than 30 scientific and public articles published.</w:t>
            </w:r>
          </w:p>
        </w:tc>
      </w:tr>
    </w:tbl>
    <w:p w:rsidR="00785215" w:rsidRPr="00B071F1" w:rsidRDefault="00785215" w:rsidP="00785215">
      <w:pPr>
        <w:pStyle w:val="3"/>
        <w:tabs>
          <w:tab w:val="clear" w:pos="0"/>
        </w:tabs>
        <w:spacing w:before="0" w:after="0"/>
        <w:jc w:val="left"/>
        <w:rPr>
          <w:rFonts w:asciiTheme="minorHAnsi" w:hAnsiTheme="minorHAnsi"/>
          <w:b w:val="0"/>
          <w:i/>
          <w:color w:val="000000"/>
          <w:sz w:val="28"/>
          <w:szCs w:val="28"/>
        </w:rPr>
      </w:pPr>
      <w:r w:rsidRPr="00B071F1">
        <w:rPr>
          <w:rFonts w:asciiTheme="minorHAnsi" w:hAnsiTheme="minorHAnsi"/>
          <w:b w:val="0"/>
          <w:i/>
          <w:color w:val="000000"/>
          <w:sz w:val="28"/>
          <w:szCs w:val="28"/>
        </w:rPr>
        <w:t>Please copy and paste tables as necessary</w:t>
      </w:r>
    </w:p>
    <w:p w:rsidR="00785215" w:rsidRPr="00B071F1" w:rsidRDefault="00785215" w:rsidP="00785215">
      <w:pPr>
        <w:pStyle w:val="a0"/>
        <w:rPr>
          <w:sz w:val="28"/>
          <w:szCs w:val="28"/>
          <w:lang w:val="en-GB" w:eastAsia="en-GB"/>
        </w:rPr>
      </w:pPr>
    </w:p>
    <w:p w:rsidR="00785215" w:rsidRPr="00B071F1" w:rsidRDefault="00785215" w:rsidP="00785215">
      <w:pPr>
        <w:rPr>
          <w:sz w:val="28"/>
          <w:szCs w:val="28"/>
        </w:rPr>
      </w:pPr>
    </w:p>
    <w:p w:rsidR="00785215" w:rsidRPr="00B071F1" w:rsidRDefault="00785215" w:rsidP="00785215">
      <w:pPr>
        <w:autoSpaceDE w:val="0"/>
        <w:autoSpaceDN w:val="0"/>
        <w:adjustRightInd w:val="0"/>
        <w:jc w:val="both"/>
        <w:rPr>
          <w:rFonts w:cs="MyriadPro-BoldIt"/>
          <w:bCs/>
          <w:iCs/>
          <w:sz w:val="28"/>
          <w:szCs w:val="28"/>
        </w:rPr>
      </w:pPr>
    </w:p>
    <w:p w:rsidR="00FC1AD7" w:rsidRPr="00B071F1" w:rsidRDefault="00FC1AD7">
      <w:pPr>
        <w:rPr>
          <w:sz w:val="28"/>
          <w:szCs w:val="28"/>
        </w:rPr>
      </w:pPr>
    </w:p>
    <w:sectPr w:rsidR="00FC1AD7" w:rsidRPr="00B071F1" w:rsidSect="00FC1AD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Bold">
    <w:panose1 w:val="00000000000000000000"/>
    <w:charset w:val="00"/>
    <w:family w:val="swiss"/>
    <w:notTrueType/>
    <w:pitch w:val="default"/>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yriadPro-BoldIt">
    <w:panose1 w:val="00000000000000000000"/>
    <w:charset w:val="00"/>
    <w:family w:val="auto"/>
    <w:notTrueType/>
    <w:pitch w:val="default"/>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73BBF"/>
    <w:multiLevelType w:val="hybridMultilevel"/>
    <w:tmpl w:val="BA106ADC"/>
    <w:lvl w:ilvl="0" w:tplc="040E0001">
      <w:start w:val="1"/>
      <w:numFmt w:val="bullet"/>
      <w:lvlText w:val=""/>
      <w:lvlJc w:val="left"/>
      <w:pPr>
        <w:tabs>
          <w:tab w:val="num" w:pos="720"/>
        </w:tabs>
        <w:ind w:left="720" w:hanging="360"/>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
    <w:nsid w:val="51061677"/>
    <w:multiLevelType w:val="hybridMultilevel"/>
    <w:tmpl w:val="36860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5860317B"/>
    <w:multiLevelType w:val="hybridMultilevel"/>
    <w:tmpl w:val="E460ECFE"/>
    <w:lvl w:ilvl="0" w:tplc="721ABA8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08"/>
  <w:characterSpacingControl w:val="doNotCompress"/>
  <w:compat/>
  <w:rsids>
    <w:rsidRoot w:val="00785215"/>
    <w:rsid w:val="000108D4"/>
    <w:rsid w:val="0011308E"/>
    <w:rsid w:val="001157CB"/>
    <w:rsid w:val="004B7252"/>
    <w:rsid w:val="004E1A7A"/>
    <w:rsid w:val="004F730A"/>
    <w:rsid w:val="00736498"/>
    <w:rsid w:val="00776A41"/>
    <w:rsid w:val="00785215"/>
    <w:rsid w:val="00966EEC"/>
    <w:rsid w:val="00AE3FCE"/>
    <w:rsid w:val="00B071F1"/>
    <w:rsid w:val="00B16A27"/>
    <w:rsid w:val="00B64F7F"/>
    <w:rsid w:val="00C55C83"/>
    <w:rsid w:val="00D14AC5"/>
    <w:rsid w:val="00D26EDA"/>
    <w:rsid w:val="00D56974"/>
    <w:rsid w:val="00DA7C6C"/>
    <w:rsid w:val="00EE228A"/>
    <w:rsid w:val="00EF5587"/>
    <w:rsid w:val="00FA338A"/>
    <w:rsid w:val="00FB5011"/>
    <w:rsid w:val="00FC1AD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before="240" w:after="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5215"/>
    <w:pPr>
      <w:spacing w:before="0" w:line="276" w:lineRule="auto"/>
      <w:jc w:val="left"/>
    </w:pPr>
    <w:rPr>
      <w:noProof/>
      <w:lang w:val="en-US"/>
    </w:rPr>
  </w:style>
  <w:style w:type="paragraph" w:styleId="3">
    <w:name w:val="heading 3"/>
    <w:basedOn w:val="a"/>
    <w:next w:val="a0"/>
    <w:link w:val="30"/>
    <w:uiPriority w:val="99"/>
    <w:qFormat/>
    <w:rsid w:val="00785215"/>
    <w:pPr>
      <w:tabs>
        <w:tab w:val="num" w:pos="0"/>
      </w:tabs>
      <w:spacing w:before="120" w:after="120" w:line="240" w:lineRule="auto"/>
      <w:jc w:val="center"/>
      <w:outlineLvl w:val="2"/>
    </w:pPr>
    <w:rPr>
      <w:rFonts w:ascii="Tahoma-Bold" w:eastAsia="Times New Roman" w:hAnsi="Tahoma-Bold" w:cs="Arial"/>
      <w:b/>
      <w:noProof w:val="0"/>
      <w:color w:val="006699"/>
      <w:sz w:val="40"/>
      <w:szCs w:val="20"/>
      <w:lang w:val="en-GB" w:eastAsia="en-GB"/>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Заголовок 3 Знак"/>
    <w:basedOn w:val="a1"/>
    <w:link w:val="3"/>
    <w:uiPriority w:val="99"/>
    <w:rsid w:val="00785215"/>
    <w:rPr>
      <w:rFonts w:ascii="Tahoma-Bold" w:eastAsia="Times New Roman" w:hAnsi="Tahoma-Bold" w:cs="Arial"/>
      <w:b/>
      <w:color w:val="006699"/>
      <w:sz w:val="40"/>
      <w:szCs w:val="20"/>
      <w:lang w:val="en-GB" w:eastAsia="en-GB"/>
    </w:rPr>
  </w:style>
  <w:style w:type="paragraph" w:styleId="a4">
    <w:name w:val="Normal (Web)"/>
    <w:basedOn w:val="a"/>
    <w:rsid w:val="00785215"/>
    <w:pPr>
      <w:spacing w:before="100" w:beforeAutospacing="1" w:after="300" w:line="240" w:lineRule="auto"/>
    </w:pPr>
    <w:rPr>
      <w:rFonts w:ascii="Times New Roman" w:eastAsia="Times New Roman" w:hAnsi="Times New Roman" w:cs="Times New Roman"/>
      <w:noProof w:val="0"/>
      <w:sz w:val="24"/>
      <w:szCs w:val="24"/>
      <w:lang w:val="nl-NL" w:eastAsia="nl-NL"/>
    </w:rPr>
  </w:style>
  <w:style w:type="table" w:styleId="a5">
    <w:name w:val="Table Grid"/>
    <w:basedOn w:val="a2"/>
    <w:rsid w:val="00785215"/>
    <w:pPr>
      <w:spacing w:before="0" w:after="0"/>
      <w:jc w:val="left"/>
    </w:pPr>
    <w:rPr>
      <w:rFonts w:ascii="Times New Roman" w:eastAsia="Times New Roman" w:hAnsi="Times New Roman" w:cs="Arial"/>
      <w:sz w:val="20"/>
      <w:szCs w:val="20"/>
      <w:lang w:val="fr-BE" w:eastAsia="fr-B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0">
    <w:name w:val="Normal Indent"/>
    <w:basedOn w:val="a"/>
    <w:uiPriority w:val="99"/>
    <w:semiHidden/>
    <w:unhideWhenUsed/>
    <w:rsid w:val="00785215"/>
    <w:pPr>
      <w:ind w:left="708"/>
    </w:pPr>
  </w:style>
  <w:style w:type="table" w:customStyle="1" w:styleId="Sombreadomedio1-nfasis11">
    <w:name w:val="Sombreado medio 1 - Énfasis 11"/>
    <w:basedOn w:val="a2"/>
    <w:uiPriority w:val="63"/>
    <w:rsid w:val="00785215"/>
    <w:pPr>
      <w:spacing w:before="0" w:after="0"/>
      <w:jc w:val="left"/>
    </w:pPr>
    <w:rPr>
      <w:lang w:val="es-ES"/>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MSGENFONTSTYLENAMETEMPLATEROLENUMBERMSGENFONTSTYLENAMEBYROLETEXT2">
    <w:name w:val="MSG_EN_FONT_STYLE_NAME_TEMPLATE_ROLE_NUMBER MSG_EN_FONT_STYLE_NAME_BY_ROLE_TEXT 2"/>
    <w:basedOn w:val="a1"/>
    <w:rsid w:val="00785215"/>
    <w:rPr>
      <w:rFonts w:ascii="Times New Roman" w:eastAsia="Times New Roman" w:hAnsi="Times New Roman" w:cs="Times New Roman"/>
      <w:b w:val="0"/>
      <w:bCs w:val="0"/>
      <w:i w:val="0"/>
      <w:iCs w:val="0"/>
      <w:smallCaps w:val="0"/>
      <w:strike w:val="0"/>
      <w:color w:val="000000"/>
      <w:spacing w:val="0"/>
      <w:w w:val="100"/>
      <w:position w:val="0"/>
      <w:sz w:val="28"/>
      <w:szCs w:val="28"/>
      <w:u w:val="single"/>
      <w:lang w:val="en-US" w:eastAsia="en-US" w:bidi="en-US"/>
    </w:rPr>
  </w:style>
  <w:style w:type="character" w:customStyle="1" w:styleId="MSGENFONTSTYLENAMETEMPLATEROLENUMBERMSGENFONTSTYLENAMEBYROLETEXT2MSGENFONTSTYLEMODIFERSIZE105">
    <w:name w:val="MSG_EN_FONT_STYLE_NAME_TEMPLATE_ROLE_NUMBER MSG_EN_FONT_STYLE_NAME_BY_ROLE_TEXT 2 + MSG_EN_FONT_STYLE_MODIFER_SIZE 10.5"/>
    <w:basedOn w:val="a1"/>
    <w:rsid w:val="00785215"/>
    <w:rPr>
      <w:rFonts w:ascii="Times New Roman" w:eastAsia="Times New Roman" w:hAnsi="Times New Roman" w:cs="Times New Roman"/>
      <w:b w:val="0"/>
      <w:bCs w:val="0"/>
      <w:i w:val="0"/>
      <w:iCs w:val="0"/>
      <w:smallCaps w:val="0"/>
      <w:strike w:val="0"/>
      <w:color w:val="000000"/>
      <w:spacing w:val="0"/>
      <w:w w:val="100"/>
      <w:position w:val="0"/>
      <w:sz w:val="21"/>
      <w:szCs w:val="21"/>
      <w:u w:val="none"/>
      <w:lang w:val="en-US" w:eastAsia="en-US" w:bidi="en-US"/>
    </w:rPr>
  </w:style>
  <w:style w:type="paragraph" w:styleId="a6">
    <w:name w:val="Balloon Text"/>
    <w:basedOn w:val="a"/>
    <w:link w:val="a7"/>
    <w:uiPriority w:val="99"/>
    <w:semiHidden/>
    <w:unhideWhenUsed/>
    <w:rsid w:val="00785215"/>
    <w:pPr>
      <w:spacing w:after="0" w:line="240" w:lineRule="auto"/>
    </w:pPr>
    <w:rPr>
      <w:rFonts w:ascii="Tahoma" w:hAnsi="Tahoma" w:cs="Tahoma"/>
      <w:sz w:val="16"/>
      <w:szCs w:val="16"/>
    </w:rPr>
  </w:style>
  <w:style w:type="character" w:customStyle="1" w:styleId="a7">
    <w:name w:val="Текст выноски Знак"/>
    <w:basedOn w:val="a1"/>
    <w:link w:val="a6"/>
    <w:uiPriority w:val="99"/>
    <w:semiHidden/>
    <w:rsid w:val="00785215"/>
    <w:rPr>
      <w:rFonts w:ascii="Tahoma" w:hAnsi="Tahoma" w:cs="Tahoma"/>
      <w:noProof/>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684</Words>
  <Characters>3904</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4579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2016-02-05T09:06:00Z</dcterms:created>
  <dcterms:modified xsi:type="dcterms:W3CDTF">2016-02-05T09:14:00Z</dcterms:modified>
</cp:coreProperties>
</file>