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 Database: "CLT"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 DROP DATABASE "CLT";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DATABASE "CLT"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WITH ENCODING='UTF8'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OWNER="CLTdmin"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CONNECTION LIMIT=-1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TABLESPACE=pg_default;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 Table: clima_tempo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-- DROP TABLE clima_tempo;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CREATE TABLE clima_tempo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dt_clima timestamp without time zone NOT NULL,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graus character varying(5) NOT NULL DEFAULT 0,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sn_ativo character(1) NOT NULL DEFAULT 'S'::bpchar,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icon character varying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-- Table: atividades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 DROP TABLE atividades;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CREATE TABLE atividades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cd_atividade serial NOT NULL,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ds_atividade character varying,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sn_ativo character varying(1) NOT NULL DEFAULT 'S'::character varying,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CONSTRAINT pk_atividade PRIMARY KEY (cd_atividade)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-- Table: dias_atividade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-- DROP TABLE dias_atividade;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CREATE TABLE dias_atividade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cd_dias_atividade serial NOT NULL,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cd_dia integer,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cd_atividade integer,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sn_ativo character varying(1) NOT NULL DEFAULT 'S'::character varying,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hr_atividade timestamp without time zone,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CONSTRAINT cd_dias_atividade_fk PRIMARY KEY (cd_dias_atividade)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-- Table: dias_semana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-- DROP TABLE dias_semana;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CREATE TABLE dias_semana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cd_dia serial NOT NULL,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ds_dia character varying NOT NULL,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id_dia integer,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CONSTRAINT pk_dias PRIMARY KEY (cd_dia)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-- Table: mensagem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-- DROP TABLE mensagem;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CREATE TABLE mensagem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cd_msg serial NOT NULL,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ds_msg character varying,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sn_ativo character varying(1) NOT NULL DEFAULT 'S'::character varying,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CONSTRAINT cd_msg_pk PRIMARY KEY (cd_msg)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-- Table: rede_social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-- DROP TABLE rede_social;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CREATE TABLE rede_social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cd_social serial NOT NULL,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ds_social character varying NOT NULL,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sn_ativo character varying(1) NOT NULL DEFAULT 'S'::character varying,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rede_social character varying NOT NULL,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CONSTRAINT cd_social_pk PRIMARY KEY (cd_social)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dias_semana (ds_dia, id_dia)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VALUES (‘DOMINGO’, 0);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 INTO dias_semana (ds_dia, id_dia)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VALUES (‘SEGUNDA-FEIRA’, 1);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INSERT INTO dias_semana (ds_dia, id_dia)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VALUES (‘TERÇA-FEIRA’, 2);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INSERT INTO dias_semana (ds_dia, id_dia)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VALUES (‘QUARTA-FEIRA’, 3);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INSERT INTO dias_semana (ds_dia, id_dia)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VALUES (‘QUINTA-FEIRA’, 4);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INSERT INTO dias_semana (ds_dia, id_dia)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VALUES (‘SEXTA-FEIRA’, 5);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INSERT INTO dias_semana (ds_dia, id_dia)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VALUES (‘SÁBADO’, 6);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INSERT INTO dias_atividade(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cd_dia, cd_atividade, hr_atividade)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VALUES (6,1, '2018-06-22 16:00:00');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