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58" w:rsidRPr="00603664" w:rsidRDefault="00E52958" w:rsidP="00E52958">
      <w:pPr>
        <w:spacing w:after="0" w:line="240" w:lineRule="auto"/>
        <w:ind w:left="-993" w:right="-284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E52958" w:rsidRPr="00603664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E52958" w:rsidRPr="00603664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E52958" w:rsidRPr="00603664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E52958" w:rsidRPr="002D3475" w:rsidRDefault="00E52958" w:rsidP="00E529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958" w:rsidRDefault="00E52958" w:rsidP="00E529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2958" w:rsidRDefault="00E52958" w:rsidP="00E529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958" w:rsidRPr="002D3475" w:rsidRDefault="00E52958" w:rsidP="00E529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958" w:rsidRPr="002D3475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E52958" w:rsidRPr="002D3475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№3</w:t>
      </w:r>
    </w:p>
    <w:p w:rsidR="00E52958" w:rsidRPr="00603664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E52958" w:rsidRPr="00E52958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методы решения нелинейных уравнений</w:t>
      </w:r>
    </w:p>
    <w:p w:rsidR="00E52958" w:rsidRPr="00603664" w:rsidRDefault="00E52958" w:rsidP="00E52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p w:rsidR="00E52958" w:rsidRPr="00D622B9" w:rsidRDefault="00E52958" w:rsidP="00E52958">
      <w:pPr>
        <w:jc w:val="center"/>
        <w:rPr>
          <w:rFonts w:ascii="Times New Roman" w:hAnsi="Times New Roman" w:cs="Times New Roman"/>
          <w:b/>
          <w:sz w:val="32"/>
        </w:rPr>
      </w:pPr>
    </w:p>
    <w:p w:rsidR="00E52958" w:rsidRPr="00D622B9" w:rsidRDefault="00E52958" w:rsidP="00E52958">
      <w:pPr>
        <w:jc w:val="center"/>
        <w:rPr>
          <w:rFonts w:ascii="Times New Roman" w:hAnsi="Times New Roman" w:cs="Times New Roman"/>
          <w:b/>
          <w:sz w:val="32"/>
        </w:rPr>
      </w:pPr>
    </w:p>
    <w:p w:rsidR="00E52958" w:rsidRPr="00D622B9" w:rsidRDefault="00E52958" w:rsidP="00E52958">
      <w:pPr>
        <w:jc w:val="center"/>
        <w:rPr>
          <w:rFonts w:ascii="Times New Roman" w:hAnsi="Times New Roman" w:cs="Times New Roman"/>
          <w:b/>
          <w:sz w:val="32"/>
        </w:rPr>
      </w:pPr>
    </w:p>
    <w:p w:rsidR="00E52958" w:rsidRPr="00603664" w:rsidRDefault="00E52958" w:rsidP="00E5295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E52958" w:rsidRPr="00603664" w:rsidRDefault="00E52958" w:rsidP="00E5295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E52958" w:rsidRPr="00603664" w:rsidRDefault="00E52958" w:rsidP="00E5295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E52958" w:rsidRDefault="00E52958" w:rsidP="00E52958">
      <w:pPr>
        <w:jc w:val="right"/>
        <w:rPr>
          <w:rFonts w:ascii="Times New Roman" w:hAnsi="Times New Roman" w:cs="Times New Roman"/>
          <w:sz w:val="28"/>
        </w:rPr>
      </w:pPr>
    </w:p>
    <w:p w:rsidR="00E52958" w:rsidRPr="00603664" w:rsidRDefault="00E52958" w:rsidP="00E529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:rsidR="00E52958" w:rsidRPr="00603664" w:rsidRDefault="00E52958" w:rsidP="00E5295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E52958" w:rsidRPr="00D622B9" w:rsidRDefault="00E52958" w:rsidP="00E5295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:rsidR="00E52958" w:rsidRDefault="00E52958" w:rsidP="00E52958">
      <w:pPr>
        <w:rPr>
          <w:rFonts w:ascii="Times New Roman" w:hAnsi="Times New Roman" w:cs="Times New Roman"/>
          <w:b/>
          <w:sz w:val="24"/>
        </w:rPr>
      </w:pPr>
    </w:p>
    <w:p w:rsidR="00E52958" w:rsidRDefault="00E52958" w:rsidP="00E52958">
      <w:pPr>
        <w:jc w:val="center"/>
        <w:rPr>
          <w:rFonts w:ascii="Times New Roman" w:hAnsi="Times New Roman" w:cs="Times New Roman"/>
          <w:b/>
          <w:sz w:val="24"/>
        </w:rPr>
      </w:pPr>
    </w:p>
    <w:p w:rsidR="00E52958" w:rsidRDefault="00E52958" w:rsidP="00E52958">
      <w:pPr>
        <w:jc w:val="center"/>
        <w:rPr>
          <w:rFonts w:ascii="Times New Roman" w:hAnsi="Times New Roman" w:cs="Times New Roman"/>
          <w:b/>
          <w:sz w:val="24"/>
        </w:rPr>
      </w:pPr>
    </w:p>
    <w:p w:rsidR="00E52958" w:rsidRPr="00603664" w:rsidRDefault="00E52958" w:rsidP="00E52958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:rsidR="00E52958" w:rsidRDefault="00E52958" w:rsidP="00E52958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E52958" w:rsidRPr="00E52958" w:rsidRDefault="00E52958" w:rsidP="00E529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2958">
        <w:rPr>
          <w:rFonts w:ascii="Times New Roman" w:hAnsi="Times New Roman" w:cs="Times New Roman"/>
          <w:sz w:val="28"/>
          <w:szCs w:val="28"/>
        </w:rPr>
        <w:t>Реализовать методы половинного деления, Ньютона, итераций для решения нелинейного уравнения:</w:t>
      </w:r>
    </w:p>
    <w:p w:rsidR="00826DA9" w:rsidRPr="00E52958" w:rsidRDefault="00E5295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-2=0</m:t>
          </m:r>
        </m:oMath>
      </m:oMathPara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E52958">
        <w:rPr>
          <w:rFonts w:ascii="Times New Roman" w:eastAsiaTheme="minorEastAsia" w:hAnsi="Times New Roman" w:cs="Times New Roman"/>
          <w:b/>
          <w:sz w:val="32"/>
          <w:szCs w:val="28"/>
        </w:rPr>
        <w:t>Анализ задачи</w:t>
      </w:r>
    </w:p>
    <w:p w:rsidR="00E52958" w:rsidRDefault="00A57BA0" w:rsidP="00A57BA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Попросим пользователя ввести левое и правое ограничения отрезка, на котором будет производится корень уравнения.</w:t>
      </w:r>
    </w:p>
    <w:p w:rsidR="00A57BA0" w:rsidRDefault="00A57BA0" w:rsidP="00A57BA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Реализуем метод половинного деления, для этого возьмём произвольную точку и будем проверять знак слева и справа от значения функции в этой точке: если знак отрицательный, то исключаем левый интервал, и правый, если положительный. Дальше берём середину выбранного интервала и снова повторяем данные действия, пока интервал не станет достаточно малым</w:t>
      </w:r>
    </w:p>
    <w:p w:rsidR="00A57BA0" w:rsidRPr="00A57BA0" w:rsidRDefault="00A57BA0" w:rsidP="00A57BA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Реализуем метод Ньютона, для этого возьмём точку Х, которая будет серединой отрезка между левым и правым ограничением и с помощью цикла, пока значение функции от Х не станет достаточно малым, будем вычитать из Х отношение значения функции к значению производной этой функции в данной точке</w:t>
      </w:r>
      <w:r w:rsidRPr="00A57BA0">
        <w:rPr>
          <w:rFonts w:ascii="Times New Roman" w:eastAsiaTheme="minorEastAsia" w:hAnsi="Times New Roman" w:cs="Times New Roman"/>
          <w:sz w:val="32"/>
          <w:szCs w:val="28"/>
        </w:rPr>
        <w:t>;</w:t>
      </w:r>
    </w:p>
    <w:p w:rsidR="00A57BA0" w:rsidRPr="00A57BA0" w:rsidRDefault="00A57BA0" w:rsidP="00A57BA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Выведем на экран все значения, полученные с помощью реализованных методов, описанных выше. </w:t>
      </w: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073BC6" w:rsidRDefault="00073BC6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E52958" w:rsidRDefault="00E52958" w:rsidP="00E52958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28"/>
        </w:rPr>
        <w:lastRenderedPageBreak/>
        <w:t>Блок-схема</w:t>
      </w:r>
    </w:p>
    <w:p w:rsidR="00E52958" w:rsidRDefault="00E52958" w:rsidP="00E52958">
      <w:pPr>
        <w:rPr>
          <w:noProof/>
          <w:lang w:eastAsia="ru-RU"/>
        </w:rPr>
      </w:pPr>
      <w:r w:rsidRPr="00E52958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7B5090D2" wp14:editId="4D5E217D">
            <wp:extent cx="4480560" cy="5080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851" cy="50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958">
        <w:rPr>
          <w:noProof/>
          <w:lang w:eastAsia="ru-RU"/>
        </w:rPr>
        <w:t xml:space="preserve"> </w:t>
      </w:r>
      <w:r w:rsidRPr="00E52958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11BD34CF" wp14:editId="26625DEE">
            <wp:extent cx="5940425" cy="330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F" w:rsidRDefault="00F6532F" w:rsidP="00E52958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6532F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2553C491" wp14:editId="1B867617">
            <wp:extent cx="5940425" cy="286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5D01E8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28BBF3C1" wp14:editId="29BEAA7D">
            <wp:extent cx="5372850" cy="3534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Default="005D01E8" w:rsidP="00E52958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D01E8" w:rsidRPr="005D01E8" w:rsidRDefault="005D01E8" w:rsidP="005D01E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Исходный</w:t>
      </w:r>
      <w:r w:rsidRPr="005D01E8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код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&lt;iomanip&gt;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&lt;math.h&gt;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&lt;windows.h&gt;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inline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inline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производная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halfDivision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/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/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newton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/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/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iteration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/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x0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sqrt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));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0066"/>
          <w:sz w:val="20"/>
          <w:szCs w:val="20"/>
          <w:lang w:val="en-US"/>
        </w:rPr>
        <w:t>SetConsoleOutputCP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CP_UTF8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"Решение нелинейного уравнения e^x - e^-x - 2 = 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левую границу отрезка: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правую границу отрезка: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0.000001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880000"/>
          <w:sz w:val="20"/>
          <w:szCs w:val="20"/>
          <w:lang w:val="en-US"/>
        </w:rPr>
        <w:t>// 10 ^ -6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"На указанном отрезке нет корня!"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fixed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setprecision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4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"Решение методом половинного деление: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halfDivision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"Решение методом Ньютона: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newton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Решение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методом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итераций</w:t>
      </w:r>
      <w:r w:rsidRPr="005D01E8">
        <w:rPr>
          <w:rFonts w:ascii="Courier New" w:hAnsi="Courier New" w:cs="Courier New"/>
          <w:color w:val="008800"/>
          <w:sz w:val="20"/>
          <w:szCs w:val="20"/>
          <w:lang w:val="en-US"/>
        </w:rPr>
        <w:t>: "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iteration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P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  <w:lang w:val="en-US"/>
        </w:rPr>
      </w:pP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01E8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5D0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01E8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5D01E8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5D01E8" w:rsidRDefault="005D01E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26409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073BC6" w:rsidRDefault="00073BC6" w:rsidP="005D01E8">
      <w:pPr>
        <w:jc w:val="center"/>
        <w:rPr>
          <w:b/>
          <w:sz w:val="32"/>
        </w:rPr>
      </w:pPr>
    </w:p>
    <w:p w:rsidR="005D01E8" w:rsidRPr="005D01E8" w:rsidRDefault="005D01E8" w:rsidP="005D01E8">
      <w:pPr>
        <w:jc w:val="center"/>
        <w:rPr>
          <w:b/>
          <w:sz w:val="32"/>
          <w:lang w:val="en-US"/>
        </w:rPr>
      </w:pPr>
      <w:bookmarkStart w:id="1" w:name="_GoBack"/>
      <w:bookmarkEnd w:id="1"/>
      <w:r w:rsidRPr="005D01E8">
        <w:rPr>
          <w:b/>
          <w:sz w:val="32"/>
        </w:rPr>
        <w:lastRenderedPageBreak/>
        <w:t>Скриншоты</w:t>
      </w:r>
      <w:r w:rsidRPr="005D01E8">
        <w:rPr>
          <w:b/>
          <w:sz w:val="32"/>
          <w:lang w:val="en-US"/>
        </w:rPr>
        <w:t xml:space="preserve"> </w:t>
      </w:r>
      <w:r w:rsidRPr="005D01E8">
        <w:rPr>
          <w:b/>
          <w:sz w:val="32"/>
        </w:rPr>
        <w:t>работы</w:t>
      </w:r>
      <w:r w:rsidRPr="005D01E8">
        <w:rPr>
          <w:b/>
          <w:sz w:val="32"/>
          <w:lang w:val="en-US"/>
        </w:rPr>
        <w:t xml:space="preserve"> </w:t>
      </w:r>
      <w:r w:rsidRPr="005D01E8">
        <w:rPr>
          <w:b/>
          <w:sz w:val="32"/>
        </w:rPr>
        <w:t>программы</w:t>
      </w:r>
    </w:p>
    <w:p w:rsidR="005D01E8" w:rsidRPr="005D01E8" w:rsidRDefault="005D01E8" w:rsidP="005D01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D01E8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241558F0" wp14:editId="7EFD1FD9">
            <wp:extent cx="4258269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1E8" w:rsidRPr="005D01E8" w:rsidSect="00F653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EB2" w:rsidRDefault="00CB2EB2" w:rsidP="00F6532F">
      <w:pPr>
        <w:spacing w:after="0" w:line="240" w:lineRule="auto"/>
      </w:pPr>
      <w:r>
        <w:separator/>
      </w:r>
    </w:p>
  </w:endnote>
  <w:endnote w:type="continuationSeparator" w:id="0">
    <w:p w:rsidR="00CB2EB2" w:rsidRDefault="00CB2EB2" w:rsidP="00F6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6086729"/>
      <w:docPartObj>
        <w:docPartGallery w:val="Page Numbers (Bottom of Page)"/>
        <w:docPartUnique/>
      </w:docPartObj>
    </w:sdtPr>
    <w:sdtContent>
      <w:p w:rsidR="00F6532F" w:rsidRDefault="00F6532F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F6532F" w:rsidRDefault="00F6532F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73BC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EB2" w:rsidRDefault="00CB2EB2" w:rsidP="00F6532F">
      <w:pPr>
        <w:spacing w:after="0" w:line="240" w:lineRule="auto"/>
      </w:pPr>
      <w:r>
        <w:separator/>
      </w:r>
    </w:p>
  </w:footnote>
  <w:footnote w:type="continuationSeparator" w:id="0">
    <w:p w:rsidR="00CB2EB2" w:rsidRDefault="00CB2EB2" w:rsidP="00F6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325C"/>
    <w:multiLevelType w:val="hybridMultilevel"/>
    <w:tmpl w:val="31E6B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6D4C"/>
    <w:rsid w:val="00073BC6"/>
    <w:rsid w:val="000D6D4C"/>
    <w:rsid w:val="005D01E8"/>
    <w:rsid w:val="00826DA9"/>
    <w:rsid w:val="00A57BA0"/>
    <w:rsid w:val="00CB2EB2"/>
    <w:rsid w:val="00E52958"/>
    <w:rsid w:val="00F6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D06C061"/>
  <w15:chartTrackingRefBased/>
  <w15:docId w15:val="{B239E68C-E1C3-4C89-B89B-196E60E8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958"/>
    <w:rPr>
      <w:color w:val="808080"/>
    </w:rPr>
  </w:style>
  <w:style w:type="paragraph" w:styleId="a4">
    <w:name w:val="header"/>
    <w:basedOn w:val="a"/>
    <w:link w:val="a5"/>
    <w:uiPriority w:val="99"/>
    <w:unhideWhenUsed/>
    <w:rsid w:val="00F65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532F"/>
  </w:style>
  <w:style w:type="paragraph" w:styleId="a6">
    <w:name w:val="footer"/>
    <w:basedOn w:val="a"/>
    <w:link w:val="a7"/>
    <w:uiPriority w:val="99"/>
    <w:unhideWhenUsed/>
    <w:rsid w:val="00F65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532F"/>
  </w:style>
  <w:style w:type="paragraph" w:styleId="a8">
    <w:name w:val="Normal (Web)"/>
    <w:basedOn w:val="a"/>
    <w:uiPriority w:val="99"/>
    <w:semiHidden/>
    <w:unhideWhenUsed/>
    <w:rsid w:val="005D01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59"/>
    <w:rsid w:val="002B6AAC"/>
    <w:rsid w:val="0065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D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D7C0C-E47F-49F8-BD26-7E22E80C204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3</cp:revision>
  <dcterms:created xsi:type="dcterms:W3CDTF">2020-12-14T23:23:00Z</dcterms:created>
  <dcterms:modified xsi:type="dcterms:W3CDTF">2020-12-15T00:25:00Z</dcterms:modified>
</cp:coreProperties>
</file>