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osnove-turizma-i-ugostiteljstva" w:displacedByCustomXml="next"/>
    <w:sdt>
      <w:sdtPr>
        <w:id w:val="467097898"/>
        <w:docPartObj>
          <w:docPartGallery w:val="Cover Pages"/>
          <w:docPartUnique/>
        </w:docPartObj>
      </w:sdtPr>
      <w:sdtEndPr>
        <w:rPr>
          <w:rFonts w:eastAsiaTheme="minorEastAsia"/>
          <w:b/>
          <w:bCs/>
          <w:caps/>
          <w:spacing w:val="160"/>
          <w:sz w:val="56"/>
          <w:szCs w:val="56"/>
          <w:lang w:val="en-US" w:eastAsia="zh-CN"/>
        </w:rPr>
      </w:sdtEndPr>
      <w:sdtContent>
        <w:p w14:paraId="65FA914B" w14:textId="77777777" w:rsidR="00AA440F" w:rsidRDefault="006E7CA5" w:rsidP="00057D1C">
          <w:pPr>
            <w:spacing w:line="360" w:lineRule="auto"/>
            <w:jc w:val="center"/>
          </w:pPr>
          <w:r>
            <w:rPr>
              <w:noProof/>
            </w:rPr>
            <w:drawing>
              <wp:inline distT="0" distB="0" distL="0" distR="0" wp14:anchorId="452366A1" wp14:editId="5D0C4C01">
                <wp:extent cx="818455" cy="1111914"/>
                <wp:effectExtent l="0" t="0" r="0" b="0"/>
                <wp:docPr id="92221087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 cstate="print">
                          <a:extLst>
                            <a:ext uri="{28A0092B-C50C-407E-A947-70E740481C1C}">
                              <a14:useLocalDpi xmlns:a14="http://schemas.microsoft.com/office/drawing/2010/main" val="0"/>
                            </a:ext>
                          </a:extLst>
                        </a:blip>
                        <a:stretch>
                          <a:fillRect/>
                        </a:stretch>
                      </pic:blipFill>
                      <pic:spPr>
                        <a:xfrm>
                          <a:off x="0" y="0"/>
                          <a:ext cx="845286" cy="1148365"/>
                        </a:xfrm>
                        <a:prstGeom prst="rect">
                          <a:avLst/>
                        </a:prstGeom>
                      </pic:spPr>
                    </pic:pic>
                  </a:graphicData>
                </a:graphic>
              </wp:inline>
            </w:drawing>
          </w:r>
        </w:p>
        <w:p w14:paraId="48224234" w14:textId="77777777" w:rsidR="00AA440F" w:rsidRDefault="00AA440F" w:rsidP="00AA440F">
          <w:pPr>
            <w:spacing w:line="360" w:lineRule="auto"/>
          </w:pPr>
        </w:p>
        <w:p w14:paraId="2B1F3A72" w14:textId="77777777" w:rsidR="00AA440F" w:rsidRDefault="00AA440F" w:rsidP="00AA440F">
          <w:pPr>
            <w:spacing w:line="360" w:lineRule="auto"/>
          </w:pPr>
        </w:p>
        <w:p w14:paraId="1573900A" w14:textId="77777777" w:rsidR="00AA440F" w:rsidRDefault="00AA440F" w:rsidP="00AA440F">
          <w:pPr>
            <w:spacing w:line="360" w:lineRule="auto"/>
          </w:pPr>
        </w:p>
        <w:p w14:paraId="246FF3FE" w14:textId="77777777" w:rsidR="00AA440F" w:rsidRDefault="00AA440F" w:rsidP="00AA440F">
          <w:pPr>
            <w:spacing w:line="360" w:lineRule="auto"/>
          </w:pPr>
        </w:p>
        <w:p w14:paraId="75231CC2" w14:textId="77777777" w:rsidR="00057D1C" w:rsidRPr="00057D1C" w:rsidRDefault="00AA440F" w:rsidP="00AA440F">
          <w:pPr>
            <w:spacing w:line="360" w:lineRule="auto"/>
            <w:jc w:val="center"/>
            <w:rPr>
              <w:rFonts w:ascii="Arial" w:hAnsi="Arial" w:cs="Arial"/>
              <w:b/>
              <w:bCs/>
              <w:sz w:val="72"/>
              <w:szCs w:val="72"/>
            </w:rPr>
          </w:pPr>
          <w:r w:rsidRPr="00057D1C">
            <w:rPr>
              <w:rFonts w:ascii="Arial" w:hAnsi="Arial" w:cs="Arial"/>
              <w:b/>
              <w:bCs/>
              <w:sz w:val="72"/>
              <w:szCs w:val="72"/>
            </w:rPr>
            <w:t>OSNOVE TURIZMA I UGOSTITELJSTVA</w:t>
          </w:r>
        </w:p>
        <w:p w14:paraId="1BEA85FA" w14:textId="77777777" w:rsidR="00057D1C" w:rsidRDefault="00057D1C" w:rsidP="00AA440F">
          <w:pPr>
            <w:spacing w:line="360" w:lineRule="auto"/>
            <w:jc w:val="center"/>
            <w:rPr>
              <w:rFonts w:ascii="Arial" w:hAnsi="Arial" w:cs="Arial"/>
              <w:sz w:val="40"/>
              <w:szCs w:val="40"/>
            </w:rPr>
          </w:pPr>
        </w:p>
        <w:p w14:paraId="1438AA4A" w14:textId="25C89AE2" w:rsidR="006E7CA5" w:rsidRPr="00057D1C" w:rsidRDefault="00057D1C" w:rsidP="00AA440F">
          <w:pPr>
            <w:spacing w:line="360" w:lineRule="auto"/>
            <w:jc w:val="center"/>
            <w:rPr>
              <w:sz w:val="16"/>
              <w:szCs w:val="16"/>
            </w:rPr>
          </w:pPr>
          <w:r w:rsidRPr="00057D1C">
            <w:rPr>
              <w:rFonts w:ascii="Arial" w:hAnsi="Arial" w:cs="Arial"/>
              <w:sz w:val="40"/>
              <w:szCs w:val="40"/>
            </w:rPr>
            <w:t>Prof.dr.sc. Drago Ružić</w:t>
          </w:r>
        </w:p>
      </w:sdtContent>
    </w:sdt>
    <w:p w14:paraId="5D40B46B" w14:textId="115C1259" w:rsidR="006942FA" w:rsidRDefault="00000000">
      <w:pPr>
        <w:pStyle w:val="Heading1"/>
      </w:pPr>
      <w:r>
        <w:lastRenderedPageBreak/>
        <w:t>OSNOVE TURIZMA I UGOSTITELJSTVA</w:t>
      </w:r>
    </w:p>
    <w:p w14:paraId="16565C98" w14:textId="77777777" w:rsidR="006942FA" w:rsidRDefault="00000000" w:rsidP="00FC70AF">
      <w:pPr>
        <w:pStyle w:val="FirstParagraph"/>
        <w:jc w:val="both"/>
      </w:pPr>
      <w:r>
        <w:rPr>
          <w:b/>
          <w:bCs/>
        </w:rPr>
        <w:t>Sveučilišni udžbenik</w:t>
      </w:r>
    </w:p>
    <w:p w14:paraId="0A2AE008" w14:textId="77777777" w:rsidR="006942FA" w:rsidRDefault="00000000" w:rsidP="00F46F86">
      <w:pPr>
        <w:pStyle w:val="BodyText"/>
        <w:jc w:val="both"/>
      </w:pPr>
      <w:r>
        <w:t>Kolegij: Osnove turizma i ugostiteljstva Razina: preddiplomski sveučilišni studij Menadžment u turizmu i ugostiteljstvu, 1. godina (EQF 6) Jezik: hrvatski (sa sažecima poglavlja na engleskom) Stil citiranja: APA 7 Stanje podataka i propisa: 31. srpnja 2026.</w:t>
      </w:r>
    </w:p>
    <w:p w14:paraId="2CF1D642" w14:textId="77777777" w:rsidR="006E7CA5" w:rsidRDefault="006E7CA5" w:rsidP="00F46F86">
      <w:pPr>
        <w:pStyle w:val="BodyText"/>
        <w:jc w:val="both"/>
      </w:pPr>
    </w:p>
    <w:p w14:paraId="4028485D" w14:textId="77777777" w:rsidR="006942FA" w:rsidRDefault="00000000">
      <w:pPr>
        <w:pStyle w:val="Heading1"/>
      </w:pPr>
      <w:bookmarkStart w:id="1" w:name="predgovor"/>
      <w:bookmarkEnd w:id="0"/>
      <w:r>
        <w:lastRenderedPageBreak/>
        <w:t>PREDGOVOR</w:t>
      </w:r>
    </w:p>
    <w:p w14:paraId="646CEB07" w14:textId="47EFAA50" w:rsidR="006942FA" w:rsidRDefault="00000000" w:rsidP="00057D1C">
      <w:pPr>
        <w:pStyle w:val="BodyText"/>
        <w:spacing w:line="360" w:lineRule="auto"/>
        <w:jc w:val="both"/>
      </w:pPr>
      <w:r>
        <w:t xml:space="preserve">Osnovicu </w:t>
      </w:r>
      <w:r w:rsidR="00B236F2">
        <w:t xml:space="preserve">teksta </w:t>
      </w:r>
      <w:r>
        <w:t>čini opsež</w:t>
      </w:r>
      <w:r w:rsidR="00B236F2">
        <w:t>an</w:t>
      </w:r>
      <w:r>
        <w:t xml:space="preserve"> nacrt s deset poglavlja i razrađenom studijskom aparaturom, u koji je ugrađena građa iz </w:t>
      </w:r>
      <w:r w:rsidR="00B236F2">
        <w:t>brojnih izvora. P</w:t>
      </w:r>
      <w:r>
        <w:t xml:space="preserve">onajprije precizna statistička terminologija, klasični motivacijski i sociološki modeli, operativni pokazatelji hotelijerstva, metodologija strateškog planiranja te cjelina o kriznom menadžmentu, koja u prvom nacrtu nije postojala. Uz to je dodana samostalna nadopuna urednika: aktualni regulatorni okvir Europske unije i Republike Hrvatske zaključno sa srpnjem 2026., provjereni statistički podaci za 2025. godinu te teorijski koncepti koji u oba nacrta nisu bili obrađeni, a bez kojih uvodni kolegij iz turizma ne može biti potpun (ponajprije </w:t>
      </w:r>
      <w:proofErr w:type="spellStart"/>
      <w:r>
        <w:t>Butlerov</w:t>
      </w:r>
      <w:proofErr w:type="spellEnd"/>
      <w:r>
        <w:t xml:space="preserve"> model životnog ciklusa destinacije i </w:t>
      </w:r>
      <w:proofErr w:type="spellStart"/>
      <w:r>
        <w:t>Doxeyev</w:t>
      </w:r>
      <w:proofErr w:type="spellEnd"/>
      <w:r>
        <w:t xml:space="preserve"> indeks iritacije).</w:t>
      </w:r>
    </w:p>
    <w:p w14:paraId="4181642E" w14:textId="77777777" w:rsidR="006942FA" w:rsidRDefault="00000000" w:rsidP="00057D1C">
      <w:pPr>
        <w:pStyle w:val="BodyText"/>
        <w:spacing w:line="360" w:lineRule="auto"/>
        <w:jc w:val="both"/>
      </w:pPr>
      <w:r>
        <w:t xml:space="preserve">Udžbenik je namijenjen studentima prve godine i zato je pisan tako da svako poglavlje slijedi isti didaktički slijed: </w:t>
      </w:r>
      <w:r>
        <w:rPr>
          <w:b/>
          <w:bCs/>
        </w:rPr>
        <w:t>problem → teorijski okvir → podaci → analiza → implikacije za praksu i politiku → sažetak i otvorena pitanja</w:t>
      </w:r>
      <w:r>
        <w:t>. Takva struktura studentu omogućuje da uoči kako se apstraktni koncept pretvara u mjerljiv pokazatelj, a mjerljiv pokazatelj u upravljačku odluku.</w:t>
      </w:r>
    </w:p>
    <w:p w14:paraId="1BECFD1F" w14:textId="77777777" w:rsidR="006942FA" w:rsidRDefault="00000000" w:rsidP="00057D1C">
      <w:pPr>
        <w:pStyle w:val="BodyText"/>
        <w:spacing w:line="360" w:lineRule="auto"/>
        <w:jc w:val="both"/>
      </w:pPr>
      <w:r>
        <w:t>Turizam se predaje kao interdisciplinarno područje. Zbog toga se u udžbeniku isprepliću ekonomija, geografija, sociologija, psihologija, pravo i menadžment. Studentu se ne nudi zatvoren skup „točnih odgovora“, nego okvir za prosuđivanje u uvjetima nesigurnosti — jer upravo se s takvim uvjetima menadžer u turizmu susreće u praksi.</w:t>
      </w:r>
    </w:p>
    <w:p w14:paraId="2F32E9DA" w14:textId="77777777" w:rsidR="006942FA" w:rsidRDefault="00000000">
      <w:pPr>
        <w:pStyle w:val="Heading1"/>
      </w:pPr>
      <w:bookmarkStart w:id="2" w:name="napomena-o-izvorima-podacima-i-citiranju"/>
      <w:bookmarkEnd w:id="1"/>
      <w:r>
        <w:lastRenderedPageBreak/>
        <w:t>NAPOMENA O IZVORIMA, PODACIMA I CITIRANJU</w:t>
      </w:r>
    </w:p>
    <w:p w14:paraId="4F422670" w14:textId="77777777" w:rsidR="006942FA" w:rsidRDefault="00000000" w:rsidP="00FC70AF">
      <w:pPr>
        <w:pStyle w:val="FirstParagraph"/>
        <w:jc w:val="both"/>
      </w:pPr>
      <w:r>
        <w:t>Ovoj se napomeni pridaje osobita važnost i preporučuje se da je pročitaju i nastavnici i studenti prije korištenja udžbenika.</w:t>
      </w:r>
    </w:p>
    <w:p w14:paraId="37C97326" w14:textId="77777777" w:rsidR="006942FA" w:rsidRDefault="00000000">
      <w:pPr>
        <w:pStyle w:val="Heading2"/>
      </w:pPr>
      <w:bookmarkStart w:id="3" w:name="postupak-provjere"/>
      <w:r>
        <w:t>1. Postupak provjere</w:t>
      </w:r>
    </w:p>
    <w:p w14:paraId="46535830" w14:textId="3F30B5AB" w:rsidR="006942FA" w:rsidRDefault="00B236F2" w:rsidP="00FC70AF">
      <w:pPr>
        <w:pStyle w:val="FirstParagraph"/>
        <w:jc w:val="both"/>
      </w:pPr>
      <w:r>
        <w:t xml:space="preserve">Tekst udžbenika </w:t>
      </w:r>
      <w:r w:rsidR="00000000">
        <w:t>izrađen</w:t>
      </w:r>
      <w:r>
        <w:t xml:space="preserve"> je </w:t>
      </w:r>
      <w:r w:rsidR="00000000">
        <w:t>su uz pomoć generativnih jezičnih modela. U izradi ovog rukopisa primijenjena su sljedeća pravila:</w:t>
      </w:r>
    </w:p>
    <w:p w14:paraId="066B0C0C" w14:textId="3E3EA4B0" w:rsidR="006942FA" w:rsidRDefault="00000000">
      <w:pPr>
        <w:pStyle w:val="Compact"/>
        <w:numPr>
          <w:ilvl w:val="0"/>
          <w:numId w:val="1"/>
        </w:numPr>
      </w:pPr>
      <w:r>
        <w:rPr>
          <w:b/>
          <w:bCs/>
        </w:rPr>
        <w:t>Nijedan kvantitativni podatak o Hrvatskoj ili svijetu nije preuzet iz polaznih nacrta.</w:t>
      </w:r>
      <w:r>
        <w:t xml:space="preserve"> Svi su podaci </w:t>
      </w:r>
      <w:r w:rsidR="00B236F2">
        <w:t>utemeljeni na</w:t>
      </w:r>
      <w:r>
        <w:t xml:space="preserve"> brojkama iz službenih izvora (Državni zavod za statistiku, UN </w:t>
      </w:r>
      <w:proofErr w:type="spellStart"/>
      <w:r>
        <w:t>Tourism</w:t>
      </w:r>
      <w:proofErr w:type="spellEnd"/>
      <w:r>
        <w:t>, WTTC, Eurostat, Europska komisija, Narodne novine), uz navođenje točnog izvora i datuma.</w:t>
      </w:r>
    </w:p>
    <w:p w14:paraId="53B9DD55" w14:textId="77777777" w:rsidR="006942FA" w:rsidRDefault="00000000">
      <w:pPr>
        <w:pStyle w:val="Compact"/>
        <w:numPr>
          <w:ilvl w:val="0"/>
          <w:numId w:val="1"/>
        </w:numPr>
      </w:pPr>
      <w:r>
        <w:rPr>
          <w:b/>
          <w:bCs/>
        </w:rPr>
        <w:t>Bibliografske jedinice koje nije bilo moguće potvrditi uklonjene su</w:t>
      </w:r>
      <w:r>
        <w:t>, a teorijski koncepti pripisani su izvornim radovima u kojima su prvi put objavljeni.</w:t>
      </w:r>
    </w:p>
    <w:p w14:paraId="1C6CEFD4" w14:textId="67DC3DDB" w:rsidR="006942FA" w:rsidRDefault="00000000">
      <w:pPr>
        <w:pStyle w:val="Compact"/>
        <w:numPr>
          <w:ilvl w:val="0"/>
          <w:numId w:val="1"/>
        </w:numPr>
      </w:pPr>
      <w:r>
        <w:rPr>
          <w:b/>
          <w:bCs/>
        </w:rPr>
        <w:t>Didaktički konstruirani primjeri su izrijekom označeni.</w:t>
      </w:r>
      <w:r>
        <w:t xml:space="preserve"> Studije slučaja i zadaci koji rade s izmišljenim poduzećima i pretpostavljenim brojkama nose oznaku </w:t>
      </w:r>
      <w:r>
        <w:rPr>
          <w:i/>
          <w:iCs/>
        </w:rPr>
        <w:t>„Didaktički konstruirano — podaci ilustrativni“</w:t>
      </w:r>
      <w:r>
        <w:t xml:space="preserve">. Takvi primjeri imaju punu nastavnu vrijednost jer uvježbavaju postupak, ali se </w:t>
      </w:r>
      <w:r>
        <w:rPr>
          <w:b/>
          <w:bCs/>
        </w:rPr>
        <w:t>ne smiju citirati kao empirijski dokaz</w:t>
      </w:r>
      <w:r>
        <w:t>.</w:t>
      </w:r>
    </w:p>
    <w:p w14:paraId="1A396BB7" w14:textId="77777777" w:rsidR="006942FA" w:rsidRDefault="00000000">
      <w:pPr>
        <w:pStyle w:val="Compact"/>
        <w:numPr>
          <w:ilvl w:val="0"/>
          <w:numId w:val="1"/>
        </w:numPr>
      </w:pPr>
      <w:r>
        <w:rPr>
          <w:b/>
          <w:bCs/>
        </w:rPr>
        <w:t>Podaci o poslovanju konkretnih trgovačkih društava nisu preuzimani</w:t>
      </w:r>
      <w:r>
        <w:t xml:space="preserve"> ako ih nije bilo moguće provjeriti u javno objavljenim izvješćima. Ondje gdje se stvarna poduzeća spominju, spominju se samo s obilježjima koja su javno poznata i provjerljiva.</w:t>
      </w:r>
    </w:p>
    <w:p w14:paraId="172E93F6" w14:textId="6BFF6EB2" w:rsidR="006942FA" w:rsidRDefault="00F46F86">
      <w:pPr>
        <w:pStyle w:val="Heading2"/>
      </w:pPr>
      <w:bookmarkStart w:id="4" w:name="kako-se-u-ovom-udžbeniku-citira"/>
      <w:bookmarkEnd w:id="3"/>
      <w:r>
        <w:t>2</w:t>
      </w:r>
      <w:r w:rsidR="00000000">
        <w:t>. Kako se u ovom udžbeniku citira</w:t>
      </w:r>
    </w:p>
    <w:p w14:paraId="70EF052D" w14:textId="77777777" w:rsidR="006942FA" w:rsidRDefault="00000000" w:rsidP="00FC70AF">
      <w:pPr>
        <w:pStyle w:val="FirstParagraph"/>
        <w:jc w:val="both"/>
      </w:pPr>
      <w:r>
        <w:t xml:space="preserve">U tekstu se koristi APA 7 s navođenjem autora i godine u zagradi. Uz svaki podatak iz službene statistike navodi se </w:t>
      </w:r>
      <w:r>
        <w:rPr>
          <w:b/>
          <w:bCs/>
        </w:rPr>
        <w:t>institucija, godina objave i razdoblje na koje se podatak odnosi</w:t>
      </w:r>
      <w:r>
        <w:t>, jer se u turizmu ta tri elementa često miješaju (podatak za 2025. objavljen je 2026.). Kod propisa navodi se puni naziv i broj službenog glasila.</w:t>
      </w:r>
    </w:p>
    <w:p w14:paraId="1CA69420" w14:textId="77777777" w:rsidR="006942FA" w:rsidRDefault="00000000" w:rsidP="00F46F86">
      <w:pPr>
        <w:pStyle w:val="BodyText"/>
        <w:jc w:val="both"/>
      </w:pPr>
      <w:r>
        <w:t xml:space="preserve">Studente se izričito upozorava: </w:t>
      </w:r>
      <w:r>
        <w:rPr>
          <w:b/>
          <w:bCs/>
        </w:rPr>
        <w:t>provjera izvora nije formalnost nego istraživačka vještina</w:t>
      </w:r>
      <w:r>
        <w:t>. Prije nego što u seminarskom radu preuzmete brojku, utvrdite tko ju je objavio, na koje se razdoblje odnosi, koja je obuhvatnost mjerenja i je li kasnije revidirana.</w:t>
      </w:r>
    </w:p>
    <w:p w14:paraId="6E9096E9" w14:textId="77777777" w:rsidR="006942FA" w:rsidRDefault="00000000">
      <w:pPr>
        <w:pStyle w:val="Heading1"/>
      </w:pPr>
      <w:bookmarkStart w:id="5" w:name="mapiranje-ishoda-učenja"/>
      <w:bookmarkEnd w:id="2"/>
      <w:bookmarkEnd w:id="4"/>
      <w:r>
        <w:lastRenderedPageBreak/>
        <w:t>MAPIRANJE ISHODA UČENJA</w:t>
      </w:r>
    </w:p>
    <w:p w14:paraId="639973BF" w14:textId="77777777" w:rsidR="00B236F2" w:rsidRPr="00B236F2" w:rsidRDefault="00B236F2" w:rsidP="00B236F2">
      <w:pPr>
        <w:pStyle w:val="BodyText"/>
      </w:pPr>
    </w:p>
    <w:tbl>
      <w:tblPr>
        <w:tblStyle w:val="Table"/>
        <w:tblW w:w="5000" w:type="pct"/>
        <w:tblBorders>
          <w:insideH w:val="single" w:sz="4" w:space="0" w:color="auto"/>
        </w:tblBorders>
        <w:tblLook w:val="0020" w:firstRow="1" w:lastRow="0" w:firstColumn="0" w:lastColumn="0" w:noHBand="0" w:noVBand="0"/>
      </w:tblPr>
      <w:tblGrid>
        <w:gridCol w:w="1148"/>
        <w:gridCol w:w="2975"/>
        <w:gridCol w:w="5237"/>
      </w:tblGrid>
      <w:tr w:rsidR="006942FA" w14:paraId="7F32D053" w14:textId="77777777" w:rsidTr="00FC70A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BFA4DB9" w14:textId="77777777" w:rsidR="006942FA" w:rsidRDefault="00000000">
            <w:pPr>
              <w:pStyle w:val="Compact"/>
            </w:pPr>
            <w:r>
              <w:t>Poglavlje</w:t>
            </w:r>
          </w:p>
        </w:tc>
        <w:tc>
          <w:tcPr>
            <w:tcW w:w="0" w:type="auto"/>
            <w:tcBorders>
              <w:bottom w:val="none" w:sz="0" w:space="0" w:color="auto"/>
            </w:tcBorders>
          </w:tcPr>
          <w:p w14:paraId="0C848D66" w14:textId="77777777" w:rsidR="006942FA" w:rsidRDefault="00000000">
            <w:pPr>
              <w:pStyle w:val="Compact"/>
            </w:pPr>
            <w:r>
              <w:t>Naziv</w:t>
            </w:r>
          </w:p>
        </w:tc>
        <w:tc>
          <w:tcPr>
            <w:tcW w:w="0" w:type="auto"/>
            <w:tcBorders>
              <w:bottom w:val="none" w:sz="0" w:space="0" w:color="auto"/>
            </w:tcBorders>
          </w:tcPr>
          <w:p w14:paraId="543137B4" w14:textId="77777777" w:rsidR="006942FA" w:rsidRDefault="00000000">
            <w:pPr>
              <w:pStyle w:val="Compact"/>
            </w:pPr>
            <w:r>
              <w:t>Ishodi učenja — student će moći:</w:t>
            </w:r>
          </w:p>
        </w:tc>
      </w:tr>
      <w:tr w:rsidR="006942FA" w14:paraId="103FF833" w14:textId="77777777" w:rsidTr="00FC70AF">
        <w:tc>
          <w:tcPr>
            <w:tcW w:w="0" w:type="auto"/>
          </w:tcPr>
          <w:p w14:paraId="5B6EFB7C" w14:textId="77777777" w:rsidR="006942FA" w:rsidRDefault="00000000">
            <w:pPr>
              <w:pStyle w:val="Compact"/>
            </w:pPr>
            <w:r>
              <w:t>1</w:t>
            </w:r>
          </w:p>
        </w:tc>
        <w:tc>
          <w:tcPr>
            <w:tcW w:w="0" w:type="auto"/>
          </w:tcPr>
          <w:p w14:paraId="4BB29D23" w14:textId="77777777" w:rsidR="006942FA" w:rsidRDefault="00000000">
            <w:pPr>
              <w:pStyle w:val="Compact"/>
            </w:pPr>
            <w:r>
              <w:t>Uvod u turizam i ugostiteljstvo</w:t>
            </w:r>
          </w:p>
        </w:tc>
        <w:tc>
          <w:tcPr>
            <w:tcW w:w="0" w:type="auto"/>
          </w:tcPr>
          <w:p w14:paraId="1E43206F" w14:textId="77777777" w:rsidR="006942FA" w:rsidRDefault="00000000">
            <w:pPr>
              <w:pStyle w:val="Compact"/>
            </w:pPr>
            <w:r>
              <w:t>definirati temeljne pojmove i razlikovati statističke kategorije putnika; objasniti odnos turizma i ugostiteljstva</w:t>
            </w:r>
          </w:p>
        </w:tc>
      </w:tr>
      <w:tr w:rsidR="006942FA" w14:paraId="4CAC6D68" w14:textId="77777777" w:rsidTr="00FC70AF">
        <w:tc>
          <w:tcPr>
            <w:tcW w:w="0" w:type="auto"/>
          </w:tcPr>
          <w:p w14:paraId="01218703" w14:textId="77777777" w:rsidR="006942FA" w:rsidRDefault="00000000">
            <w:pPr>
              <w:pStyle w:val="Compact"/>
            </w:pPr>
            <w:r>
              <w:t>2</w:t>
            </w:r>
          </w:p>
        </w:tc>
        <w:tc>
          <w:tcPr>
            <w:tcW w:w="0" w:type="auto"/>
          </w:tcPr>
          <w:p w14:paraId="7E452054" w14:textId="77777777" w:rsidR="006942FA" w:rsidRDefault="00000000">
            <w:pPr>
              <w:pStyle w:val="Compact"/>
            </w:pPr>
            <w:r>
              <w:t>Povijesni razvoj turizma</w:t>
            </w:r>
          </w:p>
        </w:tc>
        <w:tc>
          <w:tcPr>
            <w:tcW w:w="0" w:type="auto"/>
          </w:tcPr>
          <w:p w14:paraId="3CF63718" w14:textId="77777777" w:rsidR="006942FA" w:rsidRDefault="00000000">
            <w:pPr>
              <w:pStyle w:val="Compact"/>
            </w:pPr>
            <w:r>
              <w:t>objasniti razvojne faze putovanja i prepoznati preduvjete masovnog turizma</w:t>
            </w:r>
          </w:p>
        </w:tc>
      </w:tr>
      <w:tr w:rsidR="006942FA" w14:paraId="6D4C9AB5" w14:textId="77777777" w:rsidTr="00FC70AF">
        <w:tc>
          <w:tcPr>
            <w:tcW w:w="0" w:type="auto"/>
          </w:tcPr>
          <w:p w14:paraId="0DEE18E2" w14:textId="77777777" w:rsidR="006942FA" w:rsidRDefault="00000000">
            <w:pPr>
              <w:pStyle w:val="Compact"/>
            </w:pPr>
            <w:r>
              <w:t>3</w:t>
            </w:r>
          </w:p>
        </w:tc>
        <w:tc>
          <w:tcPr>
            <w:tcW w:w="0" w:type="auto"/>
          </w:tcPr>
          <w:p w14:paraId="023D5160" w14:textId="77777777" w:rsidR="006942FA" w:rsidRDefault="00000000">
            <w:pPr>
              <w:pStyle w:val="Compact"/>
            </w:pPr>
            <w:r>
              <w:t>Turistički motivi i ponašanje potražnje</w:t>
            </w:r>
          </w:p>
        </w:tc>
        <w:tc>
          <w:tcPr>
            <w:tcW w:w="0" w:type="auto"/>
          </w:tcPr>
          <w:p w14:paraId="056776FE" w14:textId="77777777" w:rsidR="006942FA" w:rsidRDefault="00000000">
            <w:pPr>
              <w:pStyle w:val="Compact"/>
            </w:pPr>
            <w:r>
              <w:t>analizirati motive turista pomoću psiholoških i socioloških modela</w:t>
            </w:r>
          </w:p>
        </w:tc>
      </w:tr>
      <w:tr w:rsidR="006942FA" w14:paraId="3FD22709" w14:textId="77777777" w:rsidTr="00FC70AF">
        <w:tc>
          <w:tcPr>
            <w:tcW w:w="0" w:type="auto"/>
          </w:tcPr>
          <w:p w14:paraId="2ED7F794" w14:textId="77777777" w:rsidR="006942FA" w:rsidRDefault="00000000">
            <w:pPr>
              <w:pStyle w:val="Compact"/>
            </w:pPr>
            <w:r>
              <w:t>4</w:t>
            </w:r>
          </w:p>
        </w:tc>
        <w:tc>
          <w:tcPr>
            <w:tcW w:w="0" w:type="auto"/>
          </w:tcPr>
          <w:p w14:paraId="2E41B545" w14:textId="77777777" w:rsidR="006942FA" w:rsidRDefault="00000000">
            <w:pPr>
              <w:pStyle w:val="Compact"/>
            </w:pPr>
            <w:r>
              <w:t>Oblici i vrste turizma</w:t>
            </w:r>
          </w:p>
        </w:tc>
        <w:tc>
          <w:tcPr>
            <w:tcW w:w="0" w:type="auto"/>
          </w:tcPr>
          <w:p w14:paraId="29D3DD01" w14:textId="77777777" w:rsidR="006942FA" w:rsidRDefault="00000000">
            <w:pPr>
              <w:pStyle w:val="Compact"/>
            </w:pPr>
            <w:r>
              <w:t>klasificirati oblike turizma i procijeniti prikladnost specijalizacije destinacije</w:t>
            </w:r>
          </w:p>
        </w:tc>
      </w:tr>
      <w:tr w:rsidR="006942FA" w14:paraId="28793DC3" w14:textId="77777777" w:rsidTr="00FC70AF">
        <w:tc>
          <w:tcPr>
            <w:tcW w:w="0" w:type="auto"/>
          </w:tcPr>
          <w:p w14:paraId="7C305C88" w14:textId="77777777" w:rsidR="006942FA" w:rsidRDefault="00000000">
            <w:pPr>
              <w:pStyle w:val="Compact"/>
            </w:pPr>
            <w:r>
              <w:t>5</w:t>
            </w:r>
          </w:p>
        </w:tc>
        <w:tc>
          <w:tcPr>
            <w:tcW w:w="0" w:type="auto"/>
          </w:tcPr>
          <w:p w14:paraId="665ACC8F" w14:textId="77777777" w:rsidR="006942FA" w:rsidRDefault="00000000">
            <w:pPr>
              <w:pStyle w:val="Compact"/>
            </w:pPr>
            <w:r>
              <w:t>Turističko tržište i posredovanje</w:t>
            </w:r>
          </w:p>
        </w:tc>
        <w:tc>
          <w:tcPr>
            <w:tcW w:w="0" w:type="auto"/>
          </w:tcPr>
          <w:p w14:paraId="44666D3B" w14:textId="77777777" w:rsidR="006942FA" w:rsidRDefault="00000000">
            <w:pPr>
              <w:pStyle w:val="Compact"/>
            </w:pPr>
            <w:r>
              <w:t>objasniti mehanizme ponude i potražnje te izračunati učinke distribucijskog miksa</w:t>
            </w:r>
          </w:p>
        </w:tc>
      </w:tr>
      <w:tr w:rsidR="006942FA" w14:paraId="210F9D3A" w14:textId="77777777" w:rsidTr="00FC70AF">
        <w:tc>
          <w:tcPr>
            <w:tcW w:w="0" w:type="auto"/>
          </w:tcPr>
          <w:p w14:paraId="4E4326B3" w14:textId="77777777" w:rsidR="006942FA" w:rsidRDefault="00000000">
            <w:pPr>
              <w:pStyle w:val="Compact"/>
            </w:pPr>
            <w:r>
              <w:t>6</w:t>
            </w:r>
          </w:p>
        </w:tc>
        <w:tc>
          <w:tcPr>
            <w:tcW w:w="0" w:type="auto"/>
          </w:tcPr>
          <w:p w14:paraId="01307819" w14:textId="77777777" w:rsidR="006942FA" w:rsidRDefault="00000000">
            <w:pPr>
              <w:pStyle w:val="Compact"/>
            </w:pPr>
            <w:r>
              <w:t>Ugostiteljstvo — operacije i poslovni modeli</w:t>
            </w:r>
          </w:p>
        </w:tc>
        <w:tc>
          <w:tcPr>
            <w:tcW w:w="0" w:type="auto"/>
          </w:tcPr>
          <w:p w14:paraId="3B7C0D1B" w14:textId="77777777" w:rsidR="006942FA" w:rsidRDefault="00000000">
            <w:pPr>
              <w:pStyle w:val="Compact"/>
            </w:pPr>
            <w:r>
              <w:t>primijeniti operativne pokazatelje i usporediti poslovne modele u hotelijerstvu</w:t>
            </w:r>
          </w:p>
        </w:tc>
      </w:tr>
      <w:tr w:rsidR="006942FA" w14:paraId="1958711B" w14:textId="77777777" w:rsidTr="00FC70AF">
        <w:tc>
          <w:tcPr>
            <w:tcW w:w="0" w:type="auto"/>
          </w:tcPr>
          <w:p w14:paraId="6F0F85E5" w14:textId="77777777" w:rsidR="006942FA" w:rsidRDefault="00000000">
            <w:pPr>
              <w:pStyle w:val="Compact"/>
            </w:pPr>
            <w:r>
              <w:t>7</w:t>
            </w:r>
          </w:p>
        </w:tc>
        <w:tc>
          <w:tcPr>
            <w:tcW w:w="0" w:type="auto"/>
          </w:tcPr>
          <w:p w14:paraId="41909B80" w14:textId="77777777" w:rsidR="006942FA" w:rsidRDefault="00000000">
            <w:pPr>
              <w:pStyle w:val="Compact"/>
            </w:pPr>
            <w:r>
              <w:t>Učinci turizma</w:t>
            </w:r>
          </w:p>
        </w:tc>
        <w:tc>
          <w:tcPr>
            <w:tcW w:w="0" w:type="auto"/>
          </w:tcPr>
          <w:p w14:paraId="63AA5A56" w14:textId="77777777" w:rsidR="006942FA" w:rsidRDefault="00000000">
            <w:pPr>
              <w:pStyle w:val="Compact"/>
            </w:pPr>
            <w:r>
              <w:t>procijeniti gospodarske, društveno-kulturne i ekološke učinke te ih izmjeriti pokazateljima</w:t>
            </w:r>
          </w:p>
        </w:tc>
      </w:tr>
      <w:tr w:rsidR="006942FA" w14:paraId="7E4F28E0" w14:textId="77777777" w:rsidTr="00FC70AF">
        <w:tc>
          <w:tcPr>
            <w:tcW w:w="0" w:type="auto"/>
          </w:tcPr>
          <w:p w14:paraId="70F7E6CE" w14:textId="77777777" w:rsidR="006942FA" w:rsidRDefault="00000000">
            <w:pPr>
              <w:pStyle w:val="Compact"/>
            </w:pPr>
            <w:r>
              <w:t>8</w:t>
            </w:r>
          </w:p>
        </w:tc>
        <w:tc>
          <w:tcPr>
            <w:tcW w:w="0" w:type="auto"/>
          </w:tcPr>
          <w:p w14:paraId="715E7068" w14:textId="77777777" w:rsidR="006942FA" w:rsidRDefault="00000000">
            <w:pPr>
              <w:pStyle w:val="Compact"/>
            </w:pPr>
            <w:r>
              <w:t>Održivi razvoj i strateško upravljanje destinacijom</w:t>
            </w:r>
          </w:p>
        </w:tc>
        <w:tc>
          <w:tcPr>
            <w:tcW w:w="0" w:type="auto"/>
          </w:tcPr>
          <w:p w14:paraId="4F0B447C" w14:textId="77777777" w:rsidR="006942FA" w:rsidRDefault="00000000">
            <w:pPr>
              <w:pStyle w:val="Compact"/>
            </w:pPr>
            <w:r>
              <w:t>kritički prosuditi strategije održivosti i sustave certificiranja</w:t>
            </w:r>
          </w:p>
        </w:tc>
      </w:tr>
      <w:tr w:rsidR="006942FA" w14:paraId="3E1C6C8B" w14:textId="77777777" w:rsidTr="00FC70AF">
        <w:tc>
          <w:tcPr>
            <w:tcW w:w="0" w:type="auto"/>
          </w:tcPr>
          <w:p w14:paraId="3DE025CB" w14:textId="77777777" w:rsidR="006942FA" w:rsidRDefault="00000000">
            <w:pPr>
              <w:pStyle w:val="Compact"/>
            </w:pPr>
            <w:r>
              <w:t>9</w:t>
            </w:r>
          </w:p>
        </w:tc>
        <w:tc>
          <w:tcPr>
            <w:tcW w:w="0" w:type="auto"/>
          </w:tcPr>
          <w:p w14:paraId="5B169F5B" w14:textId="77777777" w:rsidR="006942FA" w:rsidRDefault="00000000">
            <w:pPr>
              <w:pStyle w:val="Compact"/>
            </w:pPr>
            <w:r>
              <w:t>Otpornost, tehnologija i suvremeni trendovi</w:t>
            </w:r>
          </w:p>
        </w:tc>
        <w:tc>
          <w:tcPr>
            <w:tcW w:w="0" w:type="auto"/>
          </w:tcPr>
          <w:p w14:paraId="0DEC5242" w14:textId="77777777" w:rsidR="006942FA" w:rsidRDefault="00000000">
            <w:pPr>
              <w:pStyle w:val="Compact"/>
            </w:pPr>
            <w:r>
              <w:t>vrednovati primjenu digitalnih tehnologija i planirati odgovor na krizu</w:t>
            </w:r>
          </w:p>
        </w:tc>
      </w:tr>
      <w:tr w:rsidR="006942FA" w14:paraId="5E320D03" w14:textId="77777777" w:rsidTr="00FC70AF">
        <w:tc>
          <w:tcPr>
            <w:tcW w:w="0" w:type="auto"/>
          </w:tcPr>
          <w:p w14:paraId="637CDDAC" w14:textId="77777777" w:rsidR="006942FA" w:rsidRDefault="00000000">
            <w:pPr>
              <w:pStyle w:val="Compact"/>
            </w:pPr>
            <w:r>
              <w:t>10</w:t>
            </w:r>
          </w:p>
        </w:tc>
        <w:tc>
          <w:tcPr>
            <w:tcW w:w="0" w:type="auto"/>
          </w:tcPr>
          <w:p w14:paraId="4850ECC5" w14:textId="77777777" w:rsidR="006942FA" w:rsidRDefault="00000000">
            <w:pPr>
              <w:pStyle w:val="Compact"/>
            </w:pPr>
            <w:r>
              <w:t>Zaključna sinteza, etika i budućnost</w:t>
            </w:r>
          </w:p>
        </w:tc>
        <w:tc>
          <w:tcPr>
            <w:tcW w:w="0" w:type="auto"/>
          </w:tcPr>
          <w:p w14:paraId="639820E0" w14:textId="77777777" w:rsidR="006942FA" w:rsidRDefault="00000000">
            <w:pPr>
              <w:pStyle w:val="Compact"/>
            </w:pPr>
            <w:r>
              <w:t>integrirati koncepte i argumentirati etičke dileme razvoja turizma</w:t>
            </w:r>
          </w:p>
        </w:tc>
      </w:tr>
    </w:tbl>
    <w:p w14:paraId="0509E370" w14:textId="77777777" w:rsidR="006942FA" w:rsidRDefault="00000000" w:rsidP="00F46F86">
      <w:pPr>
        <w:pStyle w:val="Heading1"/>
      </w:pPr>
      <w:bookmarkStart w:id="6" w:name="Xdf9de2422561ff8e224cffd0ba061a1281059ea"/>
      <w:bookmarkEnd w:id="5"/>
      <w:r>
        <w:lastRenderedPageBreak/>
        <w:t>POGLAVLJE 1: UVOD U TURIZAM I UGOSTITELJSTVO</w:t>
      </w:r>
    </w:p>
    <w:p w14:paraId="6766F08A" w14:textId="77777777" w:rsidR="006942FA" w:rsidRDefault="00000000">
      <w:pPr>
        <w:pStyle w:val="Heading2"/>
      </w:pPr>
      <w:bookmarkStart w:id="7" w:name="sažetak"/>
      <w:r>
        <w:t>Sažetak</w:t>
      </w:r>
    </w:p>
    <w:p w14:paraId="7326C874" w14:textId="77777777" w:rsidR="006942FA" w:rsidRPr="00057D1C" w:rsidRDefault="00000000" w:rsidP="00FC70AF">
      <w:pPr>
        <w:pStyle w:val="FirstParagraph"/>
        <w:jc w:val="both"/>
        <w:rPr>
          <w:b/>
          <w:bCs/>
        </w:rPr>
      </w:pPr>
      <w:r w:rsidRPr="00057D1C">
        <w:rPr>
          <w:b/>
          <w:bCs/>
        </w:rPr>
        <w:t xml:space="preserve">Poglavlje uvodi turizam i ugostiteljstvo kao dva međusobno isprepletena, ali pojmovno različita sustava. Turizam se definira kao složen društveno-ekonomski fenomen, a ne kao puko putovanje; ugostiteljstvo se pozicionira kao ključni pružatelj usluga unutar šireg turističkog lanca vrijednosti. Uvode se međunarodno usklađene statističke kategorije (putnik, posjetitelj, turist, izletnik, uobičajena sredina) bez kojih se turizam ne može mjeriti, te </w:t>
      </w:r>
      <w:proofErr w:type="spellStart"/>
      <w:r w:rsidRPr="00057D1C">
        <w:rPr>
          <w:b/>
          <w:bCs/>
        </w:rPr>
        <w:t>Leiperov</w:t>
      </w:r>
      <w:proofErr w:type="spellEnd"/>
      <w:r w:rsidRPr="00057D1C">
        <w:rPr>
          <w:b/>
          <w:bCs/>
        </w:rPr>
        <w:t xml:space="preserve"> sustavni model kao okvir za razumijevanje cjeline. Poglavlje završava aktualnom slikom veličine hrvatskog i svjetskog turističkog sustava na temelju službene statistike za 2025. godinu.</w:t>
      </w:r>
    </w:p>
    <w:p w14:paraId="31E500AE" w14:textId="77777777" w:rsidR="006942FA" w:rsidRDefault="00000000">
      <w:pPr>
        <w:pStyle w:val="Heading2"/>
      </w:pPr>
      <w:bookmarkStart w:id="8" w:name="ključni-pojmovi"/>
      <w:bookmarkEnd w:id="7"/>
      <w:r>
        <w:t>Ključni pojmovi</w:t>
      </w:r>
    </w:p>
    <w:p w14:paraId="3957D453" w14:textId="77777777" w:rsidR="006942FA" w:rsidRDefault="00000000">
      <w:pPr>
        <w:pStyle w:val="Compact"/>
        <w:numPr>
          <w:ilvl w:val="0"/>
          <w:numId w:val="2"/>
        </w:numPr>
      </w:pPr>
      <w:r>
        <w:rPr>
          <w:b/>
          <w:bCs/>
        </w:rPr>
        <w:t>Turizam</w:t>
      </w:r>
      <w:r>
        <w:t xml:space="preserve"> — aktivnosti osoba koje putuju i borave u mjestima izvan svoje uobičajene sredine ne dulje od jedne godine radi odmora, poslovnih i drugih osobnih razloga, osim zapošljavanja kod poslovnog subjekta sa sjedištem u mjestu posjeta (DZS, 2026; UNWTO, 2010).</w:t>
      </w:r>
    </w:p>
    <w:p w14:paraId="79794812" w14:textId="77777777" w:rsidR="006942FA" w:rsidRDefault="00000000">
      <w:pPr>
        <w:pStyle w:val="Compact"/>
        <w:numPr>
          <w:ilvl w:val="0"/>
          <w:numId w:val="2"/>
        </w:numPr>
      </w:pPr>
      <w:r>
        <w:rPr>
          <w:b/>
          <w:bCs/>
        </w:rPr>
        <w:t>Putnik</w:t>
      </w:r>
      <w:r>
        <w:t xml:space="preserve"> — svaka osoba koja se kreće između dviju geografskih lokacija, bez obzira na svrhu.</w:t>
      </w:r>
    </w:p>
    <w:p w14:paraId="3CCEC52A" w14:textId="77777777" w:rsidR="006942FA" w:rsidRDefault="00000000">
      <w:pPr>
        <w:pStyle w:val="Compact"/>
        <w:numPr>
          <w:ilvl w:val="0"/>
          <w:numId w:val="2"/>
        </w:numPr>
      </w:pPr>
      <w:r>
        <w:rPr>
          <w:b/>
          <w:bCs/>
        </w:rPr>
        <w:t>Posjetitelj</w:t>
      </w:r>
      <w:r>
        <w:t xml:space="preserve"> — putnik koji putuje u mjesto izvan uobičajene sredine kraće od 12 mjeseci, a glavna svrha putovanja nije zaposlenje u posjećenom mjestu.</w:t>
      </w:r>
    </w:p>
    <w:p w14:paraId="636EA204" w14:textId="77777777" w:rsidR="006942FA" w:rsidRDefault="00000000">
      <w:pPr>
        <w:pStyle w:val="Compact"/>
        <w:numPr>
          <w:ilvl w:val="0"/>
          <w:numId w:val="2"/>
        </w:numPr>
      </w:pPr>
      <w:r>
        <w:rPr>
          <w:b/>
          <w:bCs/>
        </w:rPr>
        <w:t>Turist</w:t>
      </w:r>
      <w:r>
        <w:t xml:space="preserve"> — posjetitelj koji ostvaruje barem jedno noćenje u posjećenom mjestu.</w:t>
      </w:r>
    </w:p>
    <w:p w14:paraId="264A516A" w14:textId="77777777" w:rsidR="006942FA" w:rsidRDefault="00000000">
      <w:pPr>
        <w:pStyle w:val="Compact"/>
        <w:numPr>
          <w:ilvl w:val="0"/>
          <w:numId w:val="2"/>
        </w:numPr>
      </w:pPr>
      <w:r>
        <w:rPr>
          <w:b/>
          <w:bCs/>
        </w:rPr>
        <w:t>Izletnik (jednodnevni posjetitelj)</w:t>
      </w:r>
      <w:r>
        <w:t xml:space="preserve"> — posjetitelj koji ne ostvaruje noćenje.</w:t>
      </w:r>
    </w:p>
    <w:p w14:paraId="0C2220CF" w14:textId="77777777" w:rsidR="006942FA" w:rsidRDefault="00000000">
      <w:pPr>
        <w:pStyle w:val="Compact"/>
        <w:numPr>
          <w:ilvl w:val="0"/>
          <w:numId w:val="2"/>
        </w:numPr>
      </w:pPr>
      <w:r>
        <w:rPr>
          <w:b/>
          <w:bCs/>
        </w:rPr>
        <w:t>Uobičajena sredina</w:t>
      </w:r>
      <w:r>
        <w:t xml:space="preserve"> — geografsko područje u kojem pojedinac obavlja redovite životne rutine (stanovanje, rad, školovanje, redovita kupnja).</w:t>
      </w:r>
    </w:p>
    <w:p w14:paraId="14515BC0" w14:textId="77777777" w:rsidR="006942FA" w:rsidRDefault="00000000">
      <w:pPr>
        <w:pStyle w:val="Compact"/>
        <w:numPr>
          <w:ilvl w:val="0"/>
          <w:numId w:val="2"/>
        </w:numPr>
      </w:pPr>
      <w:r>
        <w:rPr>
          <w:b/>
          <w:bCs/>
        </w:rPr>
        <w:t>Ugostiteljstvo</w:t>
      </w:r>
      <w:r>
        <w:t xml:space="preserve"> — gospodarska djelatnost pripreme i usluživanja hrane, pića i napitaka te pružanja usluga smještaja.</w:t>
      </w:r>
    </w:p>
    <w:p w14:paraId="10399138" w14:textId="77777777" w:rsidR="006942FA" w:rsidRDefault="00000000">
      <w:pPr>
        <w:pStyle w:val="Compact"/>
        <w:numPr>
          <w:ilvl w:val="0"/>
          <w:numId w:val="2"/>
        </w:numPr>
      </w:pPr>
      <w:r>
        <w:rPr>
          <w:b/>
          <w:bCs/>
        </w:rPr>
        <w:t>Destinacija</w:t>
      </w:r>
      <w:r>
        <w:t xml:space="preserve"> — prostor s prepoznatljivim skupom atrakcija, usluga i upravljačkom strukturom, koji posjetitelj doživljava kao cjelinu.</w:t>
      </w:r>
    </w:p>
    <w:p w14:paraId="0B84DB3A" w14:textId="77777777" w:rsidR="006942FA" w:rsidRDefault="00000000">
      <w:pPr>
        <w:pStyle w:val="Compact"/>
        <w:numPr>
          <w:ilvl w:val="0"/>
          <w:numId w:val="2"/>
        </w:numPr>
      </w:pPr>
      <w:r>
        <w:rPr>
          <w:b/>
          <w:bCs/>
        </w:rPr>
        <w:t>Turistički proizvod</w:t>
      </w:r>
      <w:r>
        <w:t xml:space="preserve"> — zbroj materijalnih i nematerijalnih elemenata (atrakcije, usluge, infrastruktura, doživljaj) koji zadovoljavaju turističke potrebe.</w:t>
      </w:r>
    </w:p>
    <w:p w14:paraId="02DAF74C" w14:textId="77777777" w:rsidR="006942FA" w:rsidRDefault="00000000">
      <w:pPr>
        <w:pStyle w:val="Compact"/>
        <w:numPr>
          <w:ilvl w:val="0"/>
          <w:numId w:val="2"/>
        </w:numPr>
      </w:pPr>
      <w:r>
        <w:rPr>
          <w:b/>
          <w:bCs/>
        </w:rPr>
        <w:t>Lanac vrijednosti</w:t>
      </w:r>
      <w:r>
        <w:t xml:space="preserve"> — mreža dionika koji izravno ili neizravno doprinose stvaranju konačnog turističkog iskustva.</w:t>
      </w:r>
    </w:p>
    <w:p w14:paraId="254DCD11" w14:textId="77777777" w:rsidR="006942FA" w:rsidRDefault="00000000">
      <w:pPr>
        <w:pStyle w:val="Heading2"/>
      </w:pPr>
      <w:bookmarkStart w:id="9" w:name="X6b44694e2d09a4c34261c8dac58b96ee0a71198"/>
      <w:bookmarkEnd w:id="8"/>
      <w:r>
        <w:t>1.1 Postavljanje problema: gdje prestaje mobilnost, a počinje turizam?</w:t>
      </w:r>
    </w:p>
    <w:p w14:paraId="34C0D055" w14:textId="77777777" w:rsidR="006942FA" w:rsidRDefault="00000000" w:rsidP="00FC70AF">
      <w:pPr>
        <w:pStyle w:val="FirstParagraph"/>
        <w:jc w:val="both"/>
      </w:pPr>
      <w:r>
        <w:rPr>
          <w:b/>
          <w:bCs/>
        </w:rPr>
        <w:t>Problem.</w:t>
      </w:r>
      <w:r>
        <w:t xml:space="preserve"> Zašto svakodnevni odlazak na posao u susjedni grad ne smatramo turizmom, a vikend proveden u hotelu udaljenom trideset kilometara smatramo? Zašto se student na </w:t>
      </w:r>
      <w:r>
        <w:lastRenderedPageBreak/>
        <w:t xml:space="preserve">jednosemestralnoj razmjeni u nekim statistikama pojavljuje, a u drugima ne? Granica nije intuitivna nego </w:t>
      </w:r>
      <w:r>
        <w:rPr>
          <w:b/>
          <w:bCs/>
        </w:rPr>
        <w:t>definicijska i konvencionalna</w:t>
      </w:r>
      <w:r>
        <w:t xml:space="preserve"> — dogovorena zato da bi pojava uopće bila mjerljiva i međunarodno usporediva.</w:t>
      </w:r>
    </w:p>
    <w:p w14:paraId="64051E79" w14:textId="77777777" w:rsidR="006942FA" w:rsidRDefault="00000000" w:rsidP="00F46F86">
      <w:pPr>
        <w:pStyle w:val="BodyText"/>
        <w:jc w:val="both"/>
      </w:pPr>
      <w:r>
        <w:t>Turizam se u međunarodnoj statistici određuje trima istodobno ispunjenim uvjetima:</w:t>
      </w:r>
    </w:p>
    <w:p w14:paraId="336F00BE" w14:textId="77777777" w:rsidR="006942FA" w:rsidRDefault="00000000">
      <w:pPr>
        <w:pStyle w:val="Compact"/>
        <w:numPr>
          <w:ilvl w:val="0"/>
          <w:numId w:val="3"/>
        </w:numPr>
      </w:pPr>
      <w:r>
        <w:rPr>
          <w:b/>
          <w:bCs/>
        </w:rPr>
        <w:t>prostorni uvjet</w:t>
      </w:r>
      <w:r>
        <w:t xml:space="preserve"> — kretanje izvan uobičajene sredine;</w:t>
      </w:r>
    </w:p>
    <w:p w14:paraId="447C4B5F" w14:textId="77777777" w:rsidR="006942FA" w:rsidRDefault="00000000">
      <w:pPr>
        <w:pStyle w:val="Compact"/>
        <w:numPr>
          <w:ilvl w:val="0"/>
          <w:numId w:val="3"/>
        </w:numPr>
      </w:pPr>
      <w:r>
        <w:rPr>
          <w:b/>
          <w:bCs/>
        </w:rPr>
        <w:t>vremenski uvjet</w:t>
      </w:r>
      <w:r>
        <w:t xml:space="preserve"> — boravak kraći od jedne godine;</w:t>
      </w:r>
    </w:p>
    <w:p w14:paraId="6F6446E3" w14:textId="77777777" w:rsidR="006942FA" w:rsidRDefault="00000000">
      <w:pPr>
        <w:pStyle w:val="Compact"/>
        <w:numPr>
          <w:ilvl w:val="0"/>
          <w:numId w:val="3"/>
        </w:numPr>
      </w:pPr>
      <w:r>
        <w:rPr>
          <w:b/>
          <w:bCs/>
        </w:rPr>
        <w:t>uvjet svrhe</w:t>
      </w:r>
      <w:r>
        <w:t xml:space="preserve"> — svrha nije zaposlenje kod poslovnog subjekta sa sjedištem u mjestu posjeta.</w:t>
      </w:r>
    </w:p>
    <w:p w14:paraId="75006853" w14:textId="77777777" w:rsidR="006942FA" w:rsidRDefault="00000000" w:rsidP="00FC70AF">
      <w:pPr>
        <w:pStyle w:val="FirstParagraph"/>
        <w:jc w:val="both"/>
      </w:pPr>
      <w:r>
        <w:t>Ako bilo koji uvjet nije ispunjen, riječ je o nekom drugom obliku mobilnosti (migracija, dnevna migracija radi rada, prekogranični rad).</w:t>
      </w:r>
    </w:p>
    <w:p w14:paraId="2BAF2DB7" w14:textId="77777777" w:rsidR="006942FA" w:rsidRDefault="00000000">
      <w:pPr>
        <w:pStyle w:val="Heading3"/>
      </w:pPr>
      <w:bookmarkStart w:id="10" w:name="klasifikacija-putnika"/>
      <w:r>
        <w:t>Klasifikacija putnika</w:t>
      </w:r>
    </w:p>
    <w:p w14:paraId="7A799F2B" w14:textId="77777777" w:rsidR="006942FA" w:rsidRDefault="00000000" w:rsidP="00FC70AF">
      <w:pPr>
        <w:pStyle w:val="FirstParagraph"/>
        <w:jc w:val="both"/>
      </w:pPr>
      <w:r>
        <w:t xml:space="preserve">Svi ljudi koji se kreću između lokacija jesu </w:t>
      </w:r>
      <w:r>
        <w:rPr>
          <w:b/>
          <w:bCs/>
        </w:rPr>
        <w:t>putnici</w:t>
      </w:r>
      <w:r>
        <w:t>, ali samo dio njih ulazi u obuhvat turističke statistike:</w:t>
      </w:r>
    </w:p>
    <w:p w14:paraId="26DC1EB9" w14:textId="77777777" w:rsidR="006942FA" w:rsidRDefault="00000000">
      <w:pPr>
        <w:pStyle w:val="Compact"/>
        <w:numPr>
          <w:ilvl w:val="0"/>
          <w:numId w:val="4"/>
        </w:numPr>
      </w:pPr>
      <w:r>
        <w:rPr>
          <w:b/>
          <w:bCs/>
        </w:rPr>
        <w:t>Putnici</w:t>
      </w:r>
    </w:p>
    <w:p w14:paraId="65935A79" w14:textId="77777777" w:rsidR="006942FA" w:rsidRDefault="00000000">
      <w:pPr>
        <w:pStyle w:val="Compact"/>
        <w:numPr>
          <w:ilvl w:val="1"/>
          <w:numId w:val="5"/>
        </w:numPr>
      </w:pPr>
      <w:r>
        <w:rPr>
          <w:b/>
          <w:bCs/>
        </w:rPr>
        <w:t>Posjetitelji</w:t>
      </w:r>
      <w:r>
        <w:t xml:space="preserve"> (obuhvaćeni turizmom)</w:t>
      </w:r>
    </w:p>
    <w:p w14:paraId="6102C7CB" w14:textId="77777777" w:rsidR="006942FA" w:rsidRDefault="00000000">
      <w:pPr>
        <w:pStyle w:val="Compact"/>
        <w:numPr>
          <w:ilvl w:val="2"/>
          <w:numId w:val="6"/>
        </w:numPr>
      </w:pPr>
      <w:r>
        <w:rPr>
          <w:b/>
          <w:bCs/>
        </w:rPr>
        <w:t>Turisti</w:t>
      </w:r>
      <w:r>
        <w:t xml:space="preserve"> — ostvaruju noćenje</w:t>
      </w:r>
    </w:p>
    <w:p w14:paraId="42B7AFE8" w14:textId="77777777" w:rsidR="006942FA" w:rsidRDefault="00000000">
      <w:pPr>
        <w:pStyle w:val="Compact"/>
        <w:numPr>
          <w:ilvl w:val="2"/>
          <w:numId w:val="6"/>
        </w:numPr>
      </w:pPr>
      <w:r>
        <w:rPr>
          <w:b/>
          <w:bCs/>
        </w:rPr>
        <w:t>Izletnici</w:t>
      </w:r>
      <w:r>
        <w:t xml:space="preserve"> — bez noćenja</w:t>
      </w:r>
    </w:p>
    <w:p w14:paraId="1BE4261C" w14:textId="77777777" w:rsidR="006942FA" w:rsidRDefault="00000000">
      <w:pPr>
        <w:pStyle w:val="Compact"/>
        <w:numPr>
          <w:ilvl w:val="1"/>
          <w:numId w:val="5"/>
        </w:numPr>
      </w:pPr>
      <w:r>
        <w:rPr>
          <w:b/>
          <w:bCs/>
        </w:rPr>
        <w:t>Ostali putnici</w:t>
      </w:r>
      <w:r>
        <w:t xml:space="preserve"> (izvan obuhvata): migranti, prekogranični radnici, diplomati, pripadnici vojnih snaga na zadatku, nomadi, osobe u tranzitu</w:t>
      </w:r>
    </w:p>
    <w:p w14:paraId="683A8AEC" w14:textId="77777777" w:rsidR="00FC70AF" w:rsidRDefault="00FC70AF" w:rsidP="00FC70AF">
      <w:pPr>
        <w:pStyle w:val="FirstParagraph"/>
        <w:jc w:val="both"/>
        <w:rPr>
          <w:i/>
          <w:iCs/>
        </w:rPr>
      </w:pPr>
    </w:p>
    <w:p w14:paraId="1A96B6F2" w14:textId="3C7178F8" w:rsidR="006942FA" w:rsidRDefault="00000000" w:rsidP="00FC70AF">
      <w:pPr>
        <w:pStyle w:val="FirstParagraph"/>
        <w:jc w:val="both"/>
      </w:pPr>
      <w:r>
        <w:rPr>
          <w:i/>
          <w:iCs/>
        </w:rPr>
        <w:t>Tablica 1.1: Operativna razlika između ključnih kategorija</w:t>
      </w:r>
    </w:p>
    <w:tbl>
      <w:tblPr>
        <w:tblStyle w:val="Table"/>
        <w:tblW w:w="5000" w:type="pct"/>
        <w:tblBorders>
          <w:insideH w:val="single" w:sz="4" w:space="0" w:color="auto"/>
        </w:tblBorders>
        <w:tblLook w:val="0020" w:firstRow="1" w:lastRow="0" w:firstColumn="0" w:lastColumn="0" w:noHBand="0" w:noVBand="0"/>
      </w:tblPr>
      <w:tblGrid>
        <w:gridCol w:w="1845"/>
        <w:gridCol w:w="2015"/>
        <w:gridCol w:w="2427"/>
        <w:gridCol w:w="3073"/>
      </w:tblGrid>
      <w:tr w:rsidR="006942FA" w14:paraId="5935AD92" w14:textId="77777777" w:rsidTr="00FC70A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2F5334A" w14:textId="77777777" w:rsidR="006942FA" w:rsidRDefault="00000000">
            <w:pPr>
              <w:pStyle w:val="Compact"/>
            </w:pPr>
            <w:r>
              <w:t>Kategorija</w:t>
            </w:r>
          </w:p>
        </w:tc>
        <w:tc>
          <w:tcPr>
            <w:tcW w:w="0" w:type="auto"/>
            <w:tcBorders>
              <w:bottom w:val="none" w:sz="0" w:space="0" w:color="auto"/>
            </w:tcBorders>
          </w:tcPr>
          <w:p w14:paraId="33BD5B66" w14:textId="77777777" w:rsidR="006942FA" w:rsidRDefault="00000000">
            <w:pPr>
              <w:pStyle w:val="Compact"/>
            </w:pPr>
            <w:r>
              <w:t>Noćenje u destinaciji</w:t>
            </w:r>
          </w:p>
        </w:tc>
        <w:tc>
          <w:tcPr>
            <w:tcW w:w="0" w:type="auto"/>
            <w:tcBorders>
              <w:bottom w:val="none" w:sz="0" w:space="0" w:color="auto"/>
            </w:tcBorders>
          </w:tcPr>
          <w:p w14:paraId="026836C5" w14:textId="77777777" w:rsidR="006942FA" w:rsidRDefault="00000000">
            <w:pPr>
              <w:pStyle w:val="Compact"/>
            </w:pPr>
            <w:r>
              <w:t>Primarni motiv</w:t>
            </w:r>
          </w:p>
        </w:tc>
        <w:tc>
          <w:tcPr>
            <w:tcW w:w="0" w:type="auto"/>
            <w:tcBorders>
              <w:bottom w:val="none" w:sz="0" w:space="0" w:color="auto"/>
            </w:tcBorders>
          </w:tcPr>
          <w:p w14:paraId="7309C774" w14:textId="77777777" w:rsidR="006942FA" w:rsidRDefault="00000000">
            <w:pPr>
              <w:pStyle w:val="Compact"/>
            </w:pPr>
            <w:r>
              <w:t>Primjer</w:t>
            </w:r>
          </w:p>
        </w:tc>
      </w:tr>
      <w:tr w:rsidR="006942FA" w14:paraId="4E9E471B" w14:textId="77777777" w:rsidTr="00FC70AF">
        <w:tc>
          <w:tcPr>
            <w:tcW w:w="0" w:type="auto"/>
          </w:tcPr>
          <w:p w14:paraId="7B50912D" w14:textId="77777777" w:rsidR="006942FA" w:rsidRDefault="00000000">
            <w:pPr>
              <w:pStyle w:val="Compact"/>
            </w:pPr>
            <w:r>
              <w:t>Turist</w:t>
            </w:r>
          </w:p>
        </w:tc>
        <w:tc>
          <w:tcPr>
            <w:tcW w:w="0" w:type="auto"/>
          </w:tcPr>
          <w:p w14:paraId="5CDE7510" w14:textId="77777777" w:rsidR="006942FA" w:rsidRDefault="00000000">
            <w:pPr>
              <w:pStyle w:val="Compact"/>
            </w:pPr>
            <w:r>
              <w:t>Da (najmanje 1 noć, najviše 12 mjeseci)</w:t>
            </w:r>
          </w:p>
        </w:tc>
        <w:tc>
          <w:tcPr>
            <w:tcW w:w="0" w:type="auto"/>
          </w:tcPr>
          <w:p w14:paraId="5D3DE178" w14:textId="77777777" w:rsidR="006942FA" w:rsidRDefault="00000000">
            <w:pPr>
              <w:pStyle w:val="Compact"/>
            </w:pPr>
            <w:r>
              <w:t>odmor, rekreacija, poslovni susret, zdravlje</w:t>
            </w:r>
          </w:p>
        </w:tc>
        <w:tc>
          <w:tcPr>
            <w:tcW w:w="0" w:type="auto"/>
          </w:tcPr>
          <w:p w14:paraId="29FF9FB2" w14:textId="77777777" w:rsidR="006942FA" w:rsidRDefault="00000000">
            <w:pPr>
              <w:pStyle w:val="Compact"/>
            </w:pPr>
            <w:r>
              <w:t>Gost koji boravi tri noći u hotelu u Dubrovniku</w:t>
            </w:r>
          </w:p>
        </w:tc>
      </w:tr>
      <w:tr w:rsidR="006942FA" w14:paraId="0DC6606D" w14:textId="77777777" w:rsidTr="00FC70AF">
        <w:tc>
          <w:tcPr>
            <w:tcW w:w="0" w:type="auto"/>
          </w:tcPr>
          <w:p w14:paraId="291AAFAD" w14:textId="77777777" w:rsidR="006942FA" w:rsidRDefault="00000000">
            <w:pPr>
              <w:pStyle w:val="Compact"/>
            </w:pPr>
            <w:r>
              <w:t>Izletnik</w:t>
            </w:r>
          </w:p>
        </w:tc>
        <w:tc>
          <w:tcPr>
            <w:tcW w:w="0" w:type="auto"/>
          </w:tcPr>
          <w:p w14:paraId="7FD243A7" w14:textId="77777777" w:rsidR="006942FA" w:rsidRDefault="00000000">
            <w:pPr>
              <w:pStyle w:val="Compact"/>
            </w:pPr>
            <w:r>
              <w:t>Ne (povratak istog dana)</w:t>
            </w:r>
          </w:p>
        </w:tc>
        <w:tc>
          <w:tcPr>
            <w:tcW w:w="0" w:type="auto"/>
          </w:tcPr>
          <w:p w14:paraId="407A6CA2" w14:textId="77777777" w:rsidR="006942FA" w:rsidRDefault="00000000">
            <w:pPr>
              <w:pStyle w:val="Compact"/>
            </w:pPr>
            <w:r>
              <w:t>razgledavanje, jednodnevni izlet</w:t>
            </w:r>
          </w:p>
        </w:tc>
        <w:tc>
          <w:tcPr>
            <w:tcW w:w="0" w:type="auto"/>
          </w:tcPr>
          <w:p w14:paraId="33A64C35" w14:textId="77777777" w:rsidR="006942FA" w:rsidRDefault="00000000">
            <w:pPr>
              <w:pStyle w:val="Compact"/>
            </w:pPr>
            <w:r>
              <w:t>Putnik s kružnog putovanja koji provede šest sati u Splitu</w:t>
            </w:r>
          </w:p>
        </w:tc>
      </w:tr>
      <w:tr w:rsidR="006942FA" w14:paraId="5081C38D" w14:textId="77777777" w:rsidTr="00FC70AF">
        <w:tc>
          <w:tcPr>
            <w:tcW w:w="0" w:type="auto"/>
          </w:tcPr>
          <w:p w14:paraId="0E6E00E7" w14:textId="77777777" w:rsidR="006942FA" w:rsidRDefault="00000000">
            <w:pPr>
              <w:pStyle w:val="Compact"/>
            </w:pPr>
            <w:r>
              <w:t>Prekogranični radnik</w:t>
            </w:r>
          </w:p>
        </w:tc>
        <w:tc>
          <w:tcPr>
            <w:tcW w:w="0" w:type="auto"/>
          </w:tcPr>
          <w:p w14:paraId="2D256673" w14:textId="77777777" w:rsidR="006942FA" w:rsidRDefault="00000000">
            <w:pPr>
              <w:pStyle w:val="Compact"/>
            </w:pPr>
            <w:r>
              <w:t>Ovisno o smjenama</w:t>
            </w:r>
          </w:p>
        </w:tc>
        <w:tc>
          <w:tcPr>
            <w:tcW w:w="0" w:type="auto"/>
          </w:tcPr>
          <w:p w14:paraId="0ED81D07" w14:textId="77777777" w:rsidR="006942FA" w:rsidRDefault="00000000">
            <w:pPr>
              <w:pStyle w:val="Compact"/>
            </w:pPr>
            <w:r>
              <w:t>zaposlenje u posjećenom mjestu</w:t>
            </w:r>
          </w:p>
        </w:tc>
        <w:tc>
          <w:tcPr>
            <w:tcW w:w="0" w:type="auto"/>
          </w:tcPr>
          <w:p w14:paraId="13DE4174" w14:textId="77777777" w:rsidR="006942FA" w:rsidRDefault="00000000">
            <w:pPr>
              <w:pStyle w:val="Compact"/>
            </w:pPr>
            <w:r>
              <w:t xml:space="preserve">Osoba koja svakodnevno putuje na posao iz Slovenije — </w:t>
            </w:r>
            <w:r>
              <w:rPr>
                <w:b/>
                <w:bCs/>
              </w:rPr>
              <w:t>nije posjetitelj</w:t>
            </w:r>
          </w:p>
        </w:tc>
      </w:tr>
    </w:tbl>
    <w:p w14:paraId="1D37CBD8" w14:textId="77777777" w:rsidR="006942FA" w:rsidRDefault="00000000">
      <w:pPr>
        <w:pStyle w:val="BlockText"/>
      </w:pPr>
      <w:r>
        <w:rPr>
          <w:b/>
          <w:bCs/>
        </w:rPr>
        <w:lastRenderedPageBreak/>
        <w:t>Zašto je razlika važna u praksi.</w:t>
      </w:r>
      <w:r>
        <w:t xml:space="preserve"> Izletnik i turist ne opterećuju destinaciju jednako i ne ostavljaju jednak prihod. Destinacija s velikim udjelom izletnika (primjerice ulazna točka kružnih putovanja ili nacionalni park uz prometni koridor) trpi vršno opterećenje infrastrukture uz razmjerno nisku potrošnju po posjetitelju. Upravo je taj nesrazmjer u pozadini većine sukoba oko „prekomjernog turizma“ o kojima govori Poglavlje 7.</w:t>
      </w:r>
    </w:p>
    <w:p w14:paraId="0093EC39" w14:textId="77777777" w:rsidR="006942FA" w:rsidRDefault="00000000">
      <w:pPr>
        <w:pStyle w:val="Heading2"/>
      </w:pPr>
      <w:bookmarkStart w:id="11" w:name="leiperov-sustavni-model-turizma"/>
      <w:bookmarkEnd w:id="9"/>
      <w:bookmarkEnd w:id="10"/>
      <w:r>
        <w:t xml:space="preserve">1.2 </w:t>
      </w:r>
      <w:proofErr w:type="spellStart"/>
      <w:r>
        <w:t>Leiperov</w:t>
      </w:r>
      <w:proofErr w:type="spellEnd"/>
      <w:r>
        <w:t xml:space="preserve"> sustavni model turizma</w:t>
      </w:r>
    </w:p>
    <w:p w14:paraId="45D9F683" w14:textId="77777777" w:rsidR="006942FA" w:rsidRDefault="00000000" w:rsidP="00FC70AF">
      <w:pPr>
        <w:pStyle w:val="FirstParagraph"/>
        <w:jc w:val="both"/>
      </w:pPr>
      <w:r>
        <w:t xml:space="preserve">Neil </w:t>
      </w:r>
      <w:proofErr w:type="spellStart"/>
      <w:r>
        <w:t>Leiper</w:t>
      </w:r>
      <w:proofErr w:type="spellEnd"/>
      <w:r>
        <w:t xml:space="preserve"> (1979) postavio je model koji turizam prikazuje kao </w:t>
      </w:r>
      <w:r>
        <w:rPr>
          <w:b/>
          <w:bCs/>
        </w:rPr>
        <w:t>otvoreni sustav</w:t>
      </w:r>
      <w:r>
        <w:t xml:space="preserve"> s tri skupine elemenata:</w:t>
      </w:r>
    </w:p>
    <w:p w14:paraId="55D2D515" w14:textId="77777777" w:rsidR="006942FA" w:rsidRDefault="00000000">
      <w:pPr>
        <w:pStyle w:val="Compact"/>
        <w:numPr>
          <w:ilvl w:val="0"/>
          <w:numId w:val="7"/>
        </w:numPr>
      </w:pPr>
      <w:r>
        <w:rPr>
          <w:b/>
          <w:bCs/>
        </w:rPr>
        <w:t>Turist</w:t>
      </w:r>
      <w:r>
        <w:t xml:space="preserve"> — ljudski element i pokretač sustava;</w:t>
      </w:r>
    </w:p>
    <w:p w14:paraId="1445759A" w14:textId="77777777" w:rsidR="006942FA" w:rsidRDefault="00000000">
      <w:pPr>
        <w:pStyle w:val="Compact"/>
        <w:numPr>
          <w:ilvl w:val="0"/>
          <w:numId w:val="7"/>
        </w:numPr>
      </w:pPr>
      <w:r>
        <w:rPr>
          <w:b/>
          <w:bCs/>
        </w:rPr>
        <w:t>Geografski elementi</w:t>
      </w:r>
      <w:r>
        <w:t xml:space="preserve"> — emitivna regija (polazište), tranzitna ruta i receptivna regija (destinacija);</w:t>
      </w:r>
    </w:p>
    <w:p w14:paraId="47BD48CC" w14:textId="77777777" w:rsidR="006942FA" w:rsidRDefault="00000000">
      <w:pPr>
        <w:pStyle w:val="Compact"/>
        <w:numPr>
          <w:ilvl w:val="0"/>
          <w:numId w:val="7"/>
        </w:numPr>
      </w:pPr>
      <w:r>
        <w:rPr>
          <w:b/>
          <w:bCs/>
        </w:rPr>
        <w:t>Turistička industrija</w:t>
      </w:r>
      <w:r>
        <w:t xml:space="preserve"> — poduzeća i organizacije koje omogućuju putovanje i boravak.</w:t>
      </w:r>
    </w:p>
    <w:p w14:paraId="439E8842" w14:textId="77777777" w:rsidR="006942FA" w:rsidRDefault="00000000" w:rsidP="00FC70AF">
      <w:pPr>
        <w:pStyle w:val="FirstParagraph"/>
        <w:jc w:val="both"/>
      </w:pPr>
      <w:r>
        <w:t xml:space="preserve">Model je vrijedan jer pokazuje da </w:t>
      </w:r>
      <w:r>
        <w:rPr>
          <w:b/>
          <w:bCs/>
        </w:rPr>
        <w:t>destinacija nije samostalna jedinica</w:t>
      </w:r>
      <w:r>
        <w:t xml:space="preserve">: promjena u emitivnoj regiji (recesija, tečaj, geopolitička nestabilnost) ili na tranzitnoj ruti (cijena goriva, zračna povezanost, granični režim) izravno mijenja rezultate destinacije, neovisno o kvaliteti njezine ponude. U kasnijem radu </w:t>
      </w:r>
      <w:proofErr w:type="spellStart"/>
      <w:r>
        <w:t>Leiper</w:t>
      </w:r>
      <w:proofErr w:type="spellEnd"/>
      <w:r>
        <w:t xml:space="preserve"> (1990) razrađuje sustav atrakcija, koji objašnjava zašto neki resurs postaje atrakcija tek kada uz njega postoji označitelj — informacija koja posjetitelju kaže da je resurs vrijedan pažnje.</w:t>
      </w:r>
    </w:p>
    <w:p w14:paraId="33DE3720" w14:textId="77777777" w:rsidR="006942FA" w:rsidRDefault="00000000">
      <w:pPr>
        <w:pStyle w:val="BlockText"/>
      </w:pPr>
      <w:r>
        <w:rPr>
          <w:b/>
          <w:bCs/>
        </w:rPr>
        <w:t>Napomena o citiranju.</w:t>
      </w:r>
      <w:r>
        <w:t xml:space="preserve"> U literaturi se sustavni model povremeno pogrešno pripisuje radu iz 1990. godine. Izvorna je objava iz 1979. u časopisu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w:t>
      </w:r>
    </w:p>
    <w:p w14:paraId="6EF596B9" w14:textId="77777777" w:rsidR="006942FA" w:rsidRDefault="00000000">
      <w:pPr>
        <w:pStyle w:val="Heading2"/>
      </w:pPr>
      <w:bookmarkStart w:id="12" w:name="odnos-turizma-i-ugostiteljstva"/>
      <w:bookmarkEnd w:id="11"/>
      <w:r>
        <w:t>1.3 Odnos turizma i ugostiteljstva</w:t>
      </w:r>
    </w:p>
    <w:p w14:paraId="5EA417B7" w14:textId="77777777" w:rsidR="006942FA" w:rsidRDefault="00000000" w:rsidP="00FC70AF">
      <w:pPr>
        <w:pStyle w:val="FirstParagraph"/>
        <w:jc w:val="both"/>
      </w:pPr>
      <w:r>
        <w:t>Pojmovi se u svakodnevnoj uporabi miješaju, ali nisu istoznačni.</w:t>
      </w:r>
    </w:p>
    <w:p w14:paraId="582E9F85" w14:textId="77777777" w:rsidR="006942FA" w:rsidRDefault="00000000">
      <w:pPr>
        <w:pStyle w:val="Compact"/>
        <w:numPr>
          <w:ilvl w:val="0"/>
          <w:numId w:val="8"/>
        </w:numPr>
      </w:pPr>
      <w:r>
        <w:rPr>
          <w:b/>
          <w:bCs/>
        </w:rPr>
        <w:t>Ugostiteljstvo</w:t>
      </w:r>
      <w:r>
        <w:t xml:space="preserve"> je </w:t>
      </w:r>
      <w:r>
        <w:rPr>
          <w:i/>
          <w:iCs/>
        </w:rPr>
        <w:t>djelatnost</w:t>
      </w:r>
      <w:r>
        <w:t xml:space="preserve">. U Nacionalnoj klasifikaciji djelatnosti obuhvaćeno je odjeljcima pružanja smještaja te pripreme i usluživanja hrane i pića. Ugostiteljstvo poslužuje i turiste i lokalno stanovništvo; gradska </w:t>
      </w:r>
      <w:proofErr w:type="spellStart"/>
      <w:r>
        <w:t>pizzeria</w:t>
      </w:r>
      <w:proofErr w:type="spellEnd"/>
      <w:r>
        <w:t xml:space="preserve"> posluje i u veljači kada turista nema.</w:t>
      </w:r>
    </w:p>
    <w:p w14:paraId="0FAA9B91" w14:textId="77777777" w:rsidR="006942FA" w:rsidRDefault="00000000">
      <w:pPr>
        <w:pStyle w:val="Compact"/>
        <w:numPr>
          <w:ilvl w:val="0"/>
          <w:numId w:val="8"/>
        </w:numPr>
      </w:pPr>
      <w:r>
        <w:rPr>
          <w:b/>
          <w:bCs/>
        </w:rPr>
        <w:t>Turizam</w:t>
      </w:r>
      <w:r>
        <w:t xml:space="preserve"> je </w:t>
      </w:r>
      <w:r>
        <w:rPr>
          <w:i/>
          <w:iCs/>
        </w:rPr>
        <w:t>sustav i fenomen potražnje</w:t>
      </w:r>
      <w:r>
        <w:t>. Obuhvaća ugostiteljstvo, ali i promet, putničke agencije, atrakcije, kulturne ustanove, trgovinu i javnu infrastrukturu.</w:t>
      </w:r>
    </w:p>
    <w:p w14:paraId="1F1ED2E2" w14:textId="77777777" w:rsidR="006942FA" w:rsidRDefault="00000000" w:rsidP="00FC70AF">
      <w:pPr>
        <w:pStyle w:val="FirstParagraph"/>
        <w:jc w:val="both"/>
      </w:pPr>
      <w:r>
        <w:t>Odnos se može prikazati kao presjek: ugostiteljstvo je najveći, ali ne i jedini isporučitelj turističkog doživljaja, a istodobno dio njegova poslovanja uopće nije turistički.</w:t>
      </w:r>
    </w:p>
    <w:p w14:paraId="7C8CED55" w14:textId="77777777" w:rsidR="006942FA" w:rsidRDefault="00000000" w:rsidP="00F46F86">
      <w:pPr>
        <w:pStyle w:val="BodyText"/>
        <w:jc w:val="both"/>
      </w:pPr>
      <w:r>
        <w:rPr>
          <w:i/>
          <w:iCs/>
        </w:rPr>
        <w:lastRenderedPageBreak/>
        <w:t>Implikacija za praksu.</w:t>
      </w:r>
      <w:r>
        <w:t xml:space="preserve"> Menadžer u turizmu ne upravlja „krevetom“ ili „tanjurom“, nego </w:t>
      </w:r>
      <w:r>
        <w:rPr>
          <w:b/>
          <w:bCs/>
        </w:rPr>
        <w:t>doživljajem unutar lanca vrijednosti</w:t>
      </w:r>
      <w:r>
        <w:t xml:space="preserve"> na koji samo djelomično utječe. Ako je pristupna cesta zakrčena, plaža zapuštena, a javni prijevoz neusklađen s dolascima, vrhunski hotel ne može kompenzirati ukupno loš doživljaj. Otuda potreba za destinacijskim upravljanjem (Poglavlje 8).</w:t>
      </w:r>
    </w:p>
    <w:p w14:paraId="4579CFCA" w14:textId="77777777" w:rsidR="006942FA" w:rsidRDefault="00000000">
      <w:pPr>
        <w:pStyle w:val="Heading2"/>
      </w:pPr>
      <w:bookmarkStart w:id="13" w:name="podaci-veličina-sustava-u-2025.-godini"/>
      <w:bookmarkEnd w:id="12"/>
      <w:r>
        <w:t>1.4 Podaci: veličina sustava u 2025. godini</w:t>
      </w:r>
    </w:p>
    <w:p w14:paraId="6D25403D" w14:textId="77777777" w:rsidR="006942FA" w:rsidRDefault="00000000">
      <w:pPr>
        <w:pStyle w:val="Heading3"/>
      </w:pPr>
      <w:bookmarkStart w:id="14" w:name="svijet"/>
      <w:r>
        <w:t>Svijet</w:t>
      </w:r>
    </w:p>
    <w:p w14:paraId="491E456B" w14:textId="77777777" w:rsidR="006942FA" w:rsidRDefault="00000000" w:rsidP="00FC70AF">
      <w:pPr>
        <w:pStyle w:val="FirstParagraph"/>
        <w:jc w:val="both"/>
      </w:pPr>
      <w:r>
        <w:t xml:space="preserve">Prema prvom izdanju </w:t>
      </w:r>
      <w:r>
        <w:rPr>
          <w:i/>
          <w:iCs/>
        </w:rPr>
        <w:t xml:space="preserve">World </w:t>
      </w:r>
      <w:proofErr w:type="spellStart"/>
      <w:r>
        <w:rPr>
          <w:i/>
          <w:iCs/>
        </w:rPr>
        <w:t>Tourism</w:t>
      </w:r>
      <w:proofErr w:type="spellEnd"/>
      <w:r>
        <w:rPr>
          <w:i/>
          <w:iCs/>
        </w:rPr>
        <w:t xml:space="preserve"> </w:t>
      </w:r>
      <w:proofErr w:type="spellStart"/>
      <w:r>
        <w:rPr>
          <w:i/>
          <w:iCs/>
        </w:rPr>
        <w:t>Barometera</w:t>
      </w:r>
      <w:proofErr w:type="spellEnd"/>
      <w:r>
        <w:t xml:space="preserve"> za 2026. godinu, u 2025. je zabilježeno </w:t>
      </w:r>
      <w:r>
        <w:rPr>
          <w:b/>
          <w:bCs/>
        </w:rPr>
        <w:t>oko 1,52 milijarde međunarodnih turističkih dolazaka</w:t>
      </w:r>
      <w:r>
        <w:t xml:space="preserve">, što je rast od 4 % u odnosu na 2024. i gotovo 60 milijuna dolazaka više. Europa je i dalje najveća receptivna regija s </w:t>
      </w:r>
      <w:r>
        <w:rPr>
          <w:b/>
          <w:bCs/>
        </w:rPr>
        <w:t>793 milijuna dolazaka</w:t>
      </w:r>
      <w:r>
        <w:t xml:space="preserve"> (+4 % u odnosu na 2024. i +6 % u odnosu na 2019.). Bliski istok bilježi najjaču relativnu obnovu u odnosu na </w:t>
      </w:r>
      <w:proofErr w:type="spellStart"/>
      <w:r>
        <w:t>pretpandemijsku</w:t>
      </w:r>
      <w:proofErr w:type="spellEnd"/>
      <w:r>
        <w:t xml:space="preserve"> razinu (UN </w:t>
      </w:r>
      <w:proofErr w:type="spellStart"/>
      <w:r>
        <w:t>Tourism</w:t>
      </w:r>
      <w:proofErr w:type="spellEnd"/>
      <w:r>
        <w:t>, 2026).</w:t>
      </w:r>
    </w:p>
    <w:p w14:paraId="2959EADF" w14:textId="77777777" w:rsidR="006942FA" w:rsidRDefault="00000000" w:rsidP="00F46F86">
      <w:pPr>
        <w:pStyle w:val="BodyText"/>
        <w:jc w:val="both"/>
      </w:pPr>
      <w:r>
        <w:t>Za usporedbu: 1950. godine u svijetu je zabilježeno oko 25 milijuna međunarodnih dolazaka. Rast je, dakle, u sedamdeset i pet godina višestruko premašio rast svjetskog stanovništva i svjetskog BDP-a.</w:t>
      </w:r>
    </w:p>
    <w:p w14:paraId="79942E0C" w14:textId="77777777" w:rsidR="006942FA" w:rsidRDefault="00000000">
      <w:pPr>
        <w:pStyle w:val="Heading3"/>
      </w:pPr>
      <w:bookmarkStart w:id="15" w:name="hrvatska"/>
      <w:bookmarkEnd w:id="14"/>
      <w:r>
        <w:t>Hrvatska</w:t>
      </w:r>
    </w:p>
    <w:p w14:paraId="44B775AD" w14:textId="77777777" w:rsidR="006942FA" w:rsidRDefault="00000000" w:rsidP="00FC70AF">
      <w:pPr>
        <w:pStyle w:val="FirstParagraph"/>
        <w:jc w:val="both"/>
      </w:pPr>
      <w:r>
        <w:t>Prema priopćenju Državnog zavoda za statistiku o dolascima i noćenjima turista u komercijalnom smještaju, u 2025. godini u Hrvatskoj je ostvareno:</w:t>
      </w:r>
    </w:p>
    <w:p w14:paraId="4D2A364E" w14:textId="77777777" w:rsidR="006942FA" w:rsidRDefault="00000000" w:rsidP="00F46F86">
      <w:pPr>
        <w:pStyle w:val="BodyText"/>
        <w:jc w:val="both"/>
      </w:pPr>
      <w:r>
        <w:rPr>
          <w:i/>
          <w:iCs/>
        </w:rPr>
        <w:t>Tablica 1.2: Turistički promet u komercijalnom smještaju, Hrvatska, 2025.</w:t>
      </w:r>
    </w:p>
    <w:tbl>
      <w:tblPr>
        <w:tblStyle w:val="Table"/>
        <w:tblW w:w="0" w:type="auto"/>
        <w:tblBorders>
          <w:insideH w:val="single" w:sz="4" w:space="0" w:color="auto"/>
        </w:tblBorders>
        <w:tblLook w:val="0020" w:firstRow="1" w:lastRow="0" w:firstColumn="0" w:lastColumn="0" w:noHBand="0" w:noVBand="0"/>
      </w:tblPr>
      <w:tblGrid>
        <w:gridCol w:w="3718"/>
        <w:gridCol w:w="2336"/>
        <w:gridCol w:w="2543"/>
      </w:tblGrid>
      <w:tr w:rsidR="006942FA" w14:paraId="6EED77C7" w14:textId="77777777" w:rsidTr="00FC70A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7721A9C" w14:textId="77777777" w:rsidR="006942FA" w:rsidRDefault="00000000">
            <w:pPr>
              <w:pStyle w:val="Compact"/>
            </w:pPr>
            <w:r>
              <w:t>Pokazatelj</w:t>
            </w:r>
          </w:p>
        </w:tc>
        <w:tc>
          <w:tcPr>
            <w:tcW w:w="0" w:type="auto"/>
            <w:tcBorders>
              <w:bottom w:val="none" w:sz="0" w:space="0" w:color="auto"/>
            </w:tcBorders>
          </w:tcPr>
          <w:p w14:paraId="1F73CF6E" w14:textId="77777777" w:rsidR="006942FA" w:rsidRDefault="00000000">
            <w:pPr>
              <w:pStyle w:val="Compact"/>
            </w:pPr>
            <w:r>
              <w:t>2025.</w:t>
            </w:r>
          </w:p>
        </w:tc>
        <w:tc>
          <w:tcPr>
            <w:tcW w:w="0" w:type="auto"/>
            <w:tcBorders>
              <w:bottom w:val="none" w:sz="0" w:space="0" w:color="auto"/>
            </w:tcBorders>
          </w:tcPr>
          <w:p w14:paraId="38E972FF" w14:textId="77777777" w:rsidR="006942FA" w:rsidRDefault="00000000">
            <w:pPr>
              <w:pStyle w:val="Compact"/>
            </w:pPr>
            <w:r>
              <w:t>Promjena 2025./2024.</w:t>
            </w:r>
          </w:p>
        </w:tc>
      </w:tr>
      <w:tr w:rsidR="006942FA" w14:paraId="4A1E1905" w14:textId="77777777" w:rsidTr="00FC70AF">
        <w:tc>
          <w:tcPr>
            <w:tcW w:w="0" w:type="auto"/>
          </w:tcPr>
          <w:p w14:paraId="2718F0A6" w14:textId="77777777" w:rsidR="006942FA" w:rsidRDefault="00000000">
            <w:pPr>
              <w:pStyle w:val="Compact"/>
            </w:pPr>
            <w:r>
              <w:t>Dolasci — ukupno</w:t>
            </w:r>
          </w:p>
        </w:tc>
        <w:tc>
          <w:tcPr>
            <w:tcW w:w="0" w:type="auto"/>
          </w:tcPr>
          <w:p w14:paraId="02D4E49A" w14:textId="77777777" w:rsidR="006942FA" w:rsidRDefault="00000000">
            <w:pPr>
              <w:pStyle w:val="Compact"/>
            </w:pPr>
            <w:r>
              <w:t>20 698 963</w:t>
            </w:r>
          </w:p>
        </w:tc>
        <w:tc>
          <w:tcPr>
            <w:tcW w:w="0" w:type="auto"/>
          </w:tcPr>
          <w:p w14:paraId="3C52A8AF" w14:textId="77777777" w:rsidR="006942FA" w:rsidRDefault="00000000">
            <w:pPr>
              <w:pStyle w:val="Compact"/>
            </w:pPr>
            <w:r>
              <w:t>+2,2 %</w:t>
            </w:r>
          </w:p>
        </w:tc>
      </w:tr>
      <w:tr w:rsidR="006942FA" w14:paraId="729998AE" w14:textId="77777777" w:rsidTr="00FC70AF">
        <w:tc>
          <w:tcPr>
            <w:tcW w:w="0" w:type="auto"/>
          </w:tcPr>
          <w:p w14:paraId="7FB29E51" w14:textId="77777777" w:rsidR="006942FA" w:rsidRDefault="00000000">
            <w:pPr>
              <w:pStyle w:val="Compact"/>
            </w:pPr>
            <w:r>
              <w:t>Noćenja — ukupno</w:t>
            </w:r>
          </w:p>
        </w:tc>
        <w:tc>
          <w:tcPr>
            <w:tcW w:w="0" w:type="auto"/>
          </w:tcPr>
          <w:p w14:paraId="027090E6" w14:textId="77777777" w:rsidR="006942FA" w:rsidRDefault="00000000">
            <w:pPr>
              <w:pStyle w:val="Compact"/>
            </w:pPr>
            <w:r>
              <w:t>94 820 989</w:t>
            </w:r>
          </w:p>
        </w:tc>
        <w:tc>
          <w:tcPr>
            <w:tcW w:w="0" w:type="auto"/>
          </w:tcPr>
          <w:p w14:paraId="33738A9E" w14:textId="77777777" w:rsidR="006942FA" w:rsidRDefault="00000000">
            <w:pPr>
              <w:pStyle w:val="Compact"/>
            </w:pPr>
            <w:r>
              <w:t>+1,2 %</w:t>
            </w:r>
          </w:p>
        </w:tc>
      </w:tr>
      <w:tr w:rsidR="006942FA" w14:paraId="3CA94633" w14:textId="77777777" w:rsidTr="00FC70AF">
        <w:tc>
          <w:tcPr>
            <w:tcW w:w="0" w:type="auto"/>
          </w:tcPr>
          <w:p w14:paraId="09832E6B" w14:textId="77777777" w:rsidR="006942FA" w:rsidRDefault="00000000">
            <w:pPr>
              <w:pStyle w:val="Compact"/>
            </w:pPr>
            <w:r>
              <w:t>Dolasci — domaći turisti</w:t>
            </w:r>
          </w:p>
        </w:tc>
        <w:tc>
          <w:tcPr>
            <w:tcW w:w="0" w:type="auto"/>
          </w:tcPr>
          <w:p w14:paraId="0898853C" w14:textId="77777777" w:rsidR="006942FA" w:rsidRDefault="00000000">
            <w:pPr>
              <w:pStyle w:val="Compact"/>
            </w:pPr>
            <w:r>
              <w:t>3 084 947 (14,9 %)</w:t>
            </w:r>
          </w:p>
        </w:tc>
        <w:tc>
          <w:tcPr>
            <w:tcW w:w="0" w:type="auto"/>
          </w:tcPr>
          <w:p w14:paraId="5E3BF16A" w14:textId="77777777" w:rsidR="006942FA" w:rsidRDefault="00000000">
            <w:pPr>
              <w:pStyle w:val="Compact"/>
            </w:pPr>
            <w:r>
              <w:t>+7,6 %</w:t>
            </w:r>
          </w:p>
        </w:tc>
      </w:tr>
      <w:tr w:rsidR="006942FA" w14:paraId="5C48A9DC" w14:textId="77777777" w:rsidTr="00FC70AF">
        <w:tc>
          <w:tcPr>
            <w:tcW w:w="0" w:type="auto"/>
          </w:tcPr>
          <w:p w14:paraId="44F6F270" w14:textId="77777777" w:rsidR="006942FA" w:rsidRDefault="00000000">
            <w:pPr>
              <w:pStyle w:val="Compact"/>
            </w:pPr>
            <w:r>
              <w:t>Noćenja — domaći turisti</w:t>
            </w:r>
          </w:p>
        </w:tc>
        <w:tc>
          <w:tcPr>
            <w:tcW w:w="0" w:type="auto"/>
          </w:tcPr>
          <w:p w14:paraId="50BF7958" w14:textId="77777777" w:rsidR="006942FA" w:rsidRDefault="00000000">
            <w:pPr>
              <w:pStyle w:val="Compact"/>
            </w:pPr>
            <w:r>
              <w:t>9 208 885 (9,7 %)</w:t>
            </w:r>
          </w:p>
        </w:tc>
        <w:tc>
          <w:tcPr>
            <w:tcW w:w="0" w:type="auto"/>
          </w:tcPr>
          <w:p w14:paraId="5C9F09D2" w14:textId="77777777" w:rsidR="006942FA" w:rsidRDefault="00000000">
            <w:pPr>
              <w:pStyle w:val="Compact"/>
            </w:pPr>
            <w:r>
              <w:t>+5,6 %</w:t>
            </w:r>
          </w:p>
        </w:tc>
      </w:tr>
      <w:tr w:rsidR="006942FA" w14:paraId="321849E4" w14:textId="77777777" w:rsidTr="00FC70AF">
        <w:tc>
          <w:tcPr>
            <w:tcW w:w="0" w:type="auto"/>
          </w:tcPr>
          <w:p w14:paraId="6AA93E54" w14:textId="77777777" w:rsidR="006942FA" w:rsidRDefault="00000000">
            <w:pPr>
              <w:pStyle w:val="Compact"/>
            </w:pPr>
            <w:r>
              <w:t>Dolasci — strani turisti</w:t>
            </w:r>
          </w:p>
        </w:tc>
        <w:tc>
          <w:tcPr>
            <w:tcW w:w="0" w:type="auto"/>
          </w:tcPr>
          <w:p w14:paraId="79C8FB72" w14:textId="77777777" w:rsidR="006942FA" w:rsidRDefault="00000000">
            <w:pPr>
              <w:pStyle w:val="Compact"/>
            </w:pPr>
            <w:r>
              <w:t>17 614 016 (85,1 %)</w:t>
            </w:r>
          </w:p>
        </w:tc>
        <w:tc>
          <w:tcPr>
            <w:tcW w:w="0" w:type="auto"/>
          </w:tcPr>
          <w:p w14:paraId="2E6349F0" w14:textId="77777777" w:rsidR="006942FA" w:rsidRDefault="00000000">
            <w:pPr>
              <w:pStyle w:val="Compact"/>
            </w:pPr>
            <w:r>
              <w:t>+1,4 %</w:t>
            </w:r>
          </w:p>
        </w:tc>
      </w:tr>
      <w:tr w:rsidR="006942FA" w14:paraId="0B6711A4" w14:textId="77777777" w:rsidTr="00FC70AF">
        <w:tc>
          <w:tcPr>
            <w:tcW w:w="0" w:type="auto"/>
          </w:tcPr>
          <w:p w14:paraId="68D7712A" w14:textId="77777777" w:rsidR="006942FA" w:rsidRDefault="00000000">
            <w:pPr>
              <w:pStyle w:val="Compact"/>
            </w:pPr>
            <w:r>
              <w:t>Noćenja — strani turisti</w:t>
            </w:r>
          </w:p>
        </w:tc>
        <w:tc>
          <w:tcPr>
            <w:tcW w:w="0" w:type="auto"/>
          </w:tcPr>
          <w:p w14:paraId="2C1D4116" w14:textId="77777777" w:rsidR="006942FA" w:rsidRDefault="00000000">
            <w:pPr>
              <w:pStyle w:val="Compact"/>
            </w:pPr>
            <w:r>
              <w:t>85 612 104 (90,3 %)</w:t>
            </w:r>
          </w:p>
        </w:tc>
        <w:tc>
          <w:tcPr>
            <w:tcW w:w="0" w:type="auto"/>
          </w:tcPr>
          <w:p w14:paraId="7956A0E3" w14:textId="77777777" w:rsidR="006942FA" w:rsidRDefault="00000000">
            <w:pPr>
              <w:pStyle w:val="Compact"/>
            </w:pPr>
            <w:r>
              <w:t>+0,8 %</w:t>
            </w:r>
          </w:p>
        </w:tc>
      </w:tr>
      <w:tr w:rsidR="006942FA" w14:paraId="51E0ABC8" w14:textId="77777777" w:rsidTr="00FC70AF">
        <w:tc>
          <w:tcPr>
            <w:tcW w:w="0" w:type="auto"/>
          </w:tcPr>
          <w:p w14:paraId="0C1C66B8" w14:textId="77777777" w:rsidR="006942FA" w:rsidRDefault="00000000">
            <w:pPr>
              <w:pStyle w:val="Compact"/>
            </w:pPr>
            <w:r>
              <w:t>Prosječan broj noćenja po dolasku</w:t>
            </w:r>
          </w:p>
        </w:tc>
        <w:tc>
          <w:tcPr>
            <w:tcW w:w="0" w:type="auto"/>
          </w:tcPr>
          <w:p w14:paraId="389D65C7" w14:textId="77777777" w:rsidR="006942FA" w:rsidRDefault="00000000">
            <w:pPr>
              <w:pStyle w:val="Compact"/>
            </w:pPr>
            <w:r>
              <w:t>4,6</w:t>
            </w:r>
          </w:p>
        </w:tc>
        <w:tc>
          <w:tcPr>
            <w:tcW w:w="0" w:type="auto"/>
          </w:tcPr>
          <w:p w14:paraId="09566155" w14:textId="77777777" w:rsidR="006942FA" w:rsidRDefault="00000000">
            <w:pPr>
              <w:pStyle w:val="Compact"/>
            </w:pPr>
            <w:r>
              <w:t>—</w:t>
            </w:r>
          </w:p>
        </w:tc>
      </w:tr>
      <w:tr w:rsidR="006942FA" w14:paraId="342FC83E" w14:textId="77777777" w:rsidTr="00FC70AF">
        <w:tc>
          <w:tcPr>
            <w:tcW w:w="0" w:type="auto"/>
          </w:tcPr>
          <w:p w14:paraId="332AF073" w14:textId="77777777" w:rsidR="006942FA" w:rsidRDefault="00000000">
            <w:pPr>
              <w:pStyle w:val="Compact"/>
            </w:pPr>
            <w:r>
              <w:t>Smještajne jedinice</w:t>
            </w:r>
          </w:p>
        </w:tc>
        <w:tc>
          <w:tcPr>
            <w:tcW w:w="0" w:type="auto"/>
          </w:tcPr>
          <w:p w14:paraId="1157289F" w14:textId="77777777" w:rsidR="006942FA" w:rsidRDefault="00000000">
            <w:pPr>
              <w:pStyle w:val="Compact"/>
            </w:pPr>
            <w:r>
              <w:t>441 tisuća</w:t>
            </w:r>
          </w:p>
        </w:tc>
        <w:tc>
          <w:tcPr>
            <w:tcW w:w="0" w:type="auto"/>
          </w:tcPr>
          <w:p w14:paraId="57BE221E" w14:textId="77777777" w:rsidR="006942FA" w:rsidRDefault="00000000">
            <w:pPr>
              <w:pStyle w:val="Compact"/>
            </w:pPr>
            <w:r>
              <w:t>−1,4 %</w:t>
            </w:r>
          </w:p>
        </w:tc>
      </w:tr>
      <w:tr w:rsidR="006942FA" w14:paraId="48A0B8E6" w14:textId="77777777" w:rsidTr="00FC70AF">
        <w:tc>
          <w:tcPr>
            <w:tcW w:w="0" w:type="auto"/>
          </w:tcPr>
          <w:p w14:paraId="2821C938" w14:textId="77777777" w:rsidR="006942FA" w:rsidRDefault="00000000">
            <w:pPr>
              <w:pStyle w:val="Compact"/>
            </w:pPr>
            <w:r>
              <w:t>Stalne postelje</w:t>
            </w:r>
          </w:p>
        </w:tc>
        <w:tc>
          <w:tcPr>
            <w:tcW w:w="0" w:type="auto"/>
          </w:tcPr>
          <w:p w14:paraId="333122E4" w14:textId="77777777" w:rsidR="006942FA" w:rsidRDefault="00000000">
            <w:pPr>
              <w:pStyle w:val="Compact"/>
            </w:pPr>
            <w:r>
              <w:t>1,16 milijuna</w:t>
            </w:r>
          </w:p>
        </w:tc>
        <w:tc>
          <w:tcPr>
            <w:tcW w:w="0" w:type="auto"/>
          </w:tcPr>
          <w:p w14:paraId="7F144B7B" w14:textId="77777777" w:rsidR="006942FA" w:rsidRDefault="00000000">
            <w:pPr>
              <w:pStyle w:val="Compact"/>
            </w:pPr>
            <w:r>
              <w:t>−1,6 %</w:t>
            </w:r>
          </w:p>
        </w:tc>
      </w:tr>
    </w:tbl>
    <w:p w14:paraId="58E23C20" w14:textId="77777777" w:rsidR="006942FA" w:rsidRDefault="00000000" w:rsidP="00F46F86">
      <w:pPr>
        <w:pStyle w:val="BodyText"/>
        <w:jc w:val="both"/>
      </w:pPr>
      <w:r>
        <w:t>Izvor: DZS (2026), priopćenje TUR-2025-1-2.</w:t>
      </w:r>
    </w:p>
    <w:p w14:paraId="7A297907" w14:textId="77777777" w:rsidR="006942FA" w:rsidRDefault="00000000" w:rsidP="00F46F86">
      <w:pPr>
        <w:pStyle w:val="BodyText"/>
        <w:jc w:val="both"/>
      </w:pPr>
      <w:r>
        <w:t>Iz tih podataka proizlazi nekoliko nalaza koji se provlače kroz cijeli udžbenik:</w:t>
      </w:r>
    </w:p>
    <w:p w14:paraId="241506D8" w14:textId="77777777" w:rsidR="006942FA" w:rsidRDefault="00000000">
      <w:pPr>
        <w:pStyle w:val="Compact"/>
        <w:numPr>
          <w:ilvl w:val="0"/>
          <w:numId w:val="9"/>
        </w:numPr>
      </w:pPr>
      <w:r>
        <w:rPr>
          <w:b/>
          <w:bCs/>
        </w:rPr>
        <w:lastRenderedPageBreak/>
        <w:t>Izrazita prostorna koncentracija.</w:t>
      </w:r>
      <w:r>
        <w:t xml:space="preserve"> Jadranska regija ostvarila je 89,4 milijuna noćenja, odnosno </w:t>
      </w:r>
      <w:r>
        <w:rPr>
          <w:b/>
          <w:bCs/>
        </w:rPr>
        <w:t>94,3 % svih noćenja</w:t>
      </w:r>
      <w:r>
        <w:t xml:space="preserve"> u Hrvatskoj. Istarska županija sama nosi 28,3 milijuna noćenja ili 29,9 % ukupnih (DZS, 2026).</w:t>
      </w:r>
    </w:p>
    <w:p w14:paraId="55B44557" w14:textId="77777777" w:rsidR="006942FA" w:rsidRDefault="00000000">
      <w:pPr>
        <w:pStyle w:val="Compact"/>
        <w:numPr>
          <w:ilvl w:val="0"/>
          <w:numId w:val="9"/>
        </w:numPr>
      </w:pPr>
      <w:r>
        <w:rPr>
          <w:b/>
          <w:bCs/>
        </w:rPr>
        <w:t>Dominacija jednog emitivnog tržišta.</w:t>
      </w:r>
      <w:r>
        <w:t xml:space="preserve"> Njemačka je s 21,0 milijun noćenja ostvarila </w:t>
      </w:r>
      <w:r>
        <w:rPr>
          <w:b/>
          <w:bCs/>
        </w:rPr>
        <w:t>24,6 % svih noćenja stranih turista</w:t>
      </w:r>
      <w:r>
        <w:t>, a slijede Slovenija (9,4 %), Austrija (8,8 %) i Poljska (8,2 %).</w:t>
      </w:r>
    </w:p>
    <w:p w14:paraId="7FD4EF45" w14:textId="77777777" w:rsidR="006942FA" w:rsidRDefault="00000000">
      <w:pPr>
        <w:pStyle w:val="Compact"/>
        <w:numPr>
          <w:ilvl w:val="0"/>
          <w:numId w:val="9"/>
        </w:numPr>
      </w:pPr>
      <w:r>
        <w:rPr>
          <w:b/>
          <w:bCs/>
        </w:rPr>
        <w:t>Preokret u rastu kapaciteta.</w:t>
      </w:r>
      <w:r>
        <w:t xml:space="preserve"> Nakon višegodišnjeg rasta, broj smještajnih jedinica i stalnih postelja u 2025. </w:t>
      </w:r>
      <w:r>
        <w:rPr>
          <w:b/>
          <w:bCs/>
        </w:rPr>
        <w:t>smanjio se</w:t>
      </w:r>
      <w:r>
        <w:t>. To je prvi statistički signal zaokreta s rasta obujma na rast kvalitete.</w:t>
      </w:r>
    </w:p>
    <w:p w14:paraId="26EC3403" w14:textId="77777777" w:rsidR="006942FA" w:rsidRDefault="00000000">
      <w:pPr>
        <w:pStyle w:val="Compact"/>
        <w:numPr>
          <w:ilvl w:val="0"/>
          <w:numId w:val="9"/>
        </w:numPr>
      </w:pPr>
      <w:r>
        <w:rPr>
          <w:b/>
          <w:bCs/>
        </w:rPr>
        <w:t>Domaći turizam kao stabilizator.</w:t>
      </w:r>
      <w:r>
        <w:t xml:space="preserve"> Domaći su turisti petu godinu zaredom povećali broj noćenja i pridonijeli s 43 % ukupnog godišnjeg prirasta noćenja, iako čine manje od desetine ukupnih noćenja.</w:t>
      </w:r>
    </w:p>
    <w:p w14:paraId="4E941A00" w14:textId="77777777" w:rsidR="006942FA" w:rsidRDefault="00000000">
      <w:pPr>
        <w:pStyle w:val="BlockText"/>
      </w:pPr>
      <w:r>
        <w:rPr>
          <w:b/>
          <w:bCs/>
        </w:rPr>
        <w:t>Metodološko upozorenje.</w:t>
      </w:r>
      <w:r>
        <w:t xml:space="preserve"> Podaci DZS-a obuhvaćaju </w:t>
      </w:r>
      <w:r>
        <w:rPr>
          <w:b/>
          <w:bCs/>
        </w:rPr>
        <w:t>komercijalni</w:t>
      </w:r>
      <w:r>
        <w:t xml:space="preserve"> smještaj i temelje se na sustavu </w:t>
      </w:r>
      <w:proofErr w:type="spellStart"/>
      <w:r>
        <w:t>eVisitor</w:t>
      </w:r>
      <w:proofErr w:type="spellEnd"/>
      <w:r>
        <w:t xml:space="preserve">. Nekomercijalni promet (boravak vlasnika kuća za odmor, rodbine i prijatelja) prati se posebnim istraživanjem i </w:t>
      </w:r>
      <w:r>
        <w:rPr>
          <w:b/>
          <w:bCs/>
        </w:rPr>
        <w:t>nije uključen</w:t>
      </w:r>
      <w:r>
        <w:t xml:space="preserve"> u navedene brojke. Zbog toga se u javnom prostoru pojavljuju veći iznosi koji nisu izravno usporedivi s ovima. Nadalje, statistika bilježi </w:t>
      </w:r>
      <w:r>
        <w:rPr>
          <w:b/>
          <w:bCs/>
        </w:rPr>
        <w:t>broj dolazaka, a ne broj turista</w:t>
      </w:r>
      <w:r>
        <w:t>: osoba koja tijekom putovanja promijeni dva objekta evidentira se dvaput.</w:t>
      </w:r>
    </w:p>
    <w:p w14:paraId="22B653B5" w14:textId="77777777" w:rsidR="006942FA" w:rsidRDefault="00000000">
      <w:pPr>
        <w:pStyle w:val="Heading2"/>
      </w:pPr>
      <w:bookmarkStart w:id="16" w:name="X328afaf7b3789f79660f8ba323bc94edc590925"/>
      <w:bookmarkEnd w:id="13"/>
      <w:bookmarkEnd w:id="15"/>
      <w:r>
        <w:t>1.5 Analiza: što brojke govore o strukturi ponude</w:t>
      </w:r>
    </w:p>
    <w:p w14:paraId="47B61B33" w14:textId="77777777" w:rsidR="006942FA" w:rsidRDefault="00000000" w:rsidP="00FC70AF">
      <w:pPr>
        <w:pStyle w:val="FirstParagraph"/>
        <w:jc w:val="both"/>
      </w:pPr>
      <w:r>
        <w:t xml:space="preserve">Prosječnih 4,6 noćenja po dolasku u Hrvatskoj bitno je više od tipičnog europskog gradskog odredišta, gdje se prosjek kreće oko dva noćenja. Razlika nije slučajna: ona odražava </w:t>
      </w:r>
      <w:r>
        <w:rPr>
          <w:b/>
          <w:bCs/>
        </w:rPr>
        <w:t xml:space="preserve">model odmorišnog, obiteljskog i </w:t>
      </w:r>
      <w:proofErr w:type="spellStart"/>
      <w:r>
        <w:rPr>
          <w:b/>
          <w:bCs/>
        </w:rPr>
        <w:t>kampističkog</w:t>
      </w:r>
      <w:proofErr w:type="spellEnd"/>
      <w:r>
        <w:rPr>
          <w:b/>
          <w:bCs/>
        </w:rPr>
        <w:t xml:space="preserve"> turizma</w:t>
      </w:r>
      <w:r>
        <w:t xml:space="preserve"> koji počiva na duljem boravku u istom objektu. Struktura noćenja to potvrđuje — u skupini „Odmarališta i slični objekti za kraći odmor“ (u koju ulazi i privatni smještaj) ostvareno je 46,7 milijuna noćenja ili 49,2 % ukupnih, u hotelima 26,3 milijuna (27,7 %), a u kampovima 21,9 milijuna (23,1 %) (DZS, 2026).</w:t>
      </w:r>
    </w:p>
    <w:p w14:paraId="303E4234" w14:textId="77777777" w:rsidR="006942FA" w:rsidRDefault="00000000" w:rsidP="00F46F86">
      <w:pPr>
        <w:pStyle w:val="BodyText"/>
        <w:jc w:val="both"/>
      </w:pPr>
      <w:r>
        <w:t xml:space="preserve">Takva struktura ima dvije posljedice. Prvo, </w:t>
      </w:r>
      <w:r>
        <w:rPr>
          <w:b/>
          <w:bCs/>
        </w:rPr>
        <w:t>niža je dodana vrijednost po noćenju</w:t>
      </w:r>
      <w:r>
        <w:t xml:space="preserve"> nego u destinacijama s većim udjelom hotelskog smještaja. Drugo, </w:t>
      </w:r>
      <w:r>
        <w:rPr>
          <w:b/>
          <w:bCs/>
        </w:rPr>
        <w:t>teže je upravljati kvalitetom</w:t>
      </w:r>
      <w:r>
        <w:t xml:space="preserve"> jer je ponuda razdijeljena na više od 109 tisuća kućanstava koja pružaju ugostiteljske usluge u domaćinstvu. Oba su nalaza polazište Strategije razvoja održivog turizma do 2030. godine, o kojoj se raspravlja u Poglavlju 8.</w:t>
      </w:r>
    </w:p>
    <w:p w14:paraId="5F7E9417" w14:textId="77777777" w:rsidR="006942FA" w:rsidRDefault="00000000">
      <w:pPr>
        <w:pStyle w:val="Heading2"/>
      </w:pPr>
      <w:bookmarkStart w:id="17" w:name="implikacije-za-politiku-i-praksu"/>
      <w:bookmarkEnd w:id="16"/>
      <w:r>
        <w:t>1.6 Implikacije za politiku i praksu</w:t>
      </w:r>
    </w:p>
    <w:p w14:paraId="16040FF9" w14:textId="77777777" w:rsidR="006942FA" w:rsidRDefault="00000000">
      <w:pPr>
        <w:pStyle w:val="Compact"/>
        <w:numPr>
          <w:ilvl w:val="0"/>
          <w:numId w:val="10"/>
        </w:numPr>
      </w:pPr>
      <w:r>
        <w:rPr>
          <w:b/>
          <w:bCs/>
        </w:rPr>
        <w:t>Za javnu politiku.</w:t>
      </w:r>
      <w:r>
        <w:t xml:space="preserve"> Ako se uspjeh mjeri brojem noćenja, poticaji će voditi rastu obujma. Ako se mjeri prihodom po noćenju, zadovoljstvom stanovnika i sezonskom raspodjelom, poticaji vode drukčijim ulaganjima. </w:t>
      </w:r>
      <w:r>
        <w:rPr>
          <w:b/>
          <w:bCs/>
        </w:rPr>
        <w:t>Pokazatelj koji se mjeri određuje ponašanje sustava.</w:t>
      </w:r>
    </w:p>
    <w:p w14:paraId="34E5803A" w14:textId="77777777" w:rsidR="006942FA" w:rsidRDefault="00000000">
      <w:pPr>
        <w:pStyle w:val="Compact"/>
        <w:numPr>
          <w:ilvl w:val="0"/>
          <w:numId w:val="10"/>
        </w:numPr>
      </w:pPr>
      <w:r>
        <w:rPr>
          <w:b/>
          <w:bCs/>
        </w:rPr>
        <w:lastRenderedPageBreak/>
        <w:t>Za poduzeće.</w:t>
      </w:r>
      <w:r>
        <w:t xml:space="preserve"> Poznavanje statističkih kategorija nije akademska vježba: o tome ovisi kome se objekt obraća, kako se prijavljuje promet i koje se obveze primjenjuju.</w:t>
      </w:r>
    </w:p>
    <w:p w14:paraId="6374F075" w14:textId="77777777" w:rsidR="006942FA" w:rsidRDefault="00000000">
      <w:pPr>
        <w:pStyle w:val="Compact"/>
        <w:numPr>
          <w:ilvl w:val="0"/>
          <w:numId w:val="10"/>
        </w:numPr>
      </w:pPr>
      <w:r>
        <w:rPr>
          <w:b/>
          <w:bCs/>
        </w:rPr>
        <w:t>Za destinaciju.</w:t>
      </w:r>
      <w:r>
        <w:t xml:space="preserve"> Koncentracija potražnje na jedno emitivno tržište (Njemačka, gotovo četvrtina noćenja stranih gostiju) predstavlja </w:t>
      </w:r>
      <w:r>
        <w:rPr>
          <w:b/>
          <w:bCs/>
        </w:rPr>
        <w:t>rizik jednog tržišta</w:t>
      </w:r>
      <w:r>
        <w:t>. Diversifikacija emitivnih tržišta jednako je važna kao i diversifikacija proizvoda.</w:t>
      </w:r>
    </w:p>
    <w:p w14:paraId="1839ABF9" w14:textId="77777777" w:rsidR="006942FA" w:rsidRDefault="00000000">
      <w:pPr>
        <w:pStyle w:val="Heading2"/>
      </w:pPr>
      <w:bookmarkStart w:id="18" w:name="sažetak-i-otvorena-pitanja"/>
      <w:bookmarkEnd w:id="17"/>
      <w:r>
        <w:t>1.7 Sažetak i otvorena pitanja</w:t>
      </w:r>
    </w:p>
    <w:p w14:paraId="77871F68" w14:textId="77777777" w:rsidR="006942FA" w:rsidRDefault="00000000">
      <w:pPr>
        <w:pStyle w:val="Compact"/>
        <w:numPr>
          <w:ilvl w:val="0"/>
          <w:numId w:val="11"/>
        </w:numPr>
      </w:pPr>
      <w:r>
        <w:t>Turizam je sustav, a ne samo rekreacija; određen je prostornim, vremenskim i uvjetom svrhe.</w:t>
      </w:r>
    </w:p>
    <w:p w14:paraId="15CCE294" w14:textId="77777777" w:rsidR="006942FA" w:rsidRDefault="00000000">
      <w:pPr>
        <w:pStyle w:val="Compact"/>
        <w:numPr>
          <w:ilvl w:val="0"/>
          <w:numId w:val="11"/>
        </w:numPr>
      </w:pPr>
      <w:r>
        <w:t>Posjetitelji se dijele na turiste (s noćenjem) i izletnike (bez noćenja); ta razlika ima izravne upravljačke posljedice.</w:t>
      </w:r>
    </w:p>
    <w:p w14:paraId="701CFCBD" w14:textId="77777777" w:rsidR="006942FA" w:rsidRDefault="00000000">
      <w:pPr>
        <w:pStyle w:val="Compact"/>
        <w:numPr>
          <w:ilvl w:val="0"/>
          <w:numId w:val="11"/>
        </w:numPr>
      </w:pPr>
      <w:r>
        <w:t>Ugostiteljstvo je nositelj usluge unutar turističkog sustava, ali posluje i izvan njega.</w:t>
      </w:r>
    </w:p>
    <w:p w14:paraId="2318C89C" w14:textId="77777777" w:rsidR="006942FA" w:rsidRDefault="00000000">
      <w:pPr>
        <w:pStyle w:val="Compact"/>
        <w:numPr>
          <w:ilvl w:val="0"/>
          <w:numId w:val="11"/>
        </w:numPr>
      </w:pPr>
      <w:r>
        <w:t>Hrvatski je turizam u 2025. ostvario 20,7 milijuna dolazaka i 94,8 milijuna noćenja, uz izrazitu prostornu i sezonsku koncentraciju.</w:t>
      </w:r>
    </w:p>
    <w:p w14:paraId="08D4DC5F" w14:textId="77777777" w:rsidR="006942FA" w:rsidRDefault="00000000" w:rsidP="00FC70AF">
      <w:pPr>
        <w:pStyle w:val="FirstParagraph"/>
        <w:jc w:val="both"/>
      </w:pPr>
      <w:r>
        <w:rPr>
          <w:b/>
          <w:bCs/>
        </w:rPr>
        <w:t>Otvorena pitanja za raspravu</w:t>
      </w:r>
    </w:p>
    <w:p w14:paraId="6916D7DD" w14:textId="77777777" w:rsidR="006942FA" w:rsidRDefault="00000000">
      <w:pPr>
        <w:pStyle w:val="Compact"/>
        <w:numPr>
          <w:ilvl w:val="0"/>
          <w:numId w:val="12"/>
        </w:numPr>
      </w:pPr>
      <w:r>
        <w:t>Ako digitalni nomad radi na daljinu i boravi u destinaciji tri mjeseca, je li turist ili privremeni stanovnik? Gdje je granica „uobičajene sredine“ kada je radno mjesto prenosivo?</w:t>
      </w:r>
    </w:p>
    <w:p w14:paraId="2C6431B2" w14:textId="77777777" w:rsidR="006942FA" w:rsidRDefault="00000000">
      <w:pPr>
        <w:pStyle w:val="Compact"/>
        <w:numPr>
          <w:ilvl w:val="0"/>
          <w:numId w:val="12"/>
        </w:numPr>
      </w:pPr>
      <w:r>
        <w:t>Može li ugostiteljstvo postojati bez turizma? Može li turizam postojati bez ugostiteljstva?</w:t>
      </w:r>
    </w:p>
    <w:p w14:paraId="1AD34F89" w14:textId="77777777" w:rsidR="006942FA" w:rsidRDefault="00000000">
      <w:pPr>
        <w:pStyle w:val="Compact"/>
        <w:numPr>
          <w:ilvl w:val="0"/>
          <w:numId w:val="12"/>
        </w:numPr>
      </w:pPr>
      <w:r>
        <w:t>Bi li se hrvatski turizam bolje vrednovao pokazateljem „prihod po stanovniku destinacije“ nego pokazateljem „broj noćenja“?</w:t>
      </w:r>
    </w:p>
    <w:p w14:paraId="379EF464" w14:textId="77777777" w:rsidR="006942FA" w:rsidRDefault="00000000">
      <w:pPr>
        <w:pStyle w:val="Heading2"/>
      </w:pPr>
      <w:bookmarkStart w:id="19" w:name="pitanja-i-zadaci-poglavlje-1"/>
      <w:bookmarkEnd w:id="18"/>
      <w:r>
        <w:t>Pitanja i zadaci (Poglavlje 1)</w:t>
      </w:r>
    </w:p>
    <w:p w14:paraId="68126DF4" w14:textId="77777777" w:rsidR="006942FA" w:rsidRDefault="00000000" w:rsidP="00FC70AF">
      <w:pPr>
        <w:pStyle w:val="FirstParagraph"/>
        <w:jc w:val="both"/>
      </w:pPr>
      <w:r>
        <w:rPr>
          <w:b/>
          <w:bCs/>
        </w:rPr>
        <w:t>Reprodukcijski</w:t>
      </w:r>
    </w:p>
    <w:p w14:paraId="26110A60" w14:textId="77777777" w:rsidR="006942FA" w:rsidRDefault="00000000">
      <w:pPr>
        <w:pStyle w:val="Compact"/>
        <w:numPr>
          <w:ilvl w:val="0"/>
          <w:numId w:val="13"/>
        </w:numPr>
      </w:pPr>
      <w:r>
        <w:t>Definirajte turista prema kriterijima međunarodne statistike turizma.</w:t>
      </w:r>
    </w:p>
    <w:p w14:paraId="76C7CB74" w14:textId="77777777" w:rsidR="006942FA" w:rsidRDefault="00000000">
      <w:pPr>
        <w:pStyle w:val="Compact"/>
        <w:numPr>
          <w:ilvl w:val="0"/>
          <w:numId w:val="13"/>
        </w:numPr>
      </w:pPr>
      <w:r>
        <w:t xml:space="preserve">Objasnite pojam uobičajene sredine i navedite dva primjera putovanja koja se </w:t>
      </w:r>
      <w:r>
        <w:rPr>
          <w:b/>
          <w:bCs/>
        </w:rPr>
        <w:t>ne</w:t>
      </w:r>
      <w:r>
        <w:t xml:space="preserve"> ubrajaju u turizam.</w:t>
      </w:r>
    </w:p>
    <w:p w14:paraId="69D52563" w14:textId="77777777" w:rsidR="006942FA" w:rsidRDefault="00000000">
      <w:pPr>
        <w:pStyle w:val="Compact"/>
        <w:numPr>
          <w:ilvl w:val="0"/>
          <w:numId w:val="13"/>
        </w:numPr>
      </w:pPr>
      <w:r>
        <w:t xml:space="preserve">Navedite tri geografska elementa </w:t>
      </w:r>
      <w:proofErr w:type="spellStart"/>
      <w:r>
        <w:t>Leiperova</w:t>
      </w:r>
      <w:proofErr w:type="spellEnd"/>
      <w:r>
        <w:t xml:space="preserve"> modela.</w:t>
      </w:r>
    </w:p>
    <w:p w14:paraId="310837BC" w14:textId="77777777" w:rsidR="006942FA" w:rsidRDefault="00000000" w:rsidP="00FC70AF">
      <w:pPr>
        <w:pStyle w:val="FirstParagraph"/>
        <w:jc w:val="both"/>
      </w:pPr>
      <w:r>
        <w:rPr>
          <w:b/>
          <w:bCs/>
        </w:rPr>
        <w:t>Analitički (rad s podacima)</w:t>
      </w:r>
      <w:r>
        <w:t xml:space="preserve"> — </w:t>
      </w:r>
      <w:r>
        <w:rPr>
          <w:i/>
          <w:iCs/>
        </w:rPr>
        <w:t>Didaktički konstruirano — podaci ilustrativni</w:t>
      </w:r>
    </w:p>
    <w:p w14:paraId="234EE8F0" w14:textId="77777777" w:rsidR="006942FA" w:rsidRDefault="00000000" w:rsidP="00F46F86">
      <w:pPr>
        <w:pStyle w:val="BodyText"/>
        <w:jc w:val="both"/>
      </w:pPr>
      <w:r>
        <w:t>Destinacija „Grad X“ u kolovozu je zabilježila:</w:t>
      </w:r>
    </w:p>
    <w:tbl>
      <w:tblPr>
        <w:tblStyle w:val="Table"/>
        <w:tblW w:w="0" w:type="auto"/>
        <w:tblLook w:val="0020" w:firstRow="1" w:lastRow="0" w:firstColumn="0" w:lastColumn="0" w:noHBand="0" w:noVBand="0"/>
      </w:tblPr>
      <w:tblGrid>
        <w:gridCol w:w="1941"/>
        <w:gridCol w:w="980"/>
        <w:gridCol w:w="1122"/>
      </w:tblGrid>
      <w:tr w:rsidR="006942FA" w14:paraId="5E399516"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54AF729" w14:textId="77777777" w:rsidR="006942FA" w:rsidRDefault="00000000">
            <w:pPr>
              <w:pStyle w:val="Compact"/>
            </w:pPr>
            <w:r>
              <w:t>Vrsta smještaja</w:t>
            </w:r>
          </w:p>
        </w:tc>
        <w:tc>
          <w:tcPr>
            <w:tcW w:w="0" w:type="auto"/>
            <w:tcBorders>
              <w:bottom w:val="none" w:sz="0" w:space="0" w:color="auto"/>
            </w:tcBorders>
          </w:tcPr>
          <w:p w14:paraId="47F8ADAC" w14:textId="77777777" w:rsidR="006942FA" w:rsidRDefault="00000000">
            <w:pPr>
              <w:pStyle w:val="Compact"/>
            </w:pPr>
            <w:r>
              <w:t>Dolasci</w:t>
            </w:r>
          </w:p>
        </w:tc>
        <w:tc>
          <w:tcPr>
            <w:tcW w:w="0" w:type="auto"/>
            <w:tcBorders>
              <w:bottom w:val="none" w:sz="0" w:space="0" w:color="auto"/>
            </w:tcBorders>
          </w:tcPr>
          <w:p w14:paraId="2A2B67CB" w14:textId="77777777" w:rsidR="006942FA" w:rsidRDefault="00000000">
            <w:pPr>
              <w:pStyle w:val="Compact"/>
            </w:pPr>
            <w:r>
              <w:t>Noćenja</w:t>
            </w:r>
          </w:p>
        </w:tc>
      </w:tr>
      <w:tr w:rsidR="006942FA" w14:paraId="30A512D0" w14:textId="77777777" w:rsidTr="00A70711">
        <w:tc>
          <w:tcPr>
            <w:tcW w:w="0" w:type="auto"/>
          </w:tcPr>
          <w:p w14:paraId="62194BA0" w14:textId="77777777" w:rsidR="006942FA" w:rsidRDefault="00000000">
            <w:pPr>
              <w:pStyle w:val="Compact"/>
            </w:pPr>
            <w:r>
              <w:t>Hoteli</w:t>
            </w:r>
          </w:p>
        </w:tc>
        <w:tc>
          <w:tcPr>
            <w:tcW w:w="0" w:type="auto"/>
          </w:tcPr>
          <w:p w14:paraId="7F7722C5" w14:textId="77777777" w:rsidR="006942FA" w:rsidRDefault="00000000">
            <w:pPr>
              <w:pStyle w:val="Compact"/>
            </w:pPr>
            <w:r>
              <w:t>15 000</w:t>
            </w:r>
          </w:p>
        </w:tc>
        <w:tc>
          <w:tcPr>
            <w:tcW w:w="0" w:type="auto"/>
          </w:tcPr>
          <w:p w14:paraId="187DE41E" w14:textId="77777777" w:rsidR="006942FA" w:rsidRDefault="00000000">
            <w:pPr>
              <w:pStyle w:val="Compact"/>
            </w:pPr>
            <w:r>
              <w:t>45 000</w:t>
            </w:r>
          </w:p>
        </w:tc>
      </w:tr>
      <w:tr w:rsidR="006942FA" w14:paraId="04EACA55" w14:textId="77777777" w:rsidTr="00A70711">
        <w:tc>
          <w:tcPr>
            <w:tcW w:w="0" w:type="auto"/>
          </w:tcPr>
          <w:p w14:paraId="47CF8D14" w14:textId="77777777" w:rsidR="006942FA" w:rsidRDefault="00000000">
            <w:pPr>
              <w:pStyle w:val="Compact"/>
            </w:pPr>
            <w:r>
              <w:t>Kampovi</w:t>
            </w:r>
          </w:p>
        </w:tc>
        <w:tc>
          <w:tcPr>
            <w:tcW w:w="0" w:type="auto"/>
          </w:tcPr>
          <w:p w14:paraId="0064181A" w14:textId="77777777" w:rsidR="006942FA" w:rsidRDefault="00000000">
            <w:pPr>
              <w:pStyle w:val="Compact"/>
            </w:pPr>
            <w:r>
              <w:t>8 000</w:t>
            </w:r>
          </w:p>
        </w:tc>
        <w:tc>
          <w:tcPr>
            <w:tcW w:w="0" w:type="auto"/>
          </w:tcPr>
          <w:p w14:paraId="1AFD5D23" w14:textId="77777777" w:rsidR="006942FA" w:rsidRDefault="00000000">
            <w:pPr>
              <w:pStyle w:val="Compact"/>
            </w:pPr>
            <w:r>
              <w:t>48 000</w:t>
            </w:r>
          </w:p>
        </w:tc>
      </w:tr>
      <w:tr w:rsidR="006942FA" w14:paraId="600DF02B" w14:textId="77777777" w:rsidTr="00A70711">
        <w:tc>
          <w:tcPr>
            <w:tcW w:w="0" w:type="auto"/>
          </w:tcPr>
          <w:p w14:paraId="3E60CCBC" w14:textId="77777777" w:rsidR="006942FA" w:rsidRDefault="00000000">
            <w:pPr>
              <w:pStyle w:val="Compact"/>
            </w:pPr>
            <w:r>
              <w:t>Privatni smještaj</w:t>
            </w:r>
          </w:p>
        </w:tc>
        <w:tc>
          <w:tcPr>
            <w:tcW w:w="0" w:type="auto"/>
          </w:tcPr>
          <w:p w14:paraId="229B286F" w14:textId="77777777" w:rsidR="006942FA" w:rsidRDefault="00000000">
            <w:pPr>
              <w:pStyle w:val="Compact"/>
            </w:pPr>
            <w:r>
              <w:t>22 000</w:t>
            </w:r>
          </w:p>
        </w:tc>
        <w:tc>
          <w:tcPr>
            <w:tcW w:w="0" w:type="auto"/>
          </w:tcPr>
          <w:p w14:paraId="356ADF86" w14:textId="77777777" w:rsidR="006942FA" w:rsidRDefault="00000000">
            <w:pPr>
              <w:pStyle w:val="Compact"/>
            </w:pPr>
            <w:r>
              <w:t>132 000</w:t>
            </w:r>
          </w:p>
        </w:tc>
      </w:tr>
      <w:tr w:rsidR="006942FA" w14:paraId="1BB3DAA4" w14:textId="77777777" w:rsidTr="00A70711">
        <w:tc>
          <w:tcPr>
            <w:tcW w:w="0" w:type="auto"/>
          </w:tcPr>
          <w:p w14:paraId="11C38F52" w14:textId="77777777" w:rsidR="006942FA" w:rsidRDefault="00000000">
            <w:pPr>
              <w:pStyle w:val="Compact"/>
            </w:pPr>
            <w:r>
              <w:rPr>
                <w:b/>
                <w:bCs/>
              </w:rPr>
              <w:t>Ukupno</w:t>
            </w:r>
          </w:p>
        </w:tc>
        <w:tc>
          <w:tcPr>
            <w:tcW w:w="0" w:type="auto"/>
          </w:tcPr>
          <w:p w14:paraId="165DED45" w14:textId="77777777" w:rsidR="006942FA" w:rsidRDefault="00000000">
            <w:pPr>
              <w:pStyle w:val="Compact"/>
            </w:pPr>
            <w:r>
              <w:rPr>
                <w:b/>
                <w:bCs/>
              </w:rPr>
              <w:t>45 000</w:t>
            </w:r>
          </w:p>
        </w:tc>
        <w:tc>
          <w:tcPr>
            <w:tcW w:w="0" w:type="auto"/>
          </w:tcPr>
          <w:p w14:paraId="2C64378D" w14:textId="77777777" w:rsidR="006942FA" w:rsidRDefault="00000000">
            <w:pPr>
              <w:pStyle w:val="Compact"/>
            </w:pPr>
            <w:r>
              <w:rPr>
                <w:b/>
                <w:bCs/>
              </w:rPr>
              <w:t>225 000</w:t>
            </w:r>
          </w:p>
        </w:tc>
      </w:tr>
    </w:tbl>
    <w:p w14:paraId="5DD784D1" w14:textId="77777777" w:rsidR="006942FA" w:rsidRDefault="00000000" w:rsidP="00F46F86">
      <w:pPr>
        <w:pStyle w:val="BodyText"/>
        <w:jc w:val="both"/>
      </w:pPr>
      <w:r>
        <w:lastRenderedPageBreak/>
        <w:t>Prosječna duljina boravka računa se kao omjer ukupnog broja noćenja i ukupnog broja dolazaka.</w:t>
      </w:r>
    </w:p>
    <w:p w14:paraId="300F2B74" w14:textId="77777777" w:rsidR="006942FA" w:rsidRDefault="00000000">
      <w:pPr>
        <w:pStyle w:val="Compact"/>
        <w:numPr>
          <w:ilvl w:val="0"/>
          <w:numId w:val="14"/>
        </w:numPr>
      </w:pPr>
      <w:r>
        <w:t>Izračunajte prosječnu duljinu boravka za svaku vrstu smještaja i za destinaciju u cjelini.</w:t>
      </w:r>
    </w:p>
    <w:p w14:paraId="5102DFB3" w14:textId="77777777" w:rsidR="006942FA" w:rsidRDefault="00000000">
      <w:pPr>
        <w:pStyle w:val="Compact"/>
        <w:numPr>
          <w:ilvl w:val="0"/>
          <w:numId w:val="14"/>
        </w:numPr>
      </w:pPr>
      <w:r>
        <w:t>Usporedite dobiveni prosjek s hrvatskim prosjekom od 4,6 noćenja po dolasku (DZS, 2026) i obrazložite razliku.</w:t>
      </w:r>
    </w:p>
    <w:p w14:paraId="764CB8B4" w14:textId="77777777" w:rsidR="006942FA" w:rsidRDefault="00000000">
      <w:pPr>
        <w:pStyle w:val="Compact"/>
        <w:numPr>
          <w:ilvl w:val="0"/>
          <w:numId w:val="14"/>
        </w:numPr>
      </w:pPr>
      <w:r>
        <w:t>Koja vrsta smještaja najviše doprinosi ukupnom broju noćenja, a koja bi mogla najviše doprinositi prihodu? Objasnite zašto to nije isto.</w:t>
      </w:r>
    </w:p>
    <w:p w14:paraId="7856DA0F" w14:textId="77777777" w:rsidR="006942FA" w:rsidRDefault="00000000" w:rsidP="00FC70AF">
      <w:pPr>
        <w:pStyle w:val="FirstParagraph"/>
        <w:jc w:val="both"/>
      </w:pPr>
      <w:r>
        <w:rPr>
          <w:b/>
          <w:bCs/>
        </w:rPr>
        <w:t>Primijenjeni (mini-projekt)</w:t>
      </w:r>
    </w:p>
    <w:p w14:paraId="36F85747" w14:textId="77777777" w:rsidR="006942FA" w:rsidRDefault="00000000" w:rsidP="00F46F86">
      <w:pPr>
        <w:pStyle w:val="BodyText"/>
        <w:jc w:val="both"/>
      </w:pPr>
      <w:r>
        <w:t>Odaberite jedno obiteljsko poljoprivredno gospodarstvo koje pruža usluge u seoskom turizmu i mapirajte njegov lanac vrijednosti: dobavljači, posrednici, kanali prodaje, ciljni segmenti. Označite gdje nastaje najveći dio dodane vrijednosti, a gdje najveći dio troška.</w:t>
      </w:r>
    </w:p>
    <w:p w14:paraId="703912EF" w14:textId="77777777" w:rsidR="006942FA" w:rsidRDefault="00000000">
      <w:pPr>
        <w:pStyle w:val="Heading2"/>
      </w:pPr>
      <w:bookmarkStart w:id="20" w:name="preporučeno-daljnje-čitanje"/>
      <w:bookmarkEnd w:id="19"/>
      <w:r>
        <w:t>Preporučeno daljnje čitanje</w:t>
      </w:r>
    </w:p>
    <w:p w14:paraId="58985A5A" w14:textId="77777777" w:rsidR="006942FA" w:rsidRDefault="00000000">
      <w:pPr>
        <w:pStyle w:val="Compact"/>
        <w:numPr>
          <w:ilvl w:val="0"/>
          <w:numId w:val="15"/>
        </w:numPr>
      </w:pPr>
      <w:proofErr w:type="spellStart"/>
      <w:r>
        <w:t>Čavlek</w:t>
      </w:r>
      <w:proofErr w:type="spellEnd"/>
      <w:r>
        <w:t xml:space="preserve">, N., </w:t>
      </w:r>
      <w:proofErr w:type="spellStart"/>
      <w:r>
        <w:t>Bartoluci</w:t>
      </w:r>
      <w:proofErr w:type="spellEnd"/>
      <w:r>
        <w:t xml:space="preserve">, M., </w:t>
      </w:r>
      <w:proofErr w:type="spellStart"/>
      <w:r>
        <w:t>Prebežac</w:t>
      </w:r>
      <w:proofErr w:type="spellEnd"/>
      <w:r>
        <w:t xml:space="preserve">, D. i Kesar, O. (2011). </w:t>
      </w:r>
      <w:r>
        <w:rPr>
          <w:i/>
          <w:iCs/>
        </w:rPr>
        <w:t>Turizam: ekonomske osnove i organizacijski sustav</w:t>
      </w:r>
      <w:r>
        <w:t>. Zagreb: Školska knjiga.</w:t>
      </w:r>
    </w:p>
    <w:p w14:paraId="67CF0E60" w14:textId="77777777" w:rsidR="006942FA" w:rsidRDefault="00000000">
      <w:pPr>
        <w:pStyle w:val="Compact"/>
        <w:numPr>
          <w:ilvl w:val="0"/>
          <w:numId w:val="15"/>
        </w:numPr>
      </w:pPr>
      <w:r>
        <w:t xml:space="preserve">Petrić, L. (2013). </w:t>
      </w:r>
      <w:r>
        <w:rPr>
          <w:i/>
          <w:iCs/>
        </w:rPr>
        <w:t>Osnove turizma</w:t>
      </w:r>
      <w:r>
        <w:t>. Split: Ekonomski fakultet.</w:t>
      </w:r>
    </w:p>
    <w:p w14:paraId="0D67775B" w14:textId="77777777" w:rsidR="006942FA" w:rsidRDefault="00000000">
      <w:pPr>
        <w:pStyle w:val="Compact"/>
        <w:numPr>
          <w:ilvl w:val="0"/>
          <w:numId w:val="15"/>
        </w:numPr>
      </w:pPr>
      <w:r>
        <w:t xml:space="preserve">UNWTO i UN (2010). </w:t>
      </w:r>
      <w:r>
        <w:rPr>
          <w:i/>
          <w:iCs/>
        </w:rPr>
        <w:t xml:space="preserve">International </w:t>
      </w:r>
      <w:proofErr w:type="spellStart"/>
      <w:r>
        <w:rPr>
          <w:i/>
          <w:iCs/>
        </w:rPr>
        <w:t>Recommendations</w:t>
      </w:r>
      <w:proofErr w:type="spellEnd"/>
      <w:r>
        <w:rPr>
          <w:i/>
          <w:iCs/>
        </w:rPr>
        <w:t xml:space="preserve"> for </w:t>
      </w:r>
      <w:proofErr w:type="spellStart"/>
      <w:r>
        <w:rPr>
          <w:i/>
          <w:iCs/>
        </w:rPr>
        <w:t>Tourism</w:t>
      </w:r>
      <w:proofErr w:type="spellEnd"/>
      <w:r>
        <w:rPr>
          <w:i/>
          <w:iCs/>
        </w:rPr>
        <w:t xml:space="preserve"> </w:t>
      </w:r>
      <w:proofErr w:type="spellStart"/>
      <w:r>
        <w:rPr>
          <w:i/>
          <w:iCs/>
        </w:rPr>
        <w:t>Statistics</w:t>
      </w:r>
      <w:proofErr w:type="spellEnd"/>
      <w:r>
        <w:rPr>
          <w:i/>
          <w:iCs/>
        </w:rPr>
        <w:t xml:space="preserve"> 2008</w:t>
      </w:r>
      <w:r>
        <w:t>. New York/Madrid.</w:t>
      </w:r>
    </w:p>
    <w:p w14:paraId="555AA8E9" w14:textId="77777777" w:rsidR="006942FA" w:rsidRDefault="00000000">
      <w:pPr>
        <w:pStyle w:val="Compact"/>
        <w:numPr>
          <w:ilvl w:val="0"/>
          <w:numId w:val="15"/>
        </w:numPr>
      </w:pPr>
      <w:proofErr w:type="spellStart"/>
      <w:r>
        <w:t>Leiper</w:t>
      </w:r>
      <w:proofErr w:type="spellEnd"/>
      <w:r>
        <w:t xml:space="preserve">, N. (1979). </w:t>
      </w:r>
      <w:proofErr w:type="spellStart"/>
      <w:r>
        <w:t>The</w:t>
      </w:r>
      <w:proofErr w:type="spellEnd"/>
      <w:r>
        <w:t xml:space="preserve"> </w:t>
      </w:r>
      <w:proofErr w:type="spellStart"/>
      <w:r>
        <w:t>framework</w:t>
      </w:r>
      <w:proofErr w:type="spellEnd"/>
      <w:r>
        <w:t xml:space="preserve"> </w:t>
      </w:r>
      <w:proofErr w:type="spellStart"/>
      <w:r>
        <w:t>of</w:t>
      </w:r>
      <w:proofErr w:type="spellEnd"/>
      <w:r>
        <w:t xml:space="preserve"> </w:t>
      </w:r>
      <w:proofErr w:type="spellStart"/>
      <w:r>
        <w:t>tourism</w:t>
      </w:r>
      <w:proofErr w:type="spellEnd"/>
      <w:r>
        <w:t xml:space="preserve">.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 6(4), 390–407.</w:t>
      </w:r>
    </w:p>
    <w:p w14:paraId="5F6B0453" w14:textId="77777777" w:rsidR="006942FA" w:rsidRDefault="00000000">
      <w:pPr>
        <w:pStyle w:val="Heading1"/>
      </w:pPr>
      <w:bookmarkStart w:id="21" w:name="poglavlje-2-povijesni-razvoj-turizma"/>
      <w:bookmarkEnd w:id="6"/>
      <w:bookmarkEnd w:id="20"/>
      <w:r>
        <w:lastRenderedPageBreak/>
        <w:t>POGLAVLJE 2: POVIJESNI RAZVOJ TURIZMA</w:t>
      </w:r>
    </w:p>
    <w:p w14:paraId="2791DA8A" w14:textId="77777777" w:rsidR="006942FA" w:rsidRDefault="00000000">
      <w:pPr>
        <w:pStyle w:val="Heading2"/>
      </w:pPr>
      <w:bookmarkStart w:id="22" w:name="sažetak-1"/>
      <w:r>
        <w:t>Sažetak</w:t>
      </w:r>
    </w:p>
    <w:p w14:paraId="2179B9AD" w14:textId="77777777" w:rsidR="006942FA" w:rsidRPr="00057D1C" w:rsidRDefault="00000000" w:rsidP="00FC70AF">
      <w:pPr>
        <w:pStyle w:val="FirstParagraph"/>
        <w:jc w:val="both"/>
        <w:rPr>
          <w:b/>
          <w:bCs/>
        </w:rPr>
      </w:pPr>
      <w:r w:rsidRPr="00057D1C">
        <w:rPr>
          <w:b/>
          <w:bCs/>
        </w:rPr>
        <w:t xml:space="preserve">Poglavlje prati razvoj putovanja od antike do </w:t>
      </w:r>
      <w:proofErr w:type="spellStart"/>
      <w:r w:rsidRPr="00057D1C">
        <w:rPr>
          <w:b/>
          <w:bCs/>
        </w:rPr>
        <w:t>postmasovnog</w:t>
      </w:r>
      <w:proofErr w:type="spellEnd"/>
      <w:r w:rsidRPr="00057D1C">
        <w:rPr>
          <w:b/>
          <w:bCs/>
        </w:rPr>
        <w:t xml:space="preserve"> doba. Analiziraju se preduvjeti bez kojih turizam ne nastaje — slobodno vrijeme, raspoloživi dohodak i prometna infrastruktura — te ključne prekretnice: rimska cestovna mreža i termalna kupališta, srednjovjekovna hodočašća, renesansni </w:t>
      </w:r>
      <w:r w:rsidRPr="00057D1C">
        <w:rPr>
          <w:b/>
          <w:bCs/>
          <w:i/>
          <w:iCs/>
        </w:rPr>
        <w:t>Grand Tour</w:t>
      </w:r>
      <w:r w:rsidRPr="00057D1C">
        <w:rPr>
          <w:b/>
          <w:bCs/>
        </w:rPr>
        <w:t>, industrijska revolucija i pojava organiziranog putovanja, poslijeratni masovni turizam te suvremena faza individualizacije i digitalizacije. Poseban odjeljak posvećen je razvoju turizma u Hrvatskoj. Cilj nije kronologija radi kronologije, nego razumijevanje kako povijesni slojevi oblikuju današnji imidž destinacije i očekivanja gostiju.</w:t>
      </w:r>
    </w:p>
    <w:p w14:paraId="55D4D7A5" w14:textId="77777777" w:rsidR="006942FA" w:rsidRDefault="00000000">
      <w:pPr>
        <w:pStyle w:val="Heading2"/>
      </w:pPr>
      <w:bookmarkStart w:id="23" w:name="ključni-pojmovi-1"/>
      <w:bookmarkEnd w:id="22"/>
      <w:r>
        <w:t>Ključni pojmovi</w:t>
      </w:r>
    </w:p>
    <w:p w14:paraId="6161BED0" w14:textId="77777777" w:rsidR="006942FA" w:rsidRDefault="00000000">
      <w:pPr>
        <w:pStyle w:val="Compact"/>
        <w:numPr>
          <w:ilvl w:val="0"/>
          <w:numId w:val="16"/>
        </w:numPr>
      </w:pPr>
      <w:proofErr w:type="spellStart"/>
      <w:r>
        <w:rPr>
          <w:b/>
          <w:bCs/>
        </w:rPr>
        <w:t>Preturizam</w:t>
      </w:r>
      <w:proofErr w:type="spellEnd"/>
      <w:r>
        <w:rPr>
          <w:b/>
          <w:bCs/>
        </w:rPr>
        <w:t xml:space="preserve"> (</w:t>
      </w:r>
      <w:proofErr w:type="spellStart"/>
      <w:r>
        <w:rPr>
          <w:b/>
          <w:bCs/>
        </w:rPr>
        <w:t>prototurizam</w:t>
      </w:r>
      <w:proofErr w:type="spellEnd"/>
      <w:r>
        <w:rPr>
          <w:b/>
          <w:bCs/>
        </w:rPr>
        <w:t>)</w:t>
      </w:r>
      <w:r>
        <w:t xml:space="preserve"> — razdoblje prije industrijske revolucije u kojem su putovanja rijetka, opasna i dostupna eliti ili uzrokovana nuždom.</w:t>
      </w:r>
    </w:p>
    <w:p w14:paraId="7DE224A6" w14:textId="77777777" w:rsidR="006942FA" w:rsidRDefault="00000000">
      <w:pPr>
        <w:pStyle w:val="Compact"/>
        <w:numPr>
          <w:ilvl w:val="0"/>
          <w:numId w:val="16"/>
        </w:numPr>
      </w:pPr>
      <w:r>
        <w:rPr>
          <w:b/>
          <w:bCs/>
        </w:rPr>
        <w:t>Hodočašće</w:t>
      </w:r>
      <w:r>
        <w:t xml:space="preserve"> — religijski motivirano putovanje na sveta mjesta; jedan od najstarijih oblika organiziranog putovanja.</w:t>
      </w:r>
    </w:p>
    <w:p w14:paraId="67A4F481" w14:textId="77777777" w:rsidR="006942FA" w:rsidRDefault="00000000">
      <w:pPr>
        <w:pStyle w:val="Compact"/>
        <w:numPr>
          <w:ilvl w:val="0"/>
          <w:numId w:val="16"/>
        </w:numPr>
      </w:pPr>
      <w:r>
        <w:rPr>
          <w:b/>
          <w:bCs/>
        </w:rPr>
        <w:t>Grand Tour</w:t>
      </w:r>
      <w:r>
        <w:t xml:space="preserve"> — obrazovno putovanje europske aristokracije 17. i 18. stoljeća kroz Francusku i Italiju.</w:t>
      </w:r>
    </w:p>
    <w:p w14:paraId="3E44F0F9" w14:textId="77777777" w:rsidR="006942FA" w:rsidRDefault="00000000">
      <w:pPr>
        <w:pStyle w:val="Compact"/>
        <w:numPr>
          <w:ilvl w:val="0"/>
          <w:numId w:val="16"/>
        </w:numPr>
      </w:pPr>
      <w:r>
        <w:rPr>
          <w:b/>
          <w:bCs/>
        </w:rPr>
        <w:t>Klimatsko lječilište / toplice</w:t>
      </w:r>
      <w:r>
        <w:t xml:space="preserve"> — rano moderno odredište utemeljeno na zdravstvenim motivima.</w:t>
      </w:r>
    </w:p>
    <w:p w14:paraId="75DD60D0" w14:textId="77777777" w:rsidR="006942FA" w:rsidRDefault="00000000">
      <w:pPr>
        <w:pStyle w:val="Compact"/>
        <w:numPr>
          <w:ilvl w:val="0"/>
          <w:numId w:val="16"/>
        </w:numPr>
      </w:pPr>
      <w:r>
        <w:rPr>
          <w:b/>
          <w:bCs/>
        </w:rPr>
        <w:t>Masovni turizam</w:t>
      </w:r>
      <w:r>
        <w:t xml:space="preserve"> — razdoblje standardiziranih paket-aranžmana, velikih obujama i izražene </w:t>
      </w:r>
      <w:proofErr w:type="spellStart"/>
      <w:r>
        <w:t>sezonalnosti</w:t>
      </w:r>
      <w:proofErr w:type="spellEnd"/>
      <w:r>
        <w:t xml:space="preserve"> (nakon 1950.).</w:t>
      </w:r>
    </w:p>
    <w:p w14:paraId="48D7FC08" w14:textId="77777777" w:rsidR="006942FA" w:rsidRDefault="00000000">
      <w:pPr>
        <w:pStyle w:val="Compact"/>
        <w:numPr>
          <w:ilvl w:val="0"/>
          <w:numId w:val="16"/>
        </w:numPr>
      </w:pPr>
      <w:proofErr w:type="spellStart"/>
      <w:r>
        <w:rPr>
          <w:b/>
          <w:bCs/>
        </w:rPr>
        <w:t>Postmasovni</w:t>
      </w:r>
      <w:proofErr w:type="spellEnd"/>
      <w:r>
        <w:rPr>
          <w:b/>
          <w:bCs/>
        </w:rPr>
        <w:t xml:space="preserve"> (postmoderni) turizam</w:t>
      </w:r>
      <w:r>
        <w:t xml:space="preserve"> — faza individualizacije, fleksibilnosti, digitalizacije i zahtjeva za održivošću i autentičnošću.</w:t>
      </w:r>
    </w:p>
    <w:p w14:paraId="20EC8B1C" w14:textId="77777777" w:rsidR="006942FA" w:rsidRDefault="00000000">
      <w:pPr>
        <w:pStyle w:val="Compact"/>
        <w:numPr>
          <w:ilvl w:val="0"/>
          <w:numId w:val="16"/>
        </w:numPr>
      </w:pPr>
      <w:r>
        <w:rPr>
          <w:b/>
          <w:bCs/>
        </w:rPr>
        <w:t>Paket-aranžman</w:t>
      </w:r>
      <w:r>
        <w:t xml:space="preserve"> — unaprijed sastavljena kombinacija najmanje dviju turističkih usluga koja se prodaje po jedinstvenoj cijeni.</w:t>
      </w:r>
    </w:p>
    <w:p w14:paraId="2DA18099" w14:textId="77777777" w:rsidR="006942FA" w:rsidRDefault="00000000">
      <w:pPr>
        <w:pStyle w:val="Heading2"/>
      </w:pPr>
      <w:bookmarkStart w:id="24" w:name="zašto-menadžer-uči-povijest-turizma"/>
      <w:bookmarkEnd w:id="23"/>
      <w:r>
        <w:t>2.1 Zašto menadžer uči povijest turizma?</w:t>
      </w:r>
    </w:p>
    <w:p w14:paraId="27CF35BD" w14:textId="77777777" w:rsidR="006942FA" w:rsidRDefault="00000000" w:rsidP="00FC70AF">
      <w:pPr>
        <w:pStyle w:val="FirstParagraph"/>
        <w:jc w:val="both"/>
      </w:pPr>
      <w:r>
        <w:rPr>
          <w:b/>
          <w:bCs/>
        </w:rPr>
        <w:t>Problem.</w:t>
      </w:r>
      <w:r>
        <w:t xml:space="preserve"> „Zašto moram učiti o rimskim cestama ako danas rezerviram preko aplikacije?“ Odgovor je trostruk. Prvo, </w:t>
      </w:r>
      <w:r>
        <w:rPr>
          <w:b/>
          <w:bCs/>
        </w:rPr>
        <w:t>povijest oblikuje imidž</w:t>
      </w:r>
      <w:r>
        <w:t xml:space="preserve">: Opatija se ne prodaje kao „obalna destinacija“ nego kao lječilište s tradicijom, a taj je sadržaj naslijeđen. Drugo, </w:t>
      </w:r>
      <w:r>
        <w:rPr>
          <w:b/>
          <w:bCs/>
        </w:rPr>
        <w:t>povijest oblikuje prostor</w:t>
      </w:r>
      <w:r>
        <w:t xml:space="preserve">: prometni koridori, položaj naselja i granice zaštićenih područja rezultat su odluka donesenih prije stotinu i više godina. Treće, </w:t>
      </w:r>
      <w:r>
        <w:rPr>
          <w:b/>
          <w:bCs/>
        </w:rPr>
        <w:t xml:space="preserve">povijest sadrži pouke o granicama </w:t>
      </w:r>
      <w:r>
        <w:rPr>
          <w:b/>
          <w:bCs/>
        </w:rPr>
        <w:lastRenderedPageBreak/>
        <w:t>rasta</w:t>
      </w:r>
      <w:r>
        <w:t>: kritike masovnog turizma iz 1970-ih gotovo su doslovno iste kao današnje rasprave o prekomjernom turizmu.</w:t>
      </w:r>
    </w:p>
    <w:p w14:paraId="534D6A6D" w14:textId="77777777" w:rsidR="006942FA" w:rsidRDefault="00000000" w:rsidP="00F46F86">
      <w:pPr>
        <w:pStyle w:val="BodyText"/>
        <w:jc w:val="both"/>
      </w:pPr>
      <w:r>
        <w:t>Razvoj turizma počiva na trima preduvjetima, i gdje god su ta tri preduvjeta bila zadovoljena, turizam se pojavljivao:</w:t>
      </w:r>
    </w:p>
    <w:p w14:paraId="5BF8BE79" w14:textId="77777777" w:rsidR="006942FA" w:rsidRDefault="00000000">
      <w:pPr>
        <w:pStyle w:val="Compact"/>
        <w:numPr>
          <w:ilvl w:val="0"/>
          <w:numId w:val="17"/>
        </w:numPr>
      </w:pPr>
      <w:r>
        <w:rPr>
          <w:b/>
          <w:bCs/>
        </w:rPr>
        <w:t>Slobodno vrijeme</w:t>
      </w:r>
      <w:r>
        <w:t xml:space="preserve"> — vrijeme izvan rada i osnovnih životnih potreba;</w:t>
      </w:r>
    </w:p>
    <w:p w14:paraId="70B010DB" w14:textId="77777777" w:rsidR="006942FA" w:rsidRDefault="00000000">
      <w:pPr>
        <w:pStyle w:val="Compact"/>
        <w:numPr>
          <w:ilvl w:val="0"/>
          <w:numId w:val="17"/>
        </w:numPr>
      </w:pPr>
      <w:r>
        <w:rPr>
          <w:b/>
          <w:bCs/>
        </w:rPr>
        <w:t>Raspoloživi dohodak</w:t>
      </w:r>
      <w:r>
        <w:t xml:space="preserve"> — dohodak preostao nakon pokrivanja osnovnih troškova;</w:t>
      </w:r>
    </w:p>
    <w:p w14:paraId="2D8386CA" w14:textId="77777777" w:rsidR="006942FA" w:rsidRDefault="00000000">
      <w:pPr>
        <w:pStyle w:val="Compact"/>
        <w:numPr>
          <w:ilvl w:val="0"/>
          <w:numId w:val="17"/>
        </w:numPr>
      </w:pPr>
      <w:r>
        <w:rPr>
          <w:b/>
          <w:bCs/>
        </w:rPr>
        <w:t>Prometna i sigurnosna infrastruktura</w:t>
      </w:r>
      <w:r>
        <w:t xml:space="preserve"> — mogućnost da se putuje razumno brzo i sigurno.</w:t>
      </w:r>
    </w:p>
    <w:p w14:paraId="29D6B625" w14:textId="77777777" w:rsidR="006942FA" w:rsidRDefault="00000000">
      <w:pPr>
        <w:pStyle w:val="Heading2"/>
      </w:pPr>
      <w:bookmarkStart w:id="25" w:name="antika-i-srednji-vijek"/>
      <w:bookmarkEnd w:id="24"/>
      <w:r>
        <w:t>2.2 Antika i srednji vijek</w:t>
      </w:r>
    </w:p>
    <w:p w14:paraId="2D167D36" w14:textId="77777777" w:rsidR="006942FA" w:rsidRDefault="00000000" w:rsidP="00FC70AF">
      <w:pPr>
        <w:pStyle w:val="FirstParagraph"/>
        <w:jc w:val="both"/>
      </w:pPr>
      <w:r>
        <w:rPr>
          <w:b/>
          <w:bCs/>
        </w:rPr>
        <w:t>Rimsko Carstvo.</w:t>
      </w:r>
      <w:r>
        <w:t xml:space="preserve"> Rimljani su izgradili prvu prepoznatljivu putnu infrastrukturu u Europi: mrežu cestā (</w:t>
      </w:r>
      <w:proofErr w:type="spellStart"/>
      <w:r>
        <w:rPr>
          <w:i/>
          <w:iCs/>
        </w:rPr>
        <w:t>viae</w:t>
      </w:r>
      <w:proofErr w:type="spellEnd"/>
      <w:r>
        <w:t>) s postajama za odmor i izmjenu konja (</w:t>
      </w:r>
      <w:proofErr w:type="spellStart"/>
      <w:r>
        <w:rPr>
          <w:i/>
          <w:iCs/>
        </w:rPr>
        <w:t>mansiones</w:t>
      </w:r>
      <w:proofErr w:type="spellEnd"/>
      <w:r>
        <w:t xml:space="preserve">, </w:t>
      </w:r>
      <w:proofErr w:type="spellStart"/>
      <w:r>
        <w:rPr>
          <w:i/>
          <w:iCs/>
        </w:rPr>
        <w:t>mutationes</w:t>
      </w:r>
      <w:proofErr w:type="spellEnd"/>
      <w:r>
        <w:t xml:space="preserve">), preteče kasnijih svratišta. Termalna središta poput </w:t>
      </w:r>
      <w:proofErr w:type="spellStart"/>
      <w:r>
        <w:t>Baiae</w:t>
      </w:r>
      <w:proofErr w:type="spellEnd"/>
      <w:r>
        <w:t xml:space="preserve"> ili </w:t>
      </w:r>
      <w:proofErr w:type="spellStart"/>
      <w:r>
        <w:t>Aquae</w:t>
      </w:r>
      <w:proofErr w:type="spellEnd"/>
      <w:r>
        <w:t xml:space="preserve"> </w:t>
      </w:r>
      <w:proofErr w:type="spellStart"/>
      <w:r>
        <w:t>Sulis</w:t>
      </w:r>
      <w:proofErr w:type="spellEnd"/>
      <w:r>
        <w:t xml:space="preserve"> (</w:t>
      </w:r>
      <w:proofErr w:type="spellStart"/>
      <w:r>
        <w:t>Bath</w:t>
      </w:r>
      <w:proofErr w:type="spellEnd"/>
      <w:r>
        <w:t>) bila su odredišta zdravstvene i društvene naravi. Motivi putovanja bili su religijski, zdravstveni i kulturni — uključujući putovanja na sportska natjecanja, čime se već u antici pojavljuje obrazac koji danas nazivamo sportskim turizmom.</w:t>
      </w:r>
    </w:p>
    <w:p w14:paraId="52CE5D4D" w14:textId="77777777" w:rsidR="006942FA" w:rsidRDefault="00000000" w:rsidP="00F46F86">
      <w:pPr>
        <w:pStyle w:val="BodyText"/>
        <w:jc w:val="both"/>
      </w:pPr>
      <w:r>
        <w:rPr>
          <w:b/>
          <w:bCs/>
        </w:rPr>
        <w:t>Srednji vijek.</w:t>
      </w:r>
      <w:r>
        <w:t xml:space="preserve"> Uz opadanje sigurnosti putovanja slabi, ali ne nestaje. Dominiraju </w:t>
      </w:r>
      <w:r>
        <w:rPr>
          <w:b/>
          <w:bCs/>
        </w:rPr>
        <w:t>hodočašća</w:t>
      </w:r>
      <w:r>
        <w:t xml:space="preserve"> (Rim, Jeruzalem, Santiago de Compostela, </w:t>
      </w:r>
      <w:proofErr w:type="spellStart"/>
      <w:r>
        <w:t>Canterbury</w:t>
      </w:r>
      <w:proofErr w:type="spellEnd"/>
      <w:r>
        <w:t>) uz koja se razvija prva mreža prihvata putnika — svratišta, hospiciji i samostanska gostoprimstva. Uz hodočašća putuju trgovci i studenti prema sveučilišnim središtima (Bologna, Pariz, Oxford).</w:t>
      </w:r>
    </w:p>
    <w:p w14:paraId="51DE4743" w14:textId="77777777" w:rsidR="006942FA" w:rsidRDefault="00000000">
      <w:pPr>
        <w:pStyle w:val="BlockText"/>
      </w:pPr>
      <w:r>
        <w:rPr>
          <w:b/>
          <w:bCs/>
        </w:rPr>
        <w:t>U fokusu: Dubrovačka Republika.</w:t>
      </w:r>
      <w:r>
        <w:t xml:space="preserve"> Dubrovnik je već u srednjem vijeku razvio propise kojima se uređivao prihvat stranaca, cijene i sigurnost, uključujući karantenu uvedenu 1377. godine kao mjeru zaštite od kuge. Riječ je o ranom obliku regulacije kretanja ljudi u interesu zajednice — pitanju koje se u istom obliku vratilo 2020. godine.</w:t>
      </w:r>
    </w:p>
    <w:p w14:paraId="5760AB95" w14:textId="77777777" w:rsidR="006942FA" w:rsidRDefault="00000000">
      <w:pPr>
        <w:pStyle w:val="Heading2"/>
      </w:pPr>
      <w:bookmarkStart w:id="26" w:name="grand-tour-17.18.-stoljeće"/>
      <w:bookmarkEnd w:id="25"/>
      <w:r>
        <w:t>2.3 Grand Tour (17.–18. stoljeće)</w:t>
      </w:r>
    </w:p>
    <w:p w14:paraId="32A34F97" w14:textId="77777777" w:rsidR="006942FA" w:rsidRDefault="00000000" w:rsidP="00FC70AF">
      <w:pPr>
        <w:pStyle w:val="FirstParagraph"/>
        <w:jc w:val="both"/>
      </w:pPr>
      <w:r>
        <w:rPr>
          <w:i/>
          <w:iCs/>
        </w:rPr>
        <w:t>Grand Tour</w:t>
      </w:r>
      <w:r>
        <w:t xml:space="preserve"> je bio dugotrajno obrazovno putovanje mladih pripadnika europske aristokracije, ponajprije britanske, kroz Francusku, Švicarsku i osobito Italiju, redovito u pratnji odgojitelja. Trajao je od nekoliko mjeseci do nekoliko godina, a ciljevi su bili učenje jezika, upoznavanje antičke i renesansne umjetnosti, stjecanje društvenih veza i kupnja umjetnina.</w:t>
      </w:r>
    </w:p>
    <w:p w14:paraId="3E31333D" w14:textId="77777777" w:rsidR="006942FA" w:rsidRDefault="00000000" w:rsidP="00F46F86">
      <w:pPr>
        <w:pStyle w:val="BodyText"/>
        <w:jc w:val="both"/>
      </w:pPr>
      <w:r>
        <w:t>Za razvoj turizma važne su tri posljedice:</w:t>
      </w:r>
    </w:p>
    <w:p w14:paraId="00878DC5" w14:textId="77777777" w:rsidR="006942FA" w:rsidRDefault="00000000">
      <w:pPr>
        <w:pStyle w:val="Compact"/>
        <w:numPr>
          <w:ilvl w:val="0"/>
          <w:numId w:val="18"/>
        </w:numPr>
      </w:pPr>
      <w:r>
        <w:lastRenderedPageBreak/>
        <w:t xml:space="preserve">pojava </w:t>
      </w:r>
      <w:r>
        <w:rPr>
          <w:b/>
          <w:bCs/>
        </w:rPr>
        <w:t>putničke literature i vodiča</w:t>
      </w:r>
      <w:r>
        <w:t xml:space="preserve"> kao zasebnog žanra;</w:t>
      </w:r>
    </w:p>
    <w:p w14:paraId="6B56738A" w14:textId="77777777" w:rsidR="006942FA" w:rsidRDefault="00000000">
      <w:pPr>
        <w:pStyle w:val="Compact"/>
        <w:numPr>
          <w:ilvl w:val="0"/>
          <w:numId w:val="18"/>
        </w:numPr>
      </w:pPr>
      <w:r>
        <w:t xml:space="preserve">pojava </w:t>
      </w:r>
      <w:r>
        <w:rPr>
          <w:b/>
          <w:bCs/>
        </w:rPr>
        <w:t>suvenira</w:t>
      </w:r>
      <w:r>
        <w:t xml:space="preserve"> kao materijalnog dokaza putovanja;</w:t>
      </w:r>
    </w:p>
    <w:p w14:paraId="6E9B5F14" w14:textId="77777777" w:rsidR="006942FA" w:rsidRDefault="00000000">
      <w:pPr>
        <w:pStyle w:val="Compact"/>
        <w:numPr>
          <w:ilvl w:val="0"/>
          <w:numId w:val="18"/>
        </w:numPr>
      </w:pPr>
      <w:r>
        <w:t xml:space="preserve">pojava </w:t>
      </w:r>
      <w:r>
        <w:rPr>
          <w:b/>
          <w:bCs/>
        </w:rPr>
        <w:t>putovanja kao statusnog obilježja</w:t>
      </w:r>
      <w:r>
        <w:t xml:space="preserve"> — obrazac koji se u suvremenom obliku ponavlja u kulturi „popisa želja“ i objava na društvenim mrežama.</w:t>
      </w:r>
    </w:p>
    <w:p w14:paraId="599B87DD" w14:textId="77777777" w:rsidR="006942FA" w:rsidRDefault="00000000" w:rsidP="00FC70AF">
      <w:pPr>
        <w:pStyle w:val="FirstParagraph"/>
        <w:jc w:val="both"/>
      </w:pPr>
      <w:r>
        <w:t xml:space="preserve">Već u 18. stoljeću javljaju se kritike elitizma i površnosti takvih putovanja. </w:t>
      </w:r>
      <w:proofErr w:type="spellStart"/>
      <w:r>
        <w:t>Boswell</w:t>
      </w:r>
      <w:proofErr w:type="spellEnd"/>
      <w:r>
        <w:t xml:space="preserve"> u životopisu Samuela Johnsona bilježi </w:t>
      </w:r>
      <w:proofErr w:type="spellStart"/>
      <w:r>
        <w:t>Johnsonovu</w:t>
      </w:r>
      <w:proofErr w:type="spellEnd"/>
      <w:r>
        <w:t xml:space="preserve"> misao da čovjek koji nije vidio Italiju uvijek osjeća neku manjkavost — izjava koja pokazuje koliko je rano putovanje postalo mjerilo društvenog statusa.</w:t>
      </w:r>
    </w:p>
    <w:p w14:paraId="3EB7FE08" w14:textId="77777777" w:rsidR="006942FA" w:rsidRDefault="00000000">
      <w:pPr>
        <w:pStyle w:val="Heading2"/>
      </w:pPr>
      <w:bookmarkStart w:id="27" w:name="Xd6af10d0efec1b22e658e34ecca3324bfc298d0"/>
      <w:bookmarkEnd w:id="26"/>
      <w:r>
        <w:t>2.4 Industrijska revolucija i organizirano putovanje (19. stoljeće)</w:t>
      </w:r>
    </w:p>
    <w:p w14:paraId="33993D18" w14:textId="77777777" w:rsidR="006942FA" w:rsidRDefault="00000000" w:rsidP="00FC70AF">
      <w:pPr>
        <w:pStyle w:val="FirstParagraph"/>
        <w:jc w:val="both"/>
      </w:pPr>
      <w:r>
        <w:t>Tri istodobne promjene stvorile su moderni turizam:</w:t>
      </w:r>
    </w:p>
    <w:p w14:paraId="18C98070" w14:textId="77777777" w:rsidR="006942FA" w:rsidRDefault="00000000">
      <w:pPr>
        <w:pStyle w:val="Compact"/>
        <w:numPr>
          <w:ilvl w:val="0"/>
          <w:numId w:val="19"/>
        </w:numPr>
      </w:pPr>
      <w:r>
        <w:rPr>
          <w:b/>
          <w:bCs/>
        </w:rPr>
        <w:t>Željeznica</w:t>
      </w:r>
      <w:r>
        <w:t xml:space="preserve"> — javni željeznički promet (od 1825.) radikalno snižava trošak i vrijeme putovanja;</w:t>
      </w:r>
    </w:p>
    <w:p w14:paraId="0550FD71" w14:textId="77777777" w:rsidR="006942FA" w:rsidRDefault="00000000">
      <w:pPr>
        <w:pStyle w:val="Compact"/>
        <w:numPr>
          <w:ilvl w:val="0"/>
          <w:numId w:val="19"/>
        </w:numPr>
      </w:pPr>
      <w:r>
        <w:rPr>
          <w:b/>
          <w:bCs/>
        </w:rPr>
        <w:t>Parobrodi</w:t>
      </w:r>
      <w:r>
        <w:t xml:space="preserve"> — otvaraju prekomorske rute;</w:t>
      </w:r>
    </w:p>
    <w:p w14:paraId="0F1786BC" w14:textId="77777777" w:rsidR="006942FA" w:rsidRDefault="00000000">
      <w:pPr>
        <w:pStyle w:val="Compact"/>
        <w:numPr>
          <w:ilvl w:val="0"/>
          <w:numId w:val="19"/>
        </w:numPr>
      </w:pPr>
      <w:r>
        <w:rPr>
          <w:b/>
          <w:bCs/>
        </w:rPr>
        <w:t>Društvene promjene</w:t>
      </w:r>
      <w:r>
        <w:t xml:space="preserve"> — rast građanske klase, a potom i zakonodavstvo o slobodnom vremenu.</w:t>
      </w:r>
    </w:p>
    <w:p w14:paraId="149893FF" w14:textId="77777777" w:rsidR="006942FA" w:rsidRDefault="00000000" w:rsidP="00FC70AF">
      <w:pPr>
        <w:pStyle w:val="FirstParagraph"/>
        <w:jc w:val="both"/>
      </w:pPr>
      <w:r>
        <w:rPr>
          <w:b/>
          <w:bCs/>
        </w:rPr>
        <w:t>Thomas Cook.</w:t>
      </w:r>
      <w:r>
        <w:t xml:space="preserve"> Dana 5. srpnja 1841. Thomas Cook organizirao je željezničko putovanje za oko 570 sudionika na relaciji </w:t>
      </w:r>
      <w:proofErr w:type="spellStart"/>
      <w:r>
        <w:t>Leicester</w:t>
      </w:r>
      <w:proofErr w:type="spellEnd"/>
      <w:r>
        <w:t>–</w:t>
      </w:r>
      <w:proofErr w:type="spellStart"/>
      <w:r>
        <w:t>Loughborough</w:t>
      </w:r>
      <w:proofErr w:type="spellEnd"/>
      <w:r>
        <w:t xml:space="preserve">, uz jedinstvenu cijenu od jednog šilinga koja je uključivala prijevoz i osvježenje. Time je oblikovan koncept </w:t>
      </w:r>
      <w:r>
        <w:rPr>
          <w:b/>
          <w:bCs/>
        </w:rPr>
        <w:t>paket-aranžmana</w:t>
      </w:r>
      <w:r>
        <w:t>: više usluga, jedan organizator, jedna cijena, jedan rizik.</w:t>
      </w:r>
    </w:p>
    <w:p w14:paraId="3C724BDE" w14:textId="77777777" w:rsidR="006942FA" w:rsidRDefault="00000000" w:rsidP="00F46F86">
      <w:pPr>
        <w:pStyle w:val="BodyText"/>
        <w:jc w:val="both"/>
      </w:pPr>
      <w:r>
        <w:t xml:space="preserve">Razvoj </w:t>
      </w:r>
      <w:proofErr w:type="spellStart"/>
      <w:r>
        <w:t>Cookova</w:t>
      </w:r>
      <w:proofErr w:type="spellEnd"/>
      <w:r>
        <w:t xml:space="preserve"> poslovanja u sljedećim desetljećima uveo je elemente koji i danas čine okosnicu posredovanja: prodaju na proviziju, sustav vaučera za smještaj, kružna putovanja te putnički instrument plaćanja (</w:t>
      </w:r>
      <w:proofErr w:type="spellStart"/>
      <w:r>
        <w:rPr>
          <w:i/>
          <w:iCs/>
        </w:rPr>
        <w:t>circular</w:t>
      </w:r>
      <w:proofErr w:type="spellEnd"/>
      <w:r>
        <w:rPr>
          <w:i/>
          <w:iCs/>
        </w:rPr>
        <w:t xml:space="preserve"> note</w:t>
      </w:r>
      <w:r>
        <w:t>), preteču putničkog čeka. Godine 1872. organizirano je i prvo skupno putovanje oko svijeta.</w:t>
      </w:r>
    </w:p>
    <w:p w14:paraId="07D56043" w14:textId="77777777" w:rsidR="006942FA" w:rsidRDefault="00000000" w:rsidP="00F46F86">
      <w:pPr>
        <w:pStyle w:val="BodyText"/>
        <w:jc w:val="both"/>
      </w:pPr>
      <w:r>
        <w:rPr>
          <w:i/>
          <w:iCs/>
        </w:rPr>
        <w:t>Tablica 2.1: Razvojne faze putovanja i turizma</w:t>
      </w:r>
    </w:p>
    <w:tbl>
      <w:tblPr>
        <w:tblStyle w:val="Table"/>
        <w:tblW w:w="5000" w:type="pct"/>
        <w:tblLook w:val="0020" w:firstRow="1" w:lastRow="0" w:firstColumn="0" w:lastColumn="0" w:noHBand="0" w:noVBand="0"/>
      </w:tblPr>
      <w:tblGrid>
        <w:gridCol w:w="1374"/>
        <w:gridCol w:w="2739"/>
        <w:gridCol w:w="2575"/>
        <w:gridCol w:w="2672"/>
      </w:tblGrid>
      <w:tr w:rsidR="006942FA" w14:paraId="0D48F945" w14:textId="77777777" w:rsidTr="006942FA">
        <w:trPr>
          <w:cnfStyle w:val="100000000000" w:firstRow="1" w:lastRow="0" w:firstColumn="0" w:lastColumn="0" w:oddVBand="0" w:evenVBand="0" w:oddHBand="0" w:evenHBand="0" w:firstRowFirstColumn="0" w:firstRowLastColumn="0" w:lastRowFirstColumn="0" w:lastRowLastColumn="0"/>
          <w:tblHeader/>
        </w:trPr>
        <w:tc>
          <w:tcPr>
            <w:tcW w:w="0" w:type="auto"/>
          </w:tcPr>
          <w:p w14:paraId="1FDAB14D" w14:textId="77777777" w:rsidR="006942FA" w:rsidRDefault="00000000">
            <w:pPr>
              <w:pStyle w:val="Compact"/>
            </w:pPr>
            <w:r>
              <w:t>Razdoblje</w:t>
            </w:r>
          </w:p>
        </w:tc>
        <w:tc>
          <w:tcPr>
            <w:tcW w:w="0" w:type="auto"/>
          </w:tcPr>
          <w:p w14:paraId="23D08AFA" w14:textId="77777777" w:rsidR="006942FA" w:rsidRDefault="00000000">
            <w:pPr>
              <w:pStyle w:val="Compact"/>
            </w:pPr>
            <w:r>
              <w:t>Dominantni motivi</w:t>
            </w:r>
          </w:p>
        </w:tc>
        <w:tc>
          <w:tcPr>
            <w:tcW w:w="0" w:type="auto"/>
          </w:tcPr>
          <w:p w14:paraId="12704E8C" w14:textId="77777777" w:rsidR="006942FA" w:rsidRDefault="00000000">
            <w:pPr>
              <w:pStyle w:val="Compact"/>
            </w:pPr>
            <w:r>
              <w:t>Nositelji putovanja</w:t>
            </w:r>
          </w:p>
        </w:tc>
        <w:tc>
          <w:tcPr>
            <w:tcW w:w="0" w:type="auto"/>
          </w:tcPr>
          <w:p w14:paraId="79820D66" w14:textId="77777777" w:rsidR="006942FA" w:rsidRDefault="00000000">
            <w:pPr>
              <w:pStyle w:val="Compact"/>
            </w:pPr>
            <w:r>
              <w:t>Pristupačnost i promet</w:t>
            </w:r>
          </w:p>
        </w:tc>
      </w:tr>
      <w:tr w:rsidR="006942FA" w14:paraId="292BDEA6" w14:textId="77777777">
        <w:tc>
          <w:tcPr>
            <w:tcW w:w="0" w:type="auto"/>
          </w:tcPr>
          <w:p w14:paraId="438F7F3E" w14:textId="77777777" w:rsidR="006942FA" w:rsidRDefault="00000000">
            <w:pPr>
              <w:pStyle w:val="Compact"/>
            </w:pPr>
            <w:r>
              <w:t>Antika</w:t>
            </w:r>
          </w:p>
        </w:tc>
        <w:tc>
          <w:tcPr>
            <w:tcW w:w="0" w:type="auto"/>
          </w:tcPr>
          <w:p w14:paraId="731149AF" w14:textId="77777777" w:rsidR="006942FA" w:rsidRDefault="00000000">
            <w:pPr>
              <w:pStyle w:val="Compact"/>
            </w:pPr>
            <w:r>
              <w:t>igre, liječenje, vjerski obredi</w:t>
            </w:r>
          </w:p>
        </w:tc>
        <w:tc>
          <w:tcPr>
            <w:tcW w:w="0" w:type="auto"/>
          </w:tcPr>
          <w:p w14:paraId="7944A872" w14:textId="77777777" w:rsidR="006942FA" w:rsidRDefault="00000000">
            <w:pPr>
              <w:pStyle w:val="Compact"/>
            </w:pPr>
            <w:r>
              <w:t>rimska i grčka elita, trgovci</w:t>
            </w:r>
          </w:p>
        </w:tc>
        <w:tc>
          <w:tcPr>
            <w:tcW w:w="0" w:type="auto"/>
          </w:tcPr>
          <w:p w14:paraId="59FF1094" w14:textId="77777777" w:rsidR="006942FA" w:rsidRDefault="00000000">
            <w:pPr>
              <w:pStyle w:val="Compact"/>
            </w:pPr>
            <w:r>
              <w:t>visoka za elitu (ceste, jedrenjaci)</w:t>
            </w:r>
          </w:p>
        </w:tc>
      </w:tr>
      <w:tr w:rsidR="006942FA" w14:paraId="292EF4B5" w14:textId="77777777">
        <w:tc>
          <w:tcPr>
            <w:tcW w:w="0" w:type="auto"/>
          </w:tcPr>
          <w:p w14:paraId="13095AD4" w14:textId="77777777" w:rsidR="006942FA" w:rsidRDefault="00000000">
            <w:pPr>
              <w:pStyle w:val="Compact"/>
            </w:pPr>
            <w:r>
              <w:t>Srednji vijek</w:t>
            </w:r>
          </w:p>
        </w:tc>
        <w:tc>
          <w:tcPr>
            <w:tcW w:w="0" w:type="auto"/>
          </w:tcPr>
          <w:p w14:paraId="68EE264B" w14:textId="77777777" w:rsidR="006942FA" w:rsidRDefault="00000000">
            <w:pPr>
              <w:pStyle w:val="Compact"/>
            </w:pPr>
            <w:r>
              <w:t>hodočašća, trgovina</w:t>
            </w:r>
          </w:p>
        </w:tc>
        <w:tc>
          <w:tcPr>
            <w:tcW w:w="0" w:type="auto"/>
          </w:tcPr>
          <w:p w14:paraId="133FFCB1" w14:textId="77777777" w:rsidR="006942FA" w:rsidRDefault="00000000">
            <w:pPr>
              <w:pStyle w:val="Compact"/>
            </w:pPr>
            <w:r>
              <w:t>hodočasnici, trgovci, studenti</w:t>
            </w:r>
          </w:p>
        </w:tc>
        <w:tc>
          <w:tcPr>
            <w:tcW w:w="0" w:type="auto"/>
          </w:tcPr>
          <w:p w14:paraId="18CDC5EE" w14:textId="77777777" w:rsidR="006942FA" w:rsidRDefault="00000000">
            <w:pPr>
              <w:pStyle w:val="Compact"/>
            </w:pPr>
            <w:r>
              <w:t>vrlo niska (pješice, konji)</w:t>
            </w:r>
          </w:p>
        </w:tc>
      </w:tr>
      <w:tr w:rsidR="006942FA" w14:paraId="132C68F0" w14:textId="77777777">
        <w:tc>
          <w:tcPr>
            <w:tcW w:w="0" w:type="auto"/>
          </w:tcPr>
          <w:p w14:paraId="096E94E8" w14:textId="77777777" w:rsidR="006942FA" w:rsidRDefault="00000000">
            <w:pPr>
              <w:pStyle w:val="Compact"/>
            </w:pPr>
            <w:r>
              <w:t>17.–18. st.</w:t>
            </w:r>
          </w:p>
        </w:tc>
        <w:tc>
          <w:tcPr>
            <w:tcW w:w="0" w:type="auto"/>
          </w:tcPr>
          <w:p w14:paraId="725330E4" w14:textId="77777777" w:rsidR="006942FA" w:rsidRDefault="00000000">
            <w:pPr>
              <w:pStyle w:val="Compact"/>
            </w:pPr>
            <w:r>
              <w:t>obrazovanje, status (</w:t>
            </w:r>
            <w:r>
              <w:rPr>
                <w:i/>
                <w:iCs/>
              </w:rPr>
              <w:t>Grand Tour</w:t>
            </w:r>
            <w:r>
              <w:t>)</w:t>
            </w:r>
          </w:p>
        </w:tc>
        <w:tc>
          <w:tcPr>
            <w:tcW w:w="0" w:type="auto"/>
          </w:tcPr>
          <w:p w14:paraId="7C8785E6" w14:textId="77777777" w:rsidR="006942FA" w:rsidRDefault="00000000">
            <w:pPr>
              <w:pStyle w:val="Compact"/>
            </w:pPr>
            <w:r>
              <w:t>aristokracija</w:t>
            </w:r>
          </w:p>
        </w:tc>
        <w:tc>
          <w:tcPr>
            <w:tcW w:w="0" w:type="auto"/>
          </w:tcPr>
          <w:p w14:paraId="7628B81F" w14:textId="77777777" w:rsidR="006942FA" w:rsidRDefault="00000000">
            <w:pPr>
              <w:pStyle w:val="Compact"/>
            </w:pPr>
            <w:r>
              <w:t>umjerena (kočije, jedrenjaci)</w:t>
            </w:r>
          </w:p>
        </w:tc>
      </w:tr>
      <w:tr w:rsidR="006942FA" w14:paraId="50BEBB2D" w14:textId="77777777">
        <w:tc>
          <w:tcPr>
            <w:tcW w:w="0" w:type="auto"/>
          </w:tcPr>
          <w:p w14:paraId="29C2736A" w14:textId="77777777" w:rsidR="006942FA" w:rsidRDefault="00000000">
            <w:pPr>
              <w:pStyle w:val="Compact"/>
            </w:pPr>
            <w:r>
              <w:t>19. st.</w:t>
            </w:r>
          </w:p>
        </w:tc>
        <w:tc>
          <w:tcPr>
            <w:tcW w:w="0" w:type="auto"/>
          </w:tcPr>
          <w:p w14:paraId="23D27423" w14:textId="77777777" w:rsidR="006942FA" w:rsidRDefault="00000000">
            <w:pPr>
              <w:pStyle w:val="Compact"/>
            </w:pPr>
            <w:r>
              <w:t>zdravlje (toplice, more), rekreacija</w:t>
            </w:r>
          </w:p>
        </w:tc>
        <w:tc>
          <w:tcPr>
            <w:tcW w:w="0" w:type="auto"/>
          </w:tcPr>
          <w:p w14:paraId="5BBE3941" w14:textId="77777777" w:rsidR="006942FA" w:rsidRDefault="00000000">
            <w:pPr>
              <w:pStyle w:val="Compact"/>
            </w:pPr>
            <w:r>
              <w:t>građanska klasa</w:t>
            </w:r>
          </w:p>
        </w:tc>
        <w:tc>
          <w:tcPr>
            <w:tcW w:w="0" w:type="auto"/>
          </w:tcPr>
          <w:p w14:paraId="2BA76AF3" w14:textId="77777777" w:rsidR="006942FA" w:rsidRDefault="00000000">
            <w:pPr>
              <w:pStyle w:val="Compact"/>
            </w:pPr>
            <w:r>
              <w:t>željeznica, parobrodi</w:t>
            </w:r>
          </w:p>
        </w:tc>
      </w:tr>
      <w:tr w:rsidR="006942FA" w14:paraId="33893E70" w14:textId="77777777">
        <w:tc>
          <w:tcPr>
            <w:tcW w:w="0" w:type="auto"/>
          </w:tcPr>
          <w:p w14:paraId="401F9174" w14:textId="77777777" w:rsidR="006942FA" w:rsidRDefault="00000000">
            <w:pPr>
              <w:pStyle w:val="Compact"/>
            </w:pPr>
            <w:r>
              <w:lastRenderedPageBreak/>
              <w:t>od 1950-ih</w:t>
            </w:r>
          </w:p>
        </w:tc>
        <w:tc>
          <w:tcPr>
            <w:tcW w:w="0" w:type="auto"/>
          </w:tcPr>
          <w:p w14:paraId="161BDC65" w14:textId="77777777" w:rsidR="006942FA" w:rsidRDefault="00000000">
            <w:pPr>
              <w:pStyle w:val="Compact"/>
            </w:pPr>
            <w:r>
              <w:t>odmor, „sunce i more“</w:t>
            </w:r>
          </w:p>
        </w:tc>
        <w:tc>
          <w:tcPr>
            <w:tcW w:w="0" w:type="auto"/>
          </w:tcPr>
          <w:p w14:paraId="45E2CC95" w14:textId="77777777" w:rsidR="006942FA" w:rsidRDefault="00000000">
            <w:pPr>
              <w:pStyle w:val="Compact"/>
            </w:pPr>
            <w:r>
              <w:t>radnička i srednja klasa</w:t>
            </w:r>
          </w:p>
        </w:tc>
        <w:tc>
          <w:tcPr>
            <w:tcW w:w="0" w:type="auto"/>
          </w:tcPr>
          <w:p w14:paraId="28CF4B52" w14:textId="77777777" w:rsidR="006942FA" w:rsidRDefault="00000000">
            <w:pPr>
              <w:pStyle w:val="Compact"/>
            </w:pPr>
            <w:r>
              <w:t>automobil, čarter-letovi</w:t>
            </w:r>
          </w:p>
        </w:tc>
      </w:tr>
      <w:tr w:rsidR="006942FA" w14:paraId="4978443F" w14:textId="77777777">
        <w:tc>
          <w:tcPr>
            <w:tcW w:w="0" w:type="auto"/>
          </w:tcPr>
          <w:p w14:paraId="332D2AA0" w14:textId="77777777" w:rsidR="006942FA" w:rsidRDefault="00000000">
            <w:pPr>
              <w:pStyle w:val="Compact"/>
            </w:pPr>
            <w:r>
              <w:t>21. st.</w:t>
            </w:r>
          </w:p>
        </w:tc>
        <w:tc>
          <w:tcPr>
            <w:tcW w:w="0" w:type="auto"/>
          </w:tcPr>
          <w:p w14:paraId="66C91117" w14:textId="77777777" w:rsidR="006942FA" w:rsidRDefault="00000000">
            <w:pPr>
              <w:pStyle w:val="Compact"/>
            </w:pPr>
            <w:r>
              <w:t>doživljaj, autentičnost, samorazvoj</w:t>
            </w:r>
          </w:p>
        </w:tc>
        <w:tc>
          <w:tcPr>
            <w:tcW w:w="0" w:type="auto"/>
          </w:tcPr>
          <w:p w14:paraId="4AA19ECF" w14:textId="77777777" w:rsidR="006942FA" w:rsidRDefault="00000000">
            <w:pPr>
              <w:pStyle w:val="Compact"/>
            </w:pPr>
            <w:r>
              <w:t>globalni putnik, digitalni nomad</w:t>
            </w:r>
          </w:p>
        </w:tc>
        <w:tc>
          <w:tcPr>
            <w:tcW w:w="0" w:type="auto"/>
          </w:tcPr>
          <w:p w14:paraId="355643EA" w14:textId="77777777" w:rsidR="006942FA" w:rsidRDefault="00000000">
            <w:pPr>
              <w:pStyle w:val="Compact"/>
            </w:pPr>
            <w:r>
              <w:t>niskotarifni prijevoz, platforme</w:t>
            </w:r>
          </w:p>
        </w:tc>
      </w:tr>
    </w:tbl>
    <w:p w14:paraId="25DEEF5E" w14:textId="77777777" w:rsidR="006942FA" w:rsidRDefault="00000000" w:rsidP="00F46F86">
      <w:pPr>
        <w:pStyle w:val="BodyText"/>
        <w:jc w:val="both"/>
      </w:pPr>
      <w:r>
        <w:rPr>
          <w:i/>
          <w:iCs/>
        </w:rPr>
        <w:t>Tablica 2.2: Odabrane prekretnice</w:t>
      </w:r>
    </w:p>
    <w:tbl>
      <w:tblPr>
        <w:tblStyle w:val="Table"/>
        <w:tblW w:w="5000" w:type="pct"/>
        <w:tblLook w:val="0020" w:firstRow="1" w:lastRow="0" w:firstColumn="0" w:lastColumn="0" w:noHBand="0" w:noVBand="0"/>
      </w:tblPr>
      <w:tblGrid>
        <w:gridCol w:w="1665"/>
        <w:gridCol w:w="4215"/>
        <w:gridCol w:w="3480"/>
      </w:tblGrid>
      <w:tr w:rsidR="006942FA" w14:paraId="1952A3E8" w14:textId="77777777" w:rsidTr="006942FA">
        <w:trPr>
          <w:cnfStyle w:val="100000000000" w:firstRow="1" w:lastRow="0" w:firstColumn="0" w:lastColumn="0" w:oddVBand="0" w:evenVBand="0" w:oddHBand="0" w:evenHBand="0" w:firstRowFirstColumn="0" w:firstRowLastColumn="0" w:lastRowFirstColumn="0" w:lastRowLastColumn="0"/>
          <w:tblHeader/>
        </w:trPr>
        <w:tc>
          <w:tcPr>
            <w:tcW w:w="0" w:type="auto"/>
          </w:tcPr>
          <w:p w14:paraId="7491B1C0" w14:textId="77777777" w:rsidR="006942FA" w:rsidRDefault="00000000">
            <w:pPr>
              <w:pStyle w:val="Compact"/>
            </w:pPr>
            <w:r>
              <w:t>Godina</w:t>
            </w:r>
          </w:p>
        </w:tc>
        <w:tc>
          <w:tcPr>
            <w:tcW w:w="0" w:type="auto"/>
          </w:tcPr>
          <w:p w14:paraId="145D1354" w14:textId="77777777" w:rsidR="006942FA" w:rsidRDefault="00000000">
            <w:pPr>
              <w:pStyle w:val="Compact"/>
            </w:pPr>
            <w:r>
              <w:t>Događaj</w:t>
            </w:r>
          </w:p>
        </w:tc>
        <w:tc>
          <w:tcPr>
            <w:tcW w:w="0" w:type="auto"/>
          </w:tcPr>
          <w:p w14:paraId="51BB4BAA" w14:textId="77777777" w:rsidR="006942FA" w:rsidRDefault="00000000">
            <w:pPr>
              <w:pStyle w:val="Compact"/>
            </w:pPr>
            <w:r>
              <w:t>Značaj</w:t>
            </w:r>
          </w:p>
        </w:tc>
      </w:tr>
      <w:tr w:rsidR="006942FA" w14:paraId="787BE2D8" w14:textId="77777777">
        <w:tc>
          <w:tcPr>
            <w:tcW w:w="0" w:type="auto"/>
          </w:tcPr>
          <w:p w14:paraId="1266CB62" w14:textId="77777777" w:rsidR="006942FA" w:rsidRDefault="00000000">
            <w:pPr>
              <w:pStyle w:val="Compact"/>
            </w:pPr>
            <w:r>
              <w:t>1841.</w:t>
            </w:r>
          </w:p>
        </w:tc>
        <w:tc>
          <w:tcPr>
            <w:tcW w:w="0" w:type="auto"/>
          </w:tcPr>
          <w:p w14:paraId="0C9528C0" w14:textId="77777777" w:rsidR="006942FA" w:rsidRDefault="00000000">
            <w:pPr>
              <w:pStyle w:val="Compact"/>
            </w:pPr>
            <w:r>
              <w:t xml:space="preserve">prvo </w:t>
            </w:r>
            <w:proofErr w:type="spellStart"/>
            <w:r>
              <w:t>Cookovo</w:t>
            </w:r>
            <w:proofErr w:type="spellEnd"/>
            <w:r>
              <w:t xml:space="preserve"> organizirano putovanje</w:t>
            </w:r>
          </w:p>
        </w:tc>
        <w:tc>
          <w:tcPr>
            <w:tcW w:w="0" w:type="auto"/>
          </w:tcPr>
          <w:p w14:paraId="5148FF6D" w14:textId="77777777" w:rsidR="006942FA" w:rsidRDefault="00000000">
            <w:pPr>
              <w:pStyle w:val="Compact"/>
            </w:pPr>
            <w:r>
              <w:t>početak organiziranog turizma</w:t>
            </w:r>
          </w:p>
        </w:tc>
      </w:tr>
      <w:tr w:rsidR="006942FA" w14:paraId="6EF4D3D5" w14:textId="77777777">
        <w:tc>
          <w:tcPr>
            <w:tcW w:w="0" w:type="auto"/>
          </w:tcPr>
          <w:p w14:paraId="43BA6809" w14:textId="77777777" w:rsidR="006942FA" w:rsidRDefault="00000000">
            <w:pPr>
              <w:pStyle w:val="Compact"/>
            </w:pPr>
            <w:r>
              <w:t>od 1835./1839.</w:t>
            </w:r>
          </w:p>
        </w:tc>
        <w:tc>
          <w:tcPr>
            <w:tcW w:w="0" w:type="auto"/>
          </w:tcPr>
          <w:p w14:paraId="61360CF1" w14:textId="77777777" w:rsidR="006942FA" w:rsidRDefault="00000000">
            <w:pPr>
              <w:pStyle w:val="Compact"/>
            </w:pPr>
            <w:proofErr w:type="spellStart"/>
            <w:r>
              <w:t>Baedekerovi</w:t>
            </w:r>
            <w:proofErr w:type="spellEnd"/>
            <w:r>
              <w:t xml:space="preserve"> vodiči (uz </w:t>
            </w:r>
            <w:proofErr w:type="spellStart"/>
            <w:r>
              <w:t>Murrayeve</w:t>
            </w:r>
            <w:proofErr w:type="spellEnd"/>
            <w:r>
              <w:t xml:space="preserve"> od 1836.)</w:t>
            </w:r>
          </w:p>
        </w:tc>
        <w:tc>
          <w:tcPr>
            <w:tcW w:w="0" w:type="auto"/>
          </w:tcPr>
          <w:p w14:paraId="719B5410" w14:textId="77777777" w:rsidR="006942FA" w:rsidRDefault="00000000">
            <w:pPr>
              <w:pStyle w:val="Compact"/>
            </w:pPr>
            <w:r>
              <w:t>standardizacija turističkih informacija</w:t>
            </w:r>
          </w:p>
        </w:tc>
      </w:tr>
      <w:tr w:rsidR="006942FA" w14:paraId="2A88ACD6" w14:textId="77777777">
        <w:tc>
          <w:tcPr>
            <w:tcW w:w="0" w:type="auto"/>
          </w:tcPr>
          <w:p w14:paraId="416F937B" w14:textId="77777777" w:rsidR="006942FA" w:rsidRDefault="00000000">
            <w:pPr>
              <w:pStyle w:val="Compact"/>
            </w:pPr>
            <w:r>
              <w:t>1936.</w:t>
            </w:r>
          </w:p>
        </w:tc>
        <w:tc>
          <w:tcPr>
            <w:tcW w:w="0" w:type="auto"/>
          </w:tcPr>
          <w:p w14:paraId="7079AE52" w14:textId="77777777" w:rsidR="006942FA" w:rsidRDefault="00000000">
            <w:pPr>
              <w:pStyle w:val="Compact"/>
            </w:pPr>
            <w:r>
              <w:t>Konvencija MOR-a br. 52 o plaćenom godišnjem odmoru</w:t>
            </w:r>
          </w:p>
        </w:tc>
        <w:tc>
          <w:tcPr>
            <w:tcW w:w="0" w:type="auto"/>
          </w:tcPr>
          <w:p w14:paraId="07217B6D" w14:textId="77777777" w:rsidR="006942FA" w:rsidRDefault="00000000">
            <w:pPr>
              <w:pStyle w:val="Compact"/>
            </w:pPr>
            <w:r>
              <w:t>pravni temelj masovnog pristupa turizmu</w:t>
            </w:r>
          </w:p>
        </w:tc>
      </w:tr>
      <w:tr w:rsidR="006942FA" w14:paraId="4DA409DC" w14:textId="77777777">
        <w:tc>
          <w:tcPr>
            <w:tcW w:w="0" w:type="auto"/>
          </w:tcPr>
          <w:p w14:paraId="585B55F9" w14:textId="77777777" w:rsidR="006942FA" w:rsidRDefault="00000000">
            <w:pPr>
              <w:pStyle w:val="Compact"/>
            </w:pPr>
            <w:r>
              <w:t>1958.</w:t>
            </w:r>
          </w:p>
        </w:tc>
        <w:tc>
          <w:tcPr>
            <w:tcW w:w="0" w:type="auto"/>
          </w:tcPr>
          <w:p w14:paraId="42FE0F31" w14:textId="77777777" w:rsidR="006942FA" w:rsidRDefault="00000000">
            <w:pPr>
              <w:pStyle w:val="Compact"/>
            </w:pPr>
            <w:r>
              <w:t>prvi redoviti transatlantski let Boeingom 707</w:t>
            </w:r>
          </w:p>
        </w:tc>
        <w:tc>
          <w:tcPr>
            <w:tcW w:w="0" w:type="auto"/>
          </w:tcPr>
          <w:p w14:paraId="2799AD8F" w14:textId="77777777" w:rsidR="006942FA" w:rsidRDefault="00000000">
            <w:pPr>
              <w:pStyle w:val="Compact"/>
            </w:pPr>
            <w:r>
              <w:t>era masovnog zračnog prometa</w:t>
            </w:r>
          </w:p>
        </w:tc>
      </w:tr>
      <w:tr w:rsidR="006942FA" w14:paraId="0E82EAB4" w14:textId="77777777">
        <w:tc>
          <w:tcPr>
            <w:tcW w:w="0" w:type="auto"/>
          </w:tcPr>
          <w:p w14:paraId="291B1EA1" w14:textId="77777777" w:rsidR="006942FA" w:rsidRDefault="00000000">
            <w:pPr>
              <w:pStyle w:val="Compact"/>
            </w:pPr>
            <w:r>
              <w:t>1985./1995.</w:t>
            </w:r>
          </w:p>
        </w:tc>
        <w:tc>
          <w:tcPr>
            <w:tcW w:w="0" w:type="auto"/>
          </w:tcPr>
          <w:p w14:paraId="1072DAF0" w14:textId="77777777" w:rsidR="006942FA" w:rsidRDefault="00000000">
            <w:pPr>
              <w:pStyle w:val="Compact"/>
            </w:pPr>
            <w:r>
              <w:t xml:space="preserve">potpisivanje i stupanje na snagu </w:t>
            </w:r>
            <w:proofErr w:type="spellStart"/>
            <w:r>
              <w:t>Schengenskog</w:t>
            </w:r>
            <w:proofErr w:type="spellEnd"/>
            <w:r>
              <w:t xml:space="preserve"> sporazuma</w:t>
            </w:r>
          </w:p>
        </w:tc>
        <w:tc>
          <w:tcPr>
            <w:tcW w:w="0" w:type="auto"/>
          </w:tcPr>
          <w:p w14:paraId="2145D180" w14:textId="77777777" w:rsidR="006942FA" w:rsidRDefault="00000000">
            <w:pPr>
              <w:pStyle w:val="Compact"/>
            </w:pPr>
            <w:r>
              <w:t>uklanjanje graničnih prepreka u dijelu Europe</w:t>
            </w:r>
          </w:p>
        </w:tc>
      </w:tr>
      <w:tr w:rsidR="006942FA" w14:paraId="7B1D2553" w14:textId="77777777">
        <w:tc>
          <w:tcPr>
            <w:tcW w:w="0" w:type="auto"/>
          </w:tcPr>
          <w:p w14:paraId="4F72AEA4" w14:textId="77777777" w:rsidR="006942FA" w:rsidRDefault="00000000">
            <w:pPr>
              <w:pStyle w:val="Compact"/>
            </w:pPr>
            <w:r>
              <w:t>1996.</w:t>
            </w:r>
          </w:p>
        </w:tc>
        <w:tc>
          <w:tcPr>
            <w:tcW w:w="0" w:type="auto"/>
          </w:tcPr>
          <w:p w14:paraId="7DA2ACB4" w14:textId="77777777" w:rsidR="006942FA" w:rsidRDefault="00000000">
            <w:pPr>
              <w:pStyle w:val="Compact"/>
            </w:pPr>
            <w:r>
              <w:t>osnivanje Booking.com-a</w:t>
            </w:r>
          </w:p>
        </w:tc>
        <w:tc>
          <w:tcPr>
            <w:tcW w:w="0" w:type="auto"/>
          </w:tcPr>
          <w:p w14:paraId="64C88181" w14:textId="77777777" w:rsidR="006942FA" w:rsidRDefault="00000000">
            <w:pPr>
              <w:pStyle w:val="Compact"/>
            </w:pPr>
            <w:r>
              <w:t>uspon mrežnog posredovanja</w:t>
            </w:r>
          </w:p>
        </w:tc>
      </w:tr>
      <w:tr w:rsidR="006942FA" w14:paraId="5E2000D9" w14:textId="77777777">
        <w:tc>
          <w:tcPr>
            <w:tcW w:w="0" w:type="auto"/>
          </w:tcPr>
          <w:p w14:paraId="282DDDD6" w14:textId="77777777" w:rsidR="006942FA" w:rsidRDefault="00000000">
            <w:pPr>
              <w:pStyle w:val="Compact"/>
            </w:pPr>
            <w:r>
              <w:t>2007./2008.</w:t>
            </w:r>
          </w:p>
        </w:tc>
        <w:tc>
          <w:tcPr>
            <w:tcW w:w="0" w:type="auto"/>
          </w:tcPr>
          <w:p w14:paraId="02A417D0" w14:textId="77777777" w:rsidR="006942FA" w:rsidRDefault="00000000">
            <w:pPr>
              <w:pStyle w:val="Compact"/>
            </w:pPr>
            <w:r>
              <w:t xml:space="preserve">osnivanje </w:t>
            </w:r>
            <w:proofErr w:type="spellStart"/>
            <w:r>
              <w:t>Airbnba</w:t>
            </w:r>
            <w:proofErr w:type="spellEnd"/>
          </w:p>
        </w:tc>
        <w:tc>
          <w:tcPr>
            <w:tcW w:w="0" w:type="auto"/>
          </w:tcPr>
          <w:p w14:paraId="6C323B76" w14:textId="77777777" w:rsidR="006942FA" w:rsidRDefault="00000000">
            <w:pPr>
              <w:pStyle w:val="Compact"/>
            </w:pPr>
            <w:proofErr w:type="spellStart"/>
            <w:r>
              <w:t>platformizacija</w:t>
            </w:r>
            <w:proofErr w:type="spellEnd"/>
            <w:r>
              <w:t xml:space="preserve"> smještaja</w:t>
            </w:r>
          </w:p>
        </w:tc>
      </w:tr>
      <w:tr w:rsidR="006942FA" w14:paraId="3B622DBC" w14:textId="77777777">
        <w:tc>
          <w:tcPr>
            <w:tcW w:w="0" w:type="auto"/>
          </w:tcPr>
          <w:p w14:paraId="0CCD73A8" w14:textId="77777777" w:rsidR="006942FA" w:rsidRDefault="00000000">
            <w:pPr>
              <w:pStyle w:val="Compact"/>
            </w:pPr>
            <w:r>
              <w:t>2020.</w:t>
            </w:r>
          </w:p>
        </w:tc>
        <w:tc>
          <w:tcPr>
            <w:tcW w:w="0" w:type="auto"/>
          </w:tcPr>
          <w:p w14:paraId="40DA99F2" w14:textId="77777777" w:rsidR="006942FA" w:rsidRDefault="00000000">
            <w:pPr>
              <w:pStyle w:val="Compact"/>
            </w:pPr>
            <w:r>
              <w:t>pandemija bolesti COVID-19</w:t>
            </w:r>
          </w:p>
        </w:tc>
        <w:tc>
          <w:tcPr>
            <w:tcW w:w="0" w:type="auto"/>
          </w:tcPr>
          <w:p w14:paraId="1D50AF4F" w14:textId="77777777" w:rsidR="006942FA" w:rsidRDefault="00000000">
            <w:pPr>
              <w:pStyle w:val="Compact"/>
            </w:pPr>
            <w:r>
              <w:t>najveći prekid u povijesti sektora</w:t>
            </w:r>
          </w:p>
        </w:tc>
      </w:tr>
      <w:tr w:rsidR="006942FA" w14:paraId="422527FC" w14:textId="77777777">
        <w:tc>
          <w:tcPr>
            <w:tcW w:w="0" w:type="auto"/>
          </w:tcPr>
          <w:p w14:paraId="40815C70" w14:textId="77777777" w:rsidR="006942FA" w:rsidRDefault="00000000">
            <w:pPr>
              <w:pStyle w:val="Compact"/>
            </w:pPr>
            <w:r>
              <w:t>2024.</w:t>
            </w:r>
          </w:p>
        </w:tc>
        <w:tc>
          <w:tcPr>
            <w:tcW w:w="0" w:type="auto"/>
          </w:tcPr>
          <w:p w14:paraId="3DC4180B" w14:textId="77777777" w:rsidR="006942FA" w:rsidRDefault="00000000">
            <w:pPr>
              <w:pStyle w:val="Compact"/>
            </w:pPr>
            <w:r>
              <w:t>Uredba (EU) 2024/1028 o podacima o kratkoročnom najmu</w:t>
            </w:r>
          </w:p>
        </w:tc>
        <w:tc>
          <w:tcPr>
            <w:tcW w:w="0" w:type="auto"/>
          </w:tcPr>
          <w:p w14:paraId="26DB324B" w14:textId="77777777" w:rsidR="006942FA" w:rsidRDefault="00000000">
            <w:pPr>
              <w:pStyle w:val="Compact"/>
            </w:pPr>
            <w:r>
              <w:t xml:space="preserve">regulatorni odgovor na </w:t>
            </w:r>
            <w:proofErr w:type="spellStart"/>
            <w:r>
              <w:t>platformizaciju</w:t>
            </w:r>
            <w:proofErr w:type="spellEnd"/>
          </w:p>
        </w:tc>
      </w:tr>
    </w:tbl>
    <w:p w14:paraId="267BC5FD" w14:textId="77777777" w:rsidR="006942FA" w:rsidRDefault="00000000">
      <w:pPr>
        <w:pStyle w:val="Heading2"/>
      </w:pPr>
      <w:bookmarkStart w:id="28" w:name="masovni-turizam-1950.1990."/>
      <w:bookmarkEnd w:id="27"/>
      <w:r>
        <w:t>2.5 Masovni turizam (1950.–1990.)</w:t>
      </w:r>
    </w:p>
    <w:p w14:paraId="756753C6" w14:textId="77777777" w:rsidR="006942FA" w:rsidRDefault="00000000" w:rsidP="00FC70AF">
      <w:pPr>
        <w:pStyle w:val="FirstParagraph"/>
        <w:jc w:val="both"/>
      </w:pPr>
      <w:r>
        <w:t xml:space="preserve">Nakon Drugoga svjetskog rata rast dohotka, plaćeni godišnji odmor, jeftin prijevoz i organizirana prodaja stvaraju </w:t>
      </w:r>
      <w:r>
        <w:rPr>
          <w:b/>
          <w:bCs/>
        </w:rPr>
        <w:t>masovni turizam</w:t>
      </w:r>
      <w:r>
        <w:t xml:space="preserve">, obilježen standardizacijom proizvoda, velikim obujmom, izraženom </w:t>
      </w:r>
      <w:proofErr w:type="spellStart"/>
      <w:r>
        <w:t>sezonalnošću</w:t>
      </w:r>
      <w:proofErr w:type="spellEnd"/>
      <w:r>
        <w:t xml:space="preserve"> i sklonošću enklavama u kojima je kontakt s lokalnom zajednicom minimalan.</w:t>
      </w:r>
    </w:p>
    <w:p w14:paraId="1805BD1B" w14:textId="77777777" w:rsidR="006942FA" w:rsidRDefault="00000000" w:rsidP="00F46F86">
      <w:pPr>
        <w:pStyle w:val="BodyText"/>
        <w:jc w:val="both"/>
      </w:pPr>
      <w:r>
        <w:t xml:space="preserve">Do 1970-ih i 1980-ih pojavljuju se prvi znakovi zasićenja: onečišćenje mora, </w:t>
      </w:r>
      <w:proofErr w:type="spellStart"/>
      <w:r>
        <w:t>betonizacija</w:t>
      </w:r>
      <w:proofErr w:type="spellEnd"/>
      <w:r>
        <w:t xml:space="preserve"> obale, otpor lokalnog stanovništva i spoznaja o </w:t>
      </w:r>
      <w:r>
        <w:rPr>
          <w:b/>
          <w:bCs/>
        </w:rPr>
        <w:t>odljevu prihoda</w:t>
      </w:r>
      <w:r>
        <w:t xml:space="preserve"> izvan destinacije. Ta kritika nije nestala — u suvremenom se obliku vraća kao rasprava o prekomjernom turizmu (Poglavlje 7).</w:t>
      </w:r>
    </w:p>
    <w:p w14:paraId="2F34771F" w14:textId="77777777" w:rsidR="006942FA" w:rsidRDefault="00000000" w:rsidP="00F46F86">
      <w:pPr>
        <w:pStyle w:val="BodyText"/>
        <w:jc w:val="both"/>
      </w:pPr>
      <w:r>
        <w:rPr>
          <w:i/>
          <w:iCs/>
        </w:rPr>
        <w:t xml:space="preserve">Tablica 2.3: Masovni i </w:t>
      </w:r>
      <w:proofErr w:type="spellStart"/>
      <w:r>
        <w:rPr>
          <w:i/>
          <w:iCs/>
        </w:rPr>
        <w:t>postmasovni</w:t>
      </w:r>
      <w:proofErr w:type="spellEnd"/>
      <w:r>
        <w:rPr>
          <w:i/>
          <w:iCs/>
        </w:rPr>
        <w:t xml:space="preserve"> turizam</w:t>
      </w:r>
    </w:p>
    <w:tbl>
      <w:tblPr>
        <w:tblStyle w:val="Table"/>
        <w:tblW w:w="5000" w:type="pct"/>
        <w:tblLook w:val="0020" w:firstRow="1" w:lastRow="0" w:firstColumn="0" w:lastColumn="0" w:noHBand="0" w:noVBand="0"/>
      </w:tblPr>
      <w:tblGrid>
        <w:gridCol w:w="2247"/>
        <w:gridCol w:w="3252"/>
        <w:gridCol w:w="3861"/>
      </w:tblGrid>
      <w:tr w:rsidR="006942FA" w14:paraId="6619645B" w14:textId="77777777" w:rsidTr="006942FA">
        <w:trPr>
          <w:cnfStyle w:val="100000000000" w:firstRow="1" w:lastRow="0" w:firstColumn="0" w:lastColumn="0" w:oddVBand="0" w:evenVBand="0" w:oddHBand="0" w:evenHBand="0" w:firstRowFirstColumn="0" w:firstRowLastColumn="0" w:lastRowFirstColumn="0" w:lastRowLastColumn="0"/>
          <w:tblHeader/>
        </w:trPr>
        <w:tc>
          <w:tcPr>
            <w:tcW w:w="0" w:type="auto"/>
          </w:tcPr>
          <w:p w14:paraId="0ACAB097" w14:textId="77777777" w:rsidR="006942FA" w:rsidRDefault="00000000">
            <w:pPr>
              <w:pStyle w:val="Compact"/>
            </w:pPr>
            <w:r>
              <w:t>Dimenzija</w:t>
            </w:r>
          </w:p>
        </w:tc>
        <w:tc>
          <w:tcPr>
            <w:tcW w:w="0" w:type="auto"/>
          </w:tcPr>
          <w:p w14:paraId="1CE5398B" w14:textId="77777777" w:rsidR="006942FA" w:rsidRDefault="00000000">
            <w:pPr>
              <w:pStyle w:val="Compact"/>
            </w:pPr>
            <w:r>
              <w:t>Masovni turizam</w:t>
            </w:r>
          </w:p>
        </w:tc>
        <w:tc>
          <w:tcPr>
            <w:tcW w:w="0" w:type="auto"/>
          </w:tcPr>
          <w:p w14:paraId="20DD552D" w14:textId="77777777" w:rsidR="006942FA" w:rsidRDefault="00000000">
            <w:pPr>
              <w:pStyle w:val="Compact"/>
            </w:pPr>
            <w:proofErr w:type="spellStart"/>
            <w:r>
              <w:t>Postmasovni</w:t>
            </w:r>
            <w:proofErr w:type="spellEnd"/>
            <w:r>
              <w:t xml:space="preserve"> turizam</w:t>
            </w:r>
          </w:p>
        </w:tc>
      </w:tr>
      <w:tr w:rsidR="006942FA" w14:paraId="463B8E2D" w14:textId="77777777">
        <w:tc>
          <w:tcPr>
            <w:tcW w:w="0" w:type="auto"/>
          </w:tcPr>
          <w:p w14:paraId="772BDC0F" w14:textId="77777777" w:rsidR="006942FA" w:rsidRDefault="00000000">
            <w:pPr>
              <w:pStyle w:val="Compact"/>
            </w:pPr>
            <w:r>
              <w:t>Proizvod</w:t>
            </w:r>
          </w:p>
        </w:tc>
        <w:tc>
          <w:tcPr>
            <w:tcW w:w="0" w:type="auto"/>
          </w:tcPr>
          <w:p w14:paraId="68A625F4" w14:textId="77777777" w:rsidR="006942FA" w:rsidRDefault="00000000">
            <w:pPr>
              <w:pStyle w:val="Compact"/>
            </w:pPr>
            <w:r>
              <w:t>standardizirani paket-aranžman</w:t>
            </w:r>
          </w:p>
        </w:tc>
        <w:tc>
          <w:tcPr>
            <w:tcW w:w="0" w:type="auto"/>
          </w:tcPr>
          <w:p w14:paraId="490B013E" w14:textId="77777777" w:rsidR="006942FA" w:rsidRDefault="00000000">
            <w:pPr>
              <w:pStyle w:val="Compact"/>
            </w:pPr>
            <w:r>
              <w:t>individualiziran, modularan</w:t>
            </w:r>
          </w:p>
        </w:tc>
      </w:tr>
      <w:tr w:rsidR="006942FA" w14:paraId="678532B8" w14:textId="77777777">
        <w:tc>
          <w:tcPr>
            <w:tcW w:w="0" w:type="auto"/>
          </w:tcPr>
          <w:p w14:paraId="75CA2857" w14:textId="77777777" w:rsidR="006942FA" w:rsidRDefault="00000000">
            <w:pPr>
              <w:pStyle w:val="Compact"/>
            </w:pPr>
            <w:r>
              <w:lastRenderedPageBreak/>
              <w:t>Motivacija</w:t>
            </w:r>
          </w:p>
        </w:tc>
        <w:tc>
          <w:tcPr>
            <w:tcW w:w="0" w:type="auto"/>
          </w:tcPr>
          <w:p w14:paraId="677A8332" w14:textId="77777777" w:rsidR="006942FA" w:rsidRDefault="00000000">
            <w:pPr>
              <w:pStyle w:val="Compact"/>
            </w:pPr>
            <w:r>
              <w:t>odmor, bijeg od svakodnevice</w:t>
            </w:r>
          </w:p>
        </w:tc>
        <w:tc>
          <w:tcPr>
            <w:tcW w:w="0" w:type="auto"/>
          </w:tcPr>
          <w:p w14:paraId="6207FD16" w14:textId="77777777" w:rsidR="006942FA" w:rsidRDefault="00000000">
            <w:pPr>
              <w:pStyle w:val="Compact"/>
            </w:pPr>
            <w:r>
              <w:t>doživljaj, samorazvoj, autentičnost</w:t>
            </w:r>
          </w:p>
        </w:tc>
      </w:tr>
      <w:tr w:rsidR="006942FA" w14:paraId="51001757" w14:textId="77777777">
        <w:tc>
          <w:tcPr>
            <w:tcW w:w="0" w:type="auto"/>
          </w:tcPr>
          <w:p w14:paraId="7BF7B51A" w14:textId="77777777" w:rsidR="006942FA" w:rsidRDefault="00000000">
            <w:pPr>
              <w:pStyle w:val="Compact"/>
            </w:pPr>
            <w:r>
              <w:t>Uloga gosta</w:t>
            </w:r>
          </w:p>
        </w:tc>
        <w:tc>
          <w:tcPr>
            <w:tcW w:w="0" w:type="auto"/>
          </w:tcPr>
          <w:p w14:paraId="68EB94BD" w14:textId="77777777" w:rsidR="006942FA" w:rsidRDefault="00000000">
            <w:pPr>
              <w:pStyle w:val="Compact"/>
            </w:pPr>
            <w:r>
              <w:t>pasivni promatrač</w:t>
            </w:r>
          </w:p>
        </w:tc>
        <w:tc>
          <w:tcPr>
            <w:tcW w:w="0" w:type="auto"/>
          </w:tcPr>
          <w:p w14:paraId="30B5FEE3" w14:textId="77777777" w:rsidR="006942FA" w:rsidRDefault="00000000">
            <w:pPr>
              <w:pStyle w:val="Compact"/>
            </w:pPr>
            <w:r>
              <w:t>aktivni sudionik (</w:t>
            </w:r>
            <w:proofErr w:type="spellStart"/>
            <w:r>
              <w:rPr>
                <w:i/>
                <w:iCs/>
              </w:rPr>
              <w:t>prosumer</w:t>
            </w:r>
            <w:proofErr w:type="spellEnd"/>
            <w:r>
              <w:t>)</w:t>
            </w:r>
          </w:p>
        </w:tc>
      </w:tr>
      <w:tr w:rsidR="006942FA" w14:paraId="561BC98A" w14:textId="77777777">
        <w:tc>
          <w:tcPr>
            <w:tcW w:w="0" w:type="auto"/>
          </w:tcPr>
          <w:p w14:paraId="0B8C4C62" w14:textId="77777777" w:rsidR="006942FA" w:rsidRDefault="00000000">
            <w:pPr>
              <w:pStyle w:val="Compact"/>
            </w:pPr>
            <w:r>
              <w:t>Odnos prema okolišu</w:t>
            </w:r>
          </w:p>
        </w:tc>
        <w:tc>
          <w:tcPr>
            <w:tcW w:w="0" w:type="auto"/>
          </w:tcPr>
          <w:p w14:paraId="205B1509" w14:textId="77777777" w:rsidR="006942FA" w:rsidRDefault="00000000">
            <w:pPr>
              <w:pStyle w:val="Compact"/>
            </w:pPr>
            <w:r>
              <w:t>eksploatacija resursa</w:t>
            </w:r>
          </w:p>
        </w:tc>
        <w:tc>
          <w:tcPr>
            <w:tcW w:w="0" w:type="auto"/>
          </w:tcPr>
          <w:p w14:paraId="6142AE0B" w14:textId="77777777" w:rsidR="006942FA" w:rsidRDefault="00000000">
            <w:pPr>
              <w:pStyle w:val="Compact"/>
            </w:pPr>
            <w:r>
              <w:t>zahtjev za dokazivom održivošću</w:t>
            </w:r>
          </w:p>
        </w:tc>
      </w:tr>
      <w:tr w:rsidR="006942FA" w14:paraId="181A3573" w14:textId="77777777">
        <w:tc>
          <w:tcPr>
            <w:tcW w:w="0" w:type="auto"/>
          </w:tcPr>
          <w:p w14:paraId="030FA268" w14:textId="77777777" w:rsidR="006942FA" w:rsidRDefault="00000000">
            <w:pPr>
              <w:pStyle w:val="Compact"/>
            </w:pPr>
            <w:r>
              <w:t>Organizacija</w:t>
            </w:r>
          </w:p>
        </w:tc>
        <w:tc>
          <w:tcPr>
            <w:tcW w:w="0" w:type="auto"/>
          </w:tcPr>
          <w:p w14:paraId="09D61925" w14:textId="77777777" w:rsidR="006942FA" w:rsidRDefault="00000000">
            <w:pPr>
              <w:pStyle w:val="Compact"/>
            </w:pPr>
            <w:r>
              <w:t>veliki turoperatori</w:t>
            </w:r>
          </w:p>
        </w:tc>
        <w:tc>
          <w:tcPr>
            <w:tcW w:w="0" w:type="auto"/>
          </w:tcPr>
          <w:p w14:paraId="758F5E1B" w14:textId="77777777" w:rsidR="006942FA" w:rsidRDefault="00000000">
            <w:pPr>
              <w:pStyle w:val="Compact"/>
            </w:pPr>
            <w:r>
              <w:t>izravna rezervacija, digitalne platforme</w:t>
            </w:r>
          </w:p>
        </w:tc>
      </w:tr>
      <w:tr w:rsidR="006942FA" w14:paraId="43D8A254" w14:textId="77777777">
        <w:tc>
          <w:tcPr>
            <w:tcW w:w="0" w:type="auto"/>
          </w:tcPr>
          <w:p w14:paraId="40814CE0" w14:textId="77777777" w:rsidR="006942FA" w:rsidRDefault="00000000">
            <w:pPr>
              <w:pStyle w:val="Compact"/>
            </w:pPr>
            <w:proofErr w:type="spellStart"/>
            <w:r>
              <w:t>Sezonalnost</w:t>
            </w:r>
            <w:proofErr w:type="spellEnd"/>
          </w:p>
        </w:tc>
        <w:tc>
          <w:tcPr>
            <w:tcW w:w="0" w:type="auto"/>
          </w:tcPr>
          <w:p w14:paraId="3B6F0DE2" w14:textId="77777777" w:rsidR="006942FA" w:rsidRDefault="00000000">
            <w:pPr>
              <w:pStyle w:val="Compact"/>
            </w:pPr>
            <w:r>
              <w:t>izrazita</w:t>
            </w:r>
          </w:p>
        </w:tc>
        <w:tc>
          <w:tcPr>
            <w:tcW w:w="0" w:type="auto"/>
          </w:tcPr>
          <w:p w14:paraId="2E746F25" w14:textId="77777777" w:rsidR="006942FA" w:rsidRDefault="00000000">
            <w:pPr>
              <w:pStyle w:val="Compact"/>
            </w:pPr>
            <w:r>
              <w:t>nastojanje ublažavanja</w:t>
            </w:r>
          </w:p>
        </w:tc>
      </w:tr>
    </w:tbl>
    <w:p w14:paraId="68D839B8" w14:textId="77777777" w:rsidR="006942FA" w:rsidRDefault="00000000">
      <w:pPr>
        <w:pStyle w:val="Heading2"/>
      </w:pPr>
      <w:bookmarkStart w:id="29" w:name="postmasovno-doba-od-1990-ih"/>
      <w:bookmarkEnd w:id="28"/>
      <w:r>
        <w:t xml:space="preserve">2.6 </w:t>
      </w:r>
      <w:proofErr w:type="spellStart"/>
      <w:r>
        <w:t>Postmasovno</w:t>
      </w:r>
      <w:proofErr w:type="spellEnd"/>
      <w:r>
        <w:t xml:space="preserve"> doba (od 1990-ih)</w:t>
      </w:r>
    </w:p>
    <w:p w14:paraId="4A2B3371" w14:textId="77777777" w:rsidR="006942FA" w:rsidRDefault="00000000" w:rsidP="00FC70AF">
      <w:pPr>
        <w:pStyle w:val="FirstParagraph"/>
        <w:jc w:val="both"/>
      </w:pPr>
      <w:r>
        <w:t xml:space="preserve">Suvremenu fazu obilježavaju individualizacija, digitalizacija, zahtjev za održivošću, </w:t>
      </w:r>
      <w:r>
        <w:rPr>
          <w:b/>
          <w:bCs/>
        </w:rPr>
        <w:t>iskustvena ekonomija</w:t>
      </w:r>
      <w:r>
        <w:t xml:space="preserve"> (Pine i </w:t>
      </w:r>
      <w:proofErr w:type="spellStart"/>
      <w:r>
        <w:t>Gilmore</w:t>
      </w:r>
      <w:proofErr w:type="spellEnd"/>
      <w:r>
        <w:t xml:space="preserve">, 1998) i </w:t>
      </w:r>
      <w:proofErr w:type="spellStart"/>
      <w:r>
        <w:t>platformizacija</w:t>
      </w:r>
      <w:proofErr w:type="spellEnd"/>
      <w:r>
        <w:t xml:space="preserve"> ponude. Pojavljuju se novi oblici: ekoturizam, kreativni i kulturni turizam, volonterski turizam i digitalni </w:t>
      </w:r>
      <w:proofErr w:type="spellStart"/>
      <w:r>
        <w:t>nomadizam</w:t>
      </w:r>
      <w:proofErr w:type="spellEnd"/>
      <w:r>
        <w:t>. Hrvatska je 2021. uvela boravišnu dozvolu za digitalne nomade, čime se u pravni sustav uvela kategorija koja izmiče klasičnoj podjeli na turista i stanovnika.</w:t>
      </w:r>
    </w:p>
    <w:p w14:paraId="76614998" w14:textId="77777777" w:rsidR="006942FA" w:rsidRDefault="00000000" w:rsidP="00F46F86">
      <w:pPr>
        <w:pStyle w:val="BodyText"/>
        <w:jc w:val="both"/>
      </w:pPr>
      <w:r>
        <w:t xml:space="preserve">Otvoreno je pitanje je li pandemija 2020. bila </w:t>
      </w:r>
      <w:r>
        <w:rPr>
          <w:b/>
          <w:bCs/>
        </w:rPr>
        <w:t>prekretnica ili prekid</w:t>
      </w:r>
      <w:r>
        <w:t xml:space="preserve">. Podaci govore u prilog prekidu: nakon pada od približno tri četvrtine međunarodnih dolazaka u 2020., sektor se do 2024. vratio na </w:t>
      </w:r>
      <w:proofErr w:type="spellStart"/>
      <w:r>
        <w:t>pretpandemijsku</w:t>
      </w:r>
      <w:proofErr w:type="spellEnd"/>
      <w:r>
        <w:t xml:space="preserve"> razinu, a 2025. ju je nadmašio (UN </w:t>
      </w:r>
      <w:proofErr w:type="spellStart"/>
      <w:r>
        <w:t>Tourism</w:t>
      </w:r>
      <w:proofErr w:type="spellEnd"/>
      <w:r>
        <w:t>, 2026). Trajne su promjene ipak vidljive u strukturi — u udjelu rada na daljinu, u dužim boravcima izvan sezone i u osjetljivosti na zdravstvene i sigurnosne rizike.</w:t>
      </w:r>
    </w:p>
    <w:p w14:paraId="0D513A5E" w14:textId="77777777" w:rsidR="006942FA" w:rsidRDefault="00000000">
      <w:pPr>
        <w:pStyle w:val="Heading2"/>
      </w:pPr>
      <w:bookmarkStart w:id="30" w:name="X31fff7e8eb5225e234b87473dd0aef5c4e38d60"/>
      <w:bookmarkEnd w:id="29"/>
      <w:r>
        <w:t>2.7 U fokusu: povijesni razvoj turizma u Hrvatskoj</w:t>
      </w:r>
    </w:p>
    <w:p w14:paraId="0038DC14" w14:textId="77777777" w:rsidR="006942FA" w:rsidRDefault="00000000">
      <w:pPr>
        <w:pStyle w:val="Compact"/>
        <w:numPr>
          <w:ilvl w:val="0"/>
          <w:numId w:val="20"/>
        </w:numPr>
      </w:pPr>
      <w:r>
        <w:rPr>
          <w:b/>
          <w:bCs/>
        </w:rPr>
        <w:t>1844.</w:t>
      </w:r>
      <w:r>
        <w:t xml:space="preserve"> — u Opatiji je sagrađena </w:t>
      </w:r>
      <w:r>
        <w:rPr>
          <w:b/>
          <w:bCs/>
        </w:rPr>
        <w:t xml:space="preserve">Villa </w:t>
      </w:r>
      <w:proofErr w:type="spellStart"/>
      <w:r>
        <w:rPr>
          <w:b/>
          <w:bCs/>
        </w:rPr>
        <w:t>Angiolina</w:t>
      </w:r>
      <w:proofErr w:type="spellEnd"/>
      <w:r>
        <w:t>, koja se uzima kao simbolički početak organiziranog turizma na hrvatskoj obali i temelj razvoja Opatije kao zimovališta i lječilišta austrougarske elite.</w:t>
      </w:r>
    </w:p>
    <w:p w14:paraId="205F9A06" w14:textId="77777777" w:rsidR="006942FA" w:rsidRDefault="00000000">
      <w:pPr>
        <w:pStyle w:val="Compact"/>
        <w:numPr>
          <w:ilvl w:val="0"/>
          <w:numId w:val="20"/>
        </w:numPr>
      </w:pPr>
      <w:r>
        <w:rPr>
          <w:b/>
          <w:bCs/>
        </w:rPr>
        <w:t>1868.</w:t>
      </w:r>
      <w:r>
        <w:t xml:space="preserve"> — na Hvaru je osnovano </w:t>
      </w:r>
      <w:r>
        <w:rPr>
          <w:b/>
          <w:bCs/>
        </w:rPr>
        <w:t>Higijeničko društvo</w:t>
      </w:r>
      <w:r>
        <w:t>, jedna od najstarijih organiziranih udruga za prihvat i skrb o posjetiteljima u Europi.</w:t>
      </w:r>
    </w:p>
    <w:p w14:paraId="0EA498D9" w14:textId="77777777" w:rsidR="006942FA" w:rsidRDefault="00000000">
      <w:pPr>
        <w:pStyle w:val="Compact"/>
        <w:numPr>
          <w:ilvl w:val="0"/>
          <w:numId w:val="20"/>
        </w:numPr>
      </w:pPr>
      <w:r>
        <w:rPr>
          <w:b/>
          <w:bCs/>
        </w:rPr>
        <w:t>1884.</w:t>
      </w:r>
      <w:r>
        <w:t xml:space="preserve"> — otvoren je </w:t>
      </w:r>
      <w:r>
        <w:rPr>
          <w:b/>
          <w:bCs/>
        </w:rPr>
        <w:t>hotel Kvarner</w:t>
      </w:r>
      <w:r>
        <w:t xml:space="preserve"> u Opatiji, prvi hotel te vrste na hrvatskoj obali.</w:t>
      </w:r>
    </w:p>
    <w:p w14:paraId="5B887554" w14:textId="77777777" w:rsidR="006942FA" w:rsidRDefault="00000000">
      <w:pPr>
        <w:pStyle w:val="Compact"/>
        <w:numPr>
          <w:ilvl w:val="0"/>
          <w:numId w:val="20"/>
        </w:numPr>
      </w:pPr>
      <w:r>
        <w:rPr>
          <w:b/>
          <w:bCs/>
        </w:rPr>
        <w:t>Kraj 19. i početak 20. stoljeća</w:t>
      </w:r>
      <w:r>
        <w:t xml:space="preserve"> — razvoj Opatije, Crikvenice, Lošinja i Dubrovnika kao klimatskih lječilišta; ključnu ulogu ima željeznička povezanost sa Srednjom Europom.</w:t>
      </w:r>
    </w:p>
    <w:p w14:paraId="1D09EFB5" w14:textId="77777777" w:rsidR="006942FA" w:rsidRDefault="00000000">
      <w:pPr>
        <w:pStyle w:val="Compact"/>
        <w:numPr>
          <w:ilvl w:val="0"/>
          <w:numId w:val="20"/>
        </w:numPr>
      </w:pPr>
      <w:r>
        <w:rPr>
          <w:b/>
          <w:bCs/>
        </w:rPr>
        <w:t>Međuratno razdoblje</w:t>
      </w:r>
      <w:r>
        <w:t xml:space="preserve"> — širenje obalnih odredišta i pojava prvih turističkih društava.</w:t>
      </w:r>
    </w:p>
    <w:p w14:paraId="213DC494" w14:textId="77777777" w:rsidR="006942FA" w:rsidRDefault="00000000">
      <w:pPr>
        <w:pStyle w:val="Compact"/>
        <w:numPr>
          <w:ilvl w:val="0"/>
          <w:numId w:val="20"/>
        </w:numPr>
      </w:pPr>
      <w:r>
        <w:rPr>
          <w:b/>
          <w:bCs/>
        </w:rPr>
        <w:t>Od 1960-ih</w:t>
      </w:r>
      <w:r>
        <w:t xml:space="preserve"> — izgradnja velikih hotelskih kompleksa i kampova te Jadranske magistrale uvodi Hrvatsku u europski masovni turizam.</w:t>
      </w:r>
    </w:p>
    <w:p w14:paraId="59AB22BA" w14:textId="77777777" w:rsidR="006942FA" w:rsidRDefault="00000000">
      <w:pPr>
        <w:pStyle w:val="Compact"/>
        <w:numPr>
          <w:ilvl w:val="0"/>
          <w:numId w:val="20"/>
        </w:numPr>
      </w:pPr>
      <w:r>
        <w:rPr>
          <w:b/>
          <w:bCs/>
        </w:rPr>
        <w:t>1990-ih</w:t>
      </w:r>
      <w:r>
        <w:t xml:space="preserve"> — Domovinski rat prekida razvoj i uzrokuje gubitak tržišta; obnova započinje u drugoj polovici desetljeća.</w:t>
      </w:r>
    </w:p>
    <w:p w14:paraId="156025EB" w14:textId="77777777" w:rsidR="006942FA" w:rsidRDefault="00000000">
      <w:pPr>
        <w:pStyle w:val="Compact"/>
        <w:numPr>
          <w:ilvl w:val="0"/>
          <w:numId w:val="20"/>
        </w:numPr>
      </w:pPr>
      <w:r>
        <w:rPr>
          <w:b/>
          <w:bCs/>
        </w:rPr>
        <w:lastRenderedPageBreak/>
        <w:t>2013., 2023.</w:t>
      </w:r>
      <w:r>
        <w:t xml:space="preserve"> — ulazak u Europsku uniju te potom u </w:t>
      </w:r>
      <w:proofErr w:type="spellStart"/>
      <w:r>
        <w:t>europodručje</w:t>
      </w:r>
      <w:proofErr w:type="spellEnd"/>
      <w:r>
        <w:t xml:space="preserve"> i </w:t>
      </w:r>
      <w:proofErr w:type="spellStart"/>
      <w:r>
        <w:t>schengenski</w:t>
      </w:r>
      <w:proofErr w:type="spellEnd"/>
      <w:r>
        <w:t xml:space="preserve"> prostor bitno mijenjaju uvjete poslovanja, dostupnost i strukturu potražnje.</w:t>
      </w:r>
    </w:p>
    <w:p w14:paraId="249B74E0" w14:textId="77777777" w:rsidR="006942FA" w:rsidRDefault="00000000">
      <w:pPr>
        <w:pStyle w:val="BlockText"/>
      </w:pPr>
      <w:r>
        <w:rPr>
          <w:b/>
          <w:bCs/>
        </w:rPr>
        <w:t>Zadatak za raspravu.</w:t>
      </w:r>
      <w:r>
        <w:t xml:space="preserve"> Opatija je u 19. stoljeću bila zimska destinacija. Danas je, kao i gotovo cijela hrvatska obala, izrazito ljetna. Što se promijenilo — klima, tehnologija, društvene navike ili sve troje? Može li se zimski identitet obnoviti i pod kojim uvjetima?</w:t>
      </w:r>
    </w:p>
    <w:p w14:paraId="7ADF7A4E" w14:textId="77777777" w:rsidR="006942FA" w:rsidRDefault="00000000">
      <w:pPr>
        <w:pStyle w:val="Heading2"/>
      </w:pPr>
      <w:bookmarkStart w:id="31" w:name="sažetak-i-otvorena-pitanja-1"/>
      <w:bookmarkEnd w:id="30"/>
      <w:r>
        <w:t>2.8 Sažetak i otvorena pitanja</w:t>
      </w:r>
    </w:p>
    <w:p w14:paraId="6A6406BB" w14:textId="77777777" w:rsidR="006942FA" w:rsidRDefault="00000000">
      <w:pPr>
        <w:pStyle w:val="Compact"/>
        <w:numPr>
          <w:ilvl w:val="0"/>
          <w:numId w:val="21"/>
        </w:numPr>
      </w:pPr>
      <w:r>
        <w:t>Turizam nastaje ondje gdje se susretnu slobodno vrijeme, raspoloživi dohodak i sigurna prometna infrastruktura.</w:t>
      </w:r>
    </w:p>
    <w:p w14:paraId="1A6332A4" w14:textId="77777777" w:rsidR="006942FA" w:rsidRDefault="00000000">
      <w:pPr>
        <w:pStyle w:val="Compact"/>
        <w:numPr>
          <w:ilvl w:val="0"/>
          <w:numId w:val="21"/>
        </w:numPr>
      </w:pPr>
      <w:r>
        <w:t>Tehnološke inovacije (željeznica, zrakoplov, internet) mijenjale su percepciju udaljenosti i time redefinirale tržište.</w:t>
      </w:r>
    </w:p>
    <w:p w14:paraId="6A9A76F9" w14:textId="77777777" w:rsidR="006942FA" w:rsidRDefault="00000000">
      <w:pPr>
        <w:pStyle w:val="Compact"/>
        <w:numPr>
          <w:ilvl w:val="0"/>
          <w:numId w:val="21"/>
        </w:numPr>
      </w:pPr>
      <w:r>
        <w:t>Masovni je turizam donio rast, ali i učinke koje suvremena faza pokušava ispraviti.</w:t>
      </w:r>
    </w:p>
    <w:p w14:paraId="42D30D8B" w14:textId="77777777" w:rsidR="006942FA" w:rsidRDefault="00000000">
      <w:pPr>
        <w:pStyle w:val="Compact"/>
        <w:numPr>
          <w:ilvl w:val="0"/>
          <w:numId w:val="21"/>
        </w:numPr>
      </w:pPr>
      <w:r>
        <w:t>Hrvatski turizam ima kontinuitet od sredine 19. stoljeća, s prekidima uzrokovanima ratovima i političkim promjenama.</w:t>
      </w:r>
    </w:p>
    <w:p w14:paraId="35BB543B" w14:textId="77777777" w:rsidR="006942FA" w:rsidRDefault="00000000" w:rsidP="00FC70AF">
      <w:pPr>
        <w:pStyle w:val="FirstParagraph"/>
        <w:jc w:val="both"/>
      </w:pPr>
      <w:r>
        <w:rPr>
          <w:b/>
          <w:bCs/>
        </w:rPr>
        <w:t>Otvorena pitanja</w:t>
      </w:r>
    </w:p>
    <w:p w14:paraId="6E9B20E4" w14:textId="77777777" w:rsidR="006942FA" w:rsidRDefault="00000000">
      <w:pPr>
        <w:pStyle w:val="Compact"/>
        <w:numPr>
          <w:ilvl w:val="0"/>
          <w:numId w:val="22"/>
        </w:numPr>
      </w:pPr>
      <w:r>
        <w:t>Je li povijesni imidž destinacije resurs ili teret? Navedite primjer za oba slučaja.</w:t>
      </w:r>
    </w:p>
    <w:p w14:paraId="5049B347" w14:textId="77777777" w:rsidR="006942FA" w:rsidRDefault="00000000">
      <w:pPr>
        <w:pStyle w:val="Compact"/>
        <w:numPr>
          <w:ilvl w:val="0"/>
          <w:numId w:val="22"/>
        </w:numPr>
      </w:pPr>
      <w:r>
        <w:t>Koja je današnja tehnološka inovacija po učinku usporediva sa željeznicom 19. stoljeća?</w:t>
      </w:r>
    </w:p>
    <w:p w14:paraId="366F8C93" w14:textId="77777777" w:rsidR="006942FA" w:rsidRDefault="00000000">
      <w:pPr>
        <w:pStyle w:val="Compact"/>
        <w:numPr>
          <w:ilvl w:val="0"/>
          <w:numId w:val="22"/>
        </w:numPr>
      </w:pPr>
      <w:r>
        <w:t>Ponavlja li se kritika masovnog turizma iz 1970-ih danas u istom obliku ili je bitno drukčija?</w:t>
      </w:r>
    </w:p>
    <w:p w14:paraId="7070BED0" w14:textId="77777777" w:rsidR="006942FA" w:rsidRDefault="00000000">
      <w:pPr>
        <w:pStyle w:val="Heading2"/>
      </w:pPr>
      <w:bookmarkStart w:id="32" w:name="pitanja-i-zadaci-poglavlje-2"/>
      <w:bookmarkEnd w:id="31"/>
      <w:r>
        <w:t>Pitanja i zadaci (Poglavlje 2)</w:t>
      </w:r>
    </w:p>
    <w:p w14:paraId="3055227B" w14:textId="77777777" w:rsidR="006942FA" w:rsidRDefault="00000000" w:rsidP="00FC70AF">
      <w:pPr>
        <w:pStyle w:val="FirstParagraph"/>
        <w:jc w:val="both"/>
      </w:pPr>
      <w:r>
        <w:rPr>
          <w:b/>
          <w:bCs/>
        </w:rPr>
        <w:t>Reprodukcijski</w:t>
      </w:r>
    </w:p>
    <w:p w14:paraId="4D189855" w14:textId="77777777" w:rsidR="006942FA" w:rsidRDefault="00000000">
      <w:pPr>
        <w:pStyle w:val="Compact"/>
        <w:numPr>
          <w:ilvl w:val="0"/>
          <w:numId w:val="23"/>
        </w:numPr>
      </w:pPr>
      <w:r>
        <w:t>Navedite tri preduvjeta razvoja turizma i objasnite zašto nijedan sam nije dovoljan.</w:t>
      </w:r>
    </w:p>
    <w:p w14:paraId="4398D1F1" w14:textId="77777777" w:rsidR="006942FA" w:rsidRDefault="00000000">
      <w:pPr>
        <w:pStyle w:val="Compact"/>
        <w:numPr>
          <w:ilvl w:val="0"/>
          <w:numId w:val="23"/>
        </w:numPr>
      </w:pPr>
      <w:r>
        <w:t>Opišite doprinos Thomasa Cooka razvoju organiziranog putovanja.</w:t>
      </w:r>
    </w:p>
    <w:p w14:paraId="58BAD4F4" w14:textId="77777777" w:rsidR="006942FA" w:rsidRDefault="00000000">
      <w:pPr>
        <w:pStyle w:val="Compact"/>
        <w:numPr>
          <w:ilvl w:val="0"/>
          <w:numId w:val="23"/>
        </w:numPr>
      </w:pPr>
      <w:r>
        <w:t>Navedite tri prekretnice u razvoju turizma u Hrvatskoj i obrazložite izbor.</w:t>
      </w:r>
    </w:p>
    <w:p w14:paraId="12887CA5" w14:textId="77777777" w:rsidR="006942FA" w:rsidRDefault="00000000" w:rsidP="00FC70AF">
      <w:pPr>
        <w:pStyle w:val="FirstParagraph"/>
        <w:jc w:val="both"/>
      </w:pPr>
      <w:r>
        <w:rPr>
          <w:b/>
          <w:bCs/>
        </w:rPr>
        <w:t>Analitički</w:t>
      </w:r>
    </w:p>
    <w:p w14:paraId="19227DEA" w14:textId="77777777" w:rsidR="006942FA" w:rsidRDefault="00000000" w:rsidP="00F46F86">
      <w:pPr>
        <w:pStyle w:val="BodyText"/>
        <w:jc w:val="both"/>
      </w:pPr>
      <w:r>
        <w:t xml:space="preserve">Usporedite </w:t>
      </w:r>
      <w:r>
        <w:rPr>
          <w:i/>
          <w:iCs/>
        </w:rPr>
        <w:t>Grand Tour</w:t>
      </w:r>
      <w:r>
        <w:t xml:space="preserve"> i program Erasmus+ prema sljedećim kriterijima: profil sudionika, izvor financiranja, trajanje, motiv, učinak na destinaciju i na sudionika. Izradite usporednu tablicu i formulirajte zaključak o tome je li Erasmus+ „demokratizirani Grand Tour“ ili pojava druge naravi.</w:t>
      </w:r>
    </w:p>
    <w:p w14:paraId="5B4547C8" w14:textId="77777777" w:rsidR="006942FA" w:rsidRDefault="00000000" w:rsidP="00F46F86">
      <w:pPr>
        <w:pStyle w:val="BodyText"/>
        <w:jc w:val="both"/>
      </w:pPr>
      <w:r>
        <w:rPr>
          <w:b/>
          <w:bCs/>
        </w:rPr>
        <w:t>Primijenjeni</w:t>
      </w:r>
    </w:p>
    <w:p w14:paraId="0BDFB254" w14:textId="77777777" w:rsidR="006942FA" w:rsidRDefault="00000000" w:rsidP="00F46F86">
      <w:pPr>
        <w:pStyle w:val="BodyText"/>
        <w:jc w:val="both"/>
      </w:pPr>
      <w:r>
        <w:t>Odaberite destinaciju u kontinentalnoj Hrvatskoj i identificirajte tri povijesna sloja koja bi se mogla pretvoriti u turistički proizvod. Za svaki sloj navedite ciljni segment, potrebnu investiciju i rizik od „</w:t>
      </w:r>
      <w:proofErr w:type="spellStart"/>
      <w:r>
        <w:t>muzeifikacije</w:t>
      </w:r>
      <w:proofErr w:type="spellEnd"/>
      <w:r>
        <w:t>“ (pretvaranja žive zajednice u kulisu).</w:t>
      </w:r>
    </w:p>
    <w:p w14:paraId="1FC8FEDC" w14:textId="77777777" w:rsidR="006942FA" w:rsidRDefault="00000000">
      <w:pPr>
        <w:pStyle w:val="Heading2"/>
      </w:pPr>
      <w:bookmarkStart w:id="33" w:name="preporučeno-daljnje-čitanje-1"/>
      <w:bookmarkEnd w:id="32"/>
      <w:r>
        <w:lastRenderedPageBreak/>
        <w:t>Preporučeno daljnje čitanje</w:t>
      </w:r>
    </w:p>
    <w:p w14:paraId="7CE5F631" w14:textId="77777777" w:rsidR="006942FA" w:rsidRDefault="00000000">
      <w:pPr>
        <w:pStyle w:val="Compact"/>
        <w:numPr>
          <w:ilvl w:val="0"/>
          <w:numId w:val="24"/>
        </w:numPr>
      </w:pPr>
      <w:proofErr w:type="spellStart"/>
      <w:r>
        <w:t>Vukonić</w:t>
      </w:r>
      <w:proofErr w:type="spellEnd"/>
      <w:r>
        <w:t xml:space="preserve">, B. (2005). </w:t>
      </w:r>
      <w:r>
        <w:rPr>
          <w:i/>
          <w:iCs/>
        </w:rPr>
        <w:t>Povijest hrvatskog turizma</w:t>
      </w:r>
      <w:r>
        <w:t>. Zagreb: Prometej.</w:t>
      </w:r>
    </w:p>
    <w:p w14:paraId="1D229F74" w14:textId="77777777" w:rsidR="006942FA" w:rsidRDefault="00000000">
      <w:pPr>
        <w:pStyle w:val="Compact"/>
        <w:numPr>
          <w:ilvl w:val="0"/>
          <w:numId w:val="24"/>
        </w:numPr>
      </w:pPr>
      <w:proofErr w:type="spellStart"/>
      <w:r>
        <w:t>Pirjevec</w:t>
      </w:r>
      <w:proofErr w:type="spellEnd"/>
      <w:r>
        <w:t xml:space="preserve">, B. i Kesar, O. (2002). </w:t>
      </w:r>
      <w:r>
        <w:rPr>
          <w:i/>
          <w:iCs/>
        </w:rPr>
        <w:t>Počela turizma</w:t>
      </w:r>
      <w:r>
        <w:t xml:space="preserve">. Zagreb: </w:t>
      </w:r>
      <w:proofErr w:type="spellStart"/>
      <w:r>
        <w:t>Mikrorad</w:t>
      </w:r>
      <w:proofErr w:type="spellEnd"/>
      <w:r>
        <w:t>.</w:t>
      </w:r>
    </w:p>
    <w:p w14:paraId="544BDCF6" w14:textId="77777777" w:rsidR="006942FA" w:rsidRDefault="00000000">
      <w:pPr>
        <w:pStyle w:val="Compact"/>
        <w:numPr>
          <w:ilvl w:val="0"/>
          <w:numId w:val="24"/>
        </w:numPr>
      </w:pPr>
      <w:proofErr w:type="spellStart"/>
      <w:r>
        <w:t>Walton</w:t>
      </w:r>
      <w:proofErr w:type="spellEnd"/>
      <w:r>
        <w:t>, J. K. (</w:t>
      </w:r>
      <w:proofErr w:type="spellStart"/>
      <w:r>
        <w:t>ur</w:t>
      </w:r>
      <w:proofErr w:type="spellEnd"/>
      <w:r>
        <w:t xml:space="preserve">.) (2005). </w:t>
      </w:r>
      <w:proofErr w:type="spellStart"/>
      <w:r>
        <w:rPr>
          <w:i/>
          <w:iCs/>
        </w:rPr>
        <w:t>Histories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w:t>
      </w:r>
      <w:proofErr w:type="spellStart"/>
      <w:r>
        <w:rPr>
          <w:i/>
          <w:iCs/>
        </w:rPr>
        <w:t>Representation</w:t>
      </w:r>
      <w:proofErr w:type="spellEnd"/>
      <w:r>
        <w:rPr>
          <w:i/>
          <w:iCs/>
        </w:rPr>
        <w:t xml:space="preserve">, </w:t>
      </w:r>
      <w:proofErr w:type="spellStart"/>
      <w:r>
        <w:rPr>
          <w:i/>
          <w:iCs/>
        </w:rPr>
        <w:t>Identity</w:t>
      </w:r>
      <w:proofErr w:type="spellEnd"/>
      <w:r>
        <w:rPr>
          <w:i/>
          <w:iCs/>
        </w:rPr>
        <w:t xml:space="preserve"> </w:t>
      </w:r>
      <w:proofErr w:type="spellStart"/>
      <w:r>
        <w:rPr>
          <w:i/>
          <w:iCs/>
        </w:rPr>
        <w:t>and</w:t>
      </w:r>
      <w:proofErr w:type="spellEnd"/>
      <w:r>
        <w:rPr>
          <w:i/>
          <w:iCs/>
        </w:rPr>
        <w:t xml:space="preserve"> </w:t>
      </w:r>
      <w:proofErr w:type="spellStart"/>
      <w:r>
        <w:rPr>
          <w:i/>
          <w:iCs/>
        </w:rPr>
        <w:t>Conflict</w:t>
      </w:r>
      <w:proofErr w:type="spellEnd"/>
      <w:r>
        <w:t xml:space="preserve">. </w:t>
      </w:r>
      <w:proofErr w:type="spellStart"/>
      <w:r>
        <w:t>Clevedon</w:t>
      </w:r>
      <w:proofErr w:type="spellEnd"/>
      <w:r>
        <w:t xml:space="preserve">: Channel </w:t>
      </w:r>
      <w:proofErr w:type="spellStart"/>
      <w:r>
        <w:t>View</w:t>
      </w:r>
      <w:proofErr w:type="spellEnd"/>
      <w:r>
        <w:t>.</w:t>
      </w:r>
    </w:p>
    <w:p w14:paraId="7D68AF91" w14:textId="77777777" w:rsidR="006942FA" w:rsidRDefault="00000000">
      <w:pPr>
        <w:pStyle w:val="BodyText"/>
        <w:numPr>
          <w:ilvl w:val="0"/>
          <w:numId w:val="24"/>
        </w:numPr>
        <w:spacing w:before="0"/>
      </w:pPr>
      <w:bookmarkStart w:id="34" w:name="X28bf319b0dd1847d8fee6d8da21dbf4ffbec172"/>
      <w:r>
        <w:t xml:space="preserve">Page, S. J. i </w:t>
      </w:r>
      <w:proofErr w:type="spellStart"/>
      <w:r>
        <w:t>Connell</w:t>
      </w:r>
      <w:proofErr w:type="spellEnd"/>
      <w:r>
        <w:t xml:space="preserve">, J. (2020). </w:t>
      </w:r>
      <w:proofErr w:type="spellStart"/>
      <w:r>
        <w:rPr>
          <w:i/>
          <w:iCs/>
        </w:rPr>
        <w:t>Tourism</w:t>
      </w:r>
      <w:proofErr w:type="spellEnd"/>
      <w:r>
        <w:rPr>
          <w:i/>
          <w:iCs/>
        </w:rPr>
        <w:t xml:space="preserve">: A </w:t>
      </w:r>
      <w:proofErr w:type="spellStart"/>
      <w:r>
        <w:rPr>
          <w:i/>
          <w:iCs/>
        </w:rPr>
        <w:t>Modern</w:t>
      </w:r>
      <w:proofErr w:type="spellEnd"/>
      <w:r>
        <w:rPr>
          <w:i/>
          <w:iCs/>
        </w:rPr>
        <w:t xml:space="preserve"> </w:t>
      </w:r>
      <w:proofErr w:type="spellStart"/>
      <w:r>
        <w:rPr>
          <w:i/>
          <w:iCs/>
        </w:rPr>
        <w:t>Synthesis</w:t>
      </w:r>
      <w:proofErr w:type="spellEnd"/>
      <w:r>
        <w:t xml:space="preserve"> (5. </w:t>
      </w:r>
      <w:proofErr w:type="spellStart"/>
      <w:r>
        <w:t>izd</w:t>
      </w:r>
      <w:proofErr w:type="spellEnd"/>
      <w:r>
        <w:t xml:space="preserve">.). London: </w:t>
      </w:r>
      <w:proofErr w:type="spellStart"/>
      <w:r>
        <w:t>Routledge</w:t>
      </w:r>
      <w:proofErr w:type="spellEnd"/>
      <w:r>
        <w:t>.</w:t>
      </w:r>
      <w:bookmarkEnd w:id="34"/>
    </w:p>
    <w:p w14:paraId="34244497" w14:textId="77777777" w:rsidR="006942FA" w:rsidRDefault="00000000">
      <w:pPr>
        <w:pStyle w:val="Heading1"/>
      </w:pPr>
      <w:bookmarkStart w:id="35" w:name="X555cacf9cb947fe4f68de3e01045e2c1b1af237"/>
      <w:bookmarkEnd w:id="21"/>
      <w:bookmarkEnd w:id="33"/>
      <w:r>
        <w:lastRenderedPageBreak/>
        <w:t>POGLAVLJE 3: TURISTIČKI MOTIVI I PONAŠANJE POTRAŽNJE</w:t>
      </w:r>
    </w:p>
    <w:p w14:paraId="6E681285" w14:textId="77777777" w:rsidR="006942FA" w:rsidRDefault="00000000">
      <w:pPr>
        <w:pStyle w:val="Heading2"/>
      </w:pPr>
      <w:bookmarkStart w:id="36" w:name="sažetak-2"/>
      <w:r>
        <w:t>Sažetak</w:t>
      </w:r>
    </w:p>
    <w:p w14:paraId="299B64F7" w14:textId="77777777" w:rsidR="006942FA" w:rsidRPr="00057D1C" w:rsidRDefault="00000000" w:rsidP="00FC70AF">
      <w:pPr>
        <w:pStyle w:val="FirstParagraph"/>
        <w:jc w:val="both"/>
        <w:rPr>
          <w:b/>
          <w:bCs/>
        </w:rPr>
      </w:pPr>
      <w:r w:rsidRPr="00057D1C">
        <w:rPr>
          <w:b/>
          <w:bCs/>
        </w:rPr>
        <w:t>Poglavlje objašnjava zašto ljudi putuju i kako donose odluku o putovanju. Polazi se od psiholoških okvira (</w:t>
      </w:r>
      <w:proofErr w:type="spellStart"/>
      <w:r w:rsidRPr="00057D1C">
        <w:rPr>
          <w:b/>
          <w:bCs/>
        </w:rPr>
        <w:t>Maslowljeva</w:t>
      </w:r>
      <w:proofErr w:type="spellEnd"/>
      <w:r w:rsidRPr="00057D1C">
        <w:rPr>
          <w:b/>
          <w:bCs/>
        </w:rPr>
        <w:t xml:space="preserve"> hijerarhija potreba prilagođena turizmu, </w:t>
      </w:r>
      <w:proofErr w:type="spellStart"/>
      <w:r w:rsidRPr="00057D1C">
        <w:rPr>
          <w:b/>
          <w:bCs/>
        </w:rPr>
        <w:t>Cromptonov</w:t>
      </w:r>
      <w:proofErr w:type="spellEnd"/>
      <w:r w:rsidRPr="00057D1C">
        <w:rPr>
          <w:b/>
          <w:bCs/>
        </w:rPr>
        <w:t xml:space="preserve"> model guranja i privlačenja, </w:t>
      </w:r>
      <w:proofErr w:type="spellStart"/>
      <w:r w:rsidRPr="00057D1C">
        <w:rPr>
          <w:b/>
          <w:bCs/>
        </w:rPr>
        <w:t>Plogova</w:t>
      </w:r>
      <w:proofErr w:type="spellEnd"/>
      <w:r w:rsidRPr="00057D1C">
        <w:rPr>
          <w:b/>
          <w:bCs/>
        </w:rPr>
        <w:t xml:space="preserve"> </w:t>
      </w:r>
      <w:proofErr w:type="spellStart"/>
      <w:r w:rsidRPr="00057D1C">
        <w:rPr>
          <w:b/>
          <w:bCs/>
        </w:rPr>
        <w:t>psihografska</w:t>
      </w:r>
      <w:proofErr w:type="spellEnd"/>
      <w:r w:rsidRPr="00057D1C">
        <w:rPr>
          <w:b/>
          <w:bCs/>
        </w:rPr>
        <w:t xml:space="preserve"> tipologija), nastavlja sociološkim tumačenjima (turistički pogled, potraga za autentičnošću) te se zaključuje modelom procesa donošenja odluke i suvremenim generacijskim promjenama u ponašanju potražnje. Cilj je osposobiti studenta da motiv prevede u segment, a segment u konkretan proizvod.</w:t>
      </w:r>
    </w:p>
    <w:p w14:paraId="497D19BE" w14:textId="77777777" w:rsidR="006942FA" w:rsidRDefault="00000000">
      <w:pPr>
        <w:pStyle w:val="Heading2"/>
      </w:pPr>
      <w:bookmarkStart w:id="37" w:name="ključni-pojmovi-2"/>
      <w:bookmarkEnd w:id="36"/>
      <w:r>
        <w:t>Ključni pojmovi</w:t>
      </w:r>
    </w:p>
    <w:p w14:paraId="5F5168D6" w14:textId="77777777" w:rsidR="006942FA" w:rsidRDefault="00000000">
      <w:pPr>
        <w:pStyle w:val="Compact"/>
        <w:numPr>
          <w:ilvl w:val="0"/>
          <w:numId w:val="25"/>
        </w:numPr>
      </w:pPr>
      <w:r>
        <w:rPr>
          <w:b/>
          <w:bCs/>
        </w:rPr>
        <w:t>Motivacija</w:t>
      </w:r>
      <w:r>
        <w:t xml:space="preserve"> — unutarnje stanje napetosti koje nastaje kada pojedinac uoči razliku između postojećeg i željenog stanja.</w:t>
      </w:r>
    </w:p>
    <w:p w14:paraId="512FB946" w14:textId="77777777" w:rsidR="006942FA" w:rsidRDefault="00000000">
      <w:pPr>
        <w:pStyle w:val="Compact"/>
        <w:numPr>
          <w:ilvl w:val="0"/>
          <w:numId w:val="25"/>
        </w:numPr>
      </w:pPr>
      <w:r>
        <w:rPr>
          <w:b/>
          <w:bCs/>
        </w:rPr>
        <w:t>Faktori guranja (</w:t>
      </w:r>
      <w:proofErr w:type="spellStart"/>
      <w:r>
        <w:rPr>
          <w:b/>
          <w:bCs/>
          <w:i/>
          <w:iCs/>
        </w:rPr>
        <w:t>push</w:t>
      </w:r>
      <w:proofErr w:type="spellEnd"/>
      <w:r>
        <w:rPr>
          <w:b/>
          <w:bCs/>
        </w:rPr>
        <w:t>)</w:t>
      </w:r>
      <w:r>
        <w:t xml:space="preserve"> — unutarnje, </w:t>
      </w:r>
      <w:proofErr w:type="spellStart"/>
      <w:r>
        <w:t>socio</w:t>
      </w:r>
      <w:proofErr w:type="spellEnd"/>
      <w:r>
        <w:t>-psihološke potrebe koje pokreću odluku o putovanju.</w:t>
      </w:r>
    </w:p>
    <w:p w14:paraId="2EE3A2F9" w14:textId="77777777" w:rsidR="006942FA" w:rsidRDefault="00000000">
      <w:pPr>
        <w:pStyle w:val="Compact"/>
        <w:numPr>
          <w:ilvl w:val="0"/>
          <w:numId w:val="25"/>
        </w:numPr>
      </w:pPr>
      <w:r>
        <w:rPr>
          <w:b/>
          <w:bCs/>
        </w:rPr>
        <w:t>Faktori privlačenja (</w:t>
      </w:r>
      <w:proofErr w:type="spellStart"/>
      <w:r>
        <w:rPr>
          <w:b/>
          <w:bCs/>
          <w:i/>
          <w:iCs/>
        </w:rPr>
        <w:t>pull</w:t>
      </w:r>
      <w:proofErr w:type="spellEnd"/>
      <w:r>
        <w:rPr>
          <w:b/>
          <w:bCs/>
        </w:rPr>
        <w:t>)</w:t>
      </w:r>
      <w:r>
        <w:t xml:space="preserve"> — obilježja destinacije koja usmjeravaju izbor konkretnog odredišta.</w:t>
      </w:r>
    </w:p>
    <w:p w14:paraId="6DEFFD8D" w14:textId="77777777" w:rsidR="006942FA" w:rsidRDefault="00000000">
      <w:pPr>
        <w:pStyle w:val="Compact"/>
        <w:numPr>
          <w:ilvl w:val="0"/>
          <w:numId w:val="25"/>
        </w:numPr>
      </w:pPr>
      <w:proofErr w:type="spellStart"/>
      <w:r>
        <w:rPr>
          <w:b/>
          <w:bCs/>
        </w:rPr>
        <w:t>Psihocentrični</w:t>
      </w:r>
      <w:proofErr w:type="spellEnd"/>
      <w:r>
        <w:rPr>
          <w:b/>
          <w:bCs/>
        </w:rPr>
        <w:t xml:space="preserve"> turist</w:t>
      </w:r>
      <w:r>
        <w:t xml:space="preserve"> — sklon poznatom, sigurnom i razvijenom odredištu.</w:t>
      </w:r>
    </w:p>
    <w:p w14:paraId="2ADEF4EC" w14:textId="77777777" w:rsidR="006942FA" w:rsidRDefault="00000000">
      <w:pPr>
        <w:pStyle w:val="Compact"/>
        <w:numPr>
          <w:ilvl w:val="0"/>
          <w:numId w:val="25"/>
        </w:numPr>
      </w:pPr>
      <w:proofErr w:type="spellStart"/>
      <w:r>
        <w:rPr>
          <w:b/>
          <w:bCs/>
        </w:rPr>
        <w:t>Alocentrični</w:t>
      </w:r>
      <w:proofErr w:type="spellEnd"/>
      <w:r>
        <w:rPr>
          <w:b/>
          <w:bCs/>
        </w:rPr>
        <w:t xml:space="preserve"> turist</w:t>
      </w:r>
      <w:r>
        <w:t xml:space="preserve"> — sklon novom, neistraženom i manje razvijenom odredištu.</w:t>
      </w:r>
    </w:p>
    <w:p w14:paraId="4666CE63" w14:textId="77777777" w:rsidR="006942FA" w:rsidRDefault="00000000">
      <w:pPr>
        <w:pStyle w:val="Compact"/>
        <w:numPr>
          <w:ilvl w:val="0"/>
          <w:numId w:val="25"/>
        </w:numPr>
      </w:pPr>
      <w:r>
        <w:rPr>
          <w:b/>
          <w:bCs/>
        </w:rPr>
        <w:t>Model neslaganja očekivanja i doživljaja</w:t>
      </w:r>
      <w:r>
        <w:t xml:space="preserve"> — objašnjenje zadovoljstva kao odnosa doživljenog i očekivanog.</w:t>
      </w:r>
    </w:p>
    <w:p w14:paraId="71087ED5" w14:textId="77777777" w:rsidR="006942FA" w:rsidRDefault="00000000">
      <w:pPr>
        <w:pStyle w:val="Compact"/>
        <w:numPr>
          <w:ilvl w:val="0"/>
          <w:numId w:val="25"/>
        </w:numPr>
      </w:pPr>
      <w:r>
        <w:rPr>
          <w:b/>
          <w:bCs/>
        </w:rPr>
        <w:t>Turistički pogled (</w:t>
      </w:r>
      <w:proofErr w:type="spellStart"/>
      <w:r>
        <w:rPr>
          <w:b/>
          <w:bCs/>
          <w:i/>
          <w:iCs/>
        </w:rPr>
        <w:t>tourist</w:t>
      </w:r>
      <w:proofErr w:type="spellEnd"/>
      <w:r>
        <w:rPr>
          <w:b/>
          <w:bCs/>
          <w:i/>
          <w:iCs/>
        </w:rPr>
        <w:t xml:space="preserve"> gaze</w:t>
      </w:r>
      <w:r>
        <w:rPr>
          <w:b/>
          <w:bCs/>
        </w:rPr>
        <w:t>)</w:t>
      </w:r>
      <w:r>
        <w:t xml:space="preserve"> — društveno konstruiran način gledanja na destinaciju, oblikovan medijima i očekivanjima (</w:t>
      </w:r>
      <w:proofErr w:type="spellStart"/>
      <w:r>
        <w:t>Urry</w:t>
      </w:r>
      <w:proofErr w:type="spellEnd"/>
      <w:r>
        <w:t>, 1990).</w:t>
      </w:r>
    </w:p>
    <w:p w14:paraId="6DF6AD88" w14:textId="77777777" w:rsidR="006942FA" w:rsidRDefault="00000000">
      <w:pPr>
        <w:pStyle w:val="Compact"/>
        <w:numPr>
          <w:ilvl w:val="0"/>
          <w:numId w:val="25"/>
        </w:numPr>
      </w:pPr>
      <w:r>
        <w:rPr>
          <w:b/>
          <w:bCs/>
        </w:rPr>
        <w:t>Inscenirana autentičnost</w:t>
      </w:r>
      <w:r>
        <w:t xml:space="preserve"> — prikaz „pravog“ lokalnog života pripremljen za posjetitelja (</w:t>
      </w:r>
      <w:proofErr w:type="spellStart"/>
      <w:r>
        <w:t>MacCannell</w:t>
      </w:r>
      <w:proofErr w:type="spellEnd"/>
      <w:r>
        <w:t>, 1976).</w:t>
      </w:r>
    </w:p>
    <w:p w14:paraId="2B6C39DC" w14:textId="77777777" w:rsidR="006942FA" w:rsidRDefault="00000000">
      <w:pPr>
        <w:pStyle w:val="Heading2"/>
      </w:pPr>
      <w:bookmarkStart w:id="38" w:name="postavljanje-problema"/>
      <w:bookmarkEnd w:id="37"/>
      <w:r>
        <w:t>3.1 Postavljanje problema</w:t>
      </w:r>
    </w:p>
    <w:p w14:paraId="71F485B6" w14:textId="77777777" w:rsidR="006942FA" w:rsidRDefault="00000000" w:rsidP="00FC70AF">
      <w:pPr>
        <w:pStyle w:val="FirstParagraph"/>
        <w:jc w:val="both"/>
      </w:pPr>
      <w:r>
        <w:rPr>
          <w:b/>
          <w:bCs/>
        </w:rPr>
        <w:t>Problem.</w:t>
      </w:r>
      <w:r>
        <w:t xml:space="preserve"> Dvije osobe istih prihoda, iste dobi i istog obrazovanja biraju posve različita putovanja: jedna dva tjedna u obalnom odmaralištu, druga samostalni planinarski obilazak. Ako demografija ne objašnjava razliku, što je objašnjava?</w:t>
      </w:r>
    </w:p>
    <w:p w14:paraId="4CBA7A52" w14:textId="77777777" w:rsidR="006942FA" w:rsidRDefault="00000000" w:rsidP="00F46F86">
      <w:pPr>
        <w:pStyle w:val="BodyText"/>
        <w:jc w:val="both"/>
      </w:pPr>
      <w:r>
        <w:t xml:space="preserve">Odgovor je da demografska obilježja objašnjavaju </w:t>
      </w:r>
      <w:r>
        <w:rPr>
          <w:b/>
          <w:bCs/>
        </w:rPr>
        <w:t>mogućnost</w:t>
      </w:r>
      <w:r>
        <w:t xml:space="preserve"> putovanja, a </w:t>
      </w:r>
      <w:proofErr w:type="spellStart"/>
      <w:r>
        <w:t>psihografska</w:t>
      </w:r>
      <w:proofErr w:type="spellEnd"/>
      <w:r>
        <w:t xml:space="preserve"> i sociološka obilježja objašnjavaju </w:t>
      </w:r>
      <w:r>
        <w:rPr>
          <w:b/>
          <w:bCs/>
        </w:rPr>
        <w:t>izbor</w:t>
      </w:r>
      <w:r>
        <w:t>. Zbog toga suvremena segmentacija gotovo nikada ne počiva samo na dobi i dohotku.</w:t>
      </w:r>
    </w:p>
    <w:p w14:paraId="28F38883" w14:textId="77777777" w:rsidR="006942FA" w:rsidRDefault="00000000">
      <w:pPr>
        <w:pStyle w:val="Heading2"/>
      </w:pPr>
      <w:bookmarkStart w:id="39" w:name="Xdd5dd4c468252cf8f2bb5807371eca94fa014dd"/>
      <w:bookmarkEnd w:id="38"/>
      <w:r>
        <w:lastRenderedPageBreak/>
        <w:t xml:space="preserve">3.2 Psihološki okvir I: </w:t>
      </w:r>
      <w:proofErr w:type="spellStart"/>
      <w:r>
        <w:t>Maslowljeva</w:t>
      </w:r>
      <w:proofErr w:type="spellEnd"/>
      <w:r>
        <w:t xml:space="preserve"> hijerarhija u turističkom kontekstu</w:t>
      </w:r>
    </w:p>
    <w:p w14:paraId="21C8D292" w14:textId="77777777" w:rsidR="006942FA" w:rsidRDefault="00000000" w:rsidP="00FC70AF">
      <w:pPr>
        <w:pStyle w:val="FirstParagraph"/>
        <w:jc w:val="both"/>
      </w:pPr>
      <w:r>
        <w:t>Maslow (1943) potrebe razvrstava u pet razina. U turizmu se te razine ne pojavljuju strogo redom — putovanje često istodobno zadovoljava više razina — ali okvir je koristan za povezivanje potrebe s proizvodom.</w:t>
      </w:r>
    </w:p>
    <w:p w14:paraId="304301BB" w14:textId="77777777" w:rsidR="006942FA" w:rsidRDefault="00000000" w:rsidP="00F46F86">
      <w:pPr>
        <w:pStyle w:val="BodyText"/>
        <w:jc w:val="both"/>
      </w:pPr>
      <w:r>
        <w:rPr>
          <w:i/>
          <w:iCs/>
        </w:rPr>
        <w:t xml:space="preserve">Tablica 3.1: </w:t>
      </w:r>
      <w:proofErr w:type="spellStart"/>
      <w:r>
        <w:rPr>
          <w:i/>
          <w:iCs/>
        </w:rPr>
        <w:t>Maslowljeve</w:t>
      </w:r>
      <w:proofErr w:type="spellEnd"/>
      <w:r>
        <w:rPr>
          <w:i/>
          <w:iCs/>
        </w:rPr>
        <w:t xml:space="preserve"> razine i turistički proizvodi</w:t>
      </w:r>
    </w:p>
    <w:tbl>
      <w:tblPr>
        <w:tblStyle w:val="Table"/>
        <w:tblW w:w="5000" w:type="pct"/>
        <w:tblBorders>
          <w:insideH w:val="single" w:sz="4" w:space="0" w:color="auto"/>
        </w:tblBorders>
        <w:tblLook w:val="0020" w:firstRow="1" w:lastRow="0" w:firstColumn="0" w:lastColumn="0" w:noHBand="0" w:noVBand="0"/>
      </w:tblPr>
      <w:tblGrid>
        <w:gridCol w:w="1861"/>
        <w:gridCol w:w="3655"/>
        <w:gridCol w:w="3844"/>
      </w:tblGrid>
      <w:tr w:rsidR="006942FA" w14:paraId="0C3E7BE5"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5A642D8" w14:textId="77777777" w:rsidR="006942FA" w:rsidRDefault="00000000">
            <w:pPr>
              <w:pStyle w:val="Compact"/>
            </w:pPr>
            <w:r>
              <w:t>Razina potrebe</w:t>
            </w:r>
          </w:p>
        </w:tc>
        <w:tc>
          <w:tcPr>
            <w:tcW w:w="0" w:type="auto"/>
            <w:tcBorders>
              <w:bottom w:val="none" w:sz="0" w:space="0" w:color="auto"/>
            </w:tcBorders>
          </w:tcPr>
          <w:p w14:paraId="265F1F21" w14:textId="77777777" w:rsidR="006942FA" w:rsidRDefault="00000000">
            <w:pPr>
              <w:pStyle w:val="Compact"/>
            </w:pPr>
            <w:r>
              <w:t>Turistička manifestacija</w:t>
            </w:r>
          </w:p>
        </w:tc>
        <w:tc>
          <w:tcPr>
            <w:tcW w:w="0" w:type="auto"/>
            <w:tcBorders>
              <w:bottom w:val="none" w:sz="0" w:space="0" w:color="auto"/>
            </w:tcBorders>
          </w:tcPr>
          <w:p w14:paraId="2A39F37B" w14:textId="77777777" w:rsidR="006942FA" w:rsidRDefault="00000000">
            <w:pPr>
              <w:pStyle w:val="Compact"/>
            </w:pPr>
            <w:r>
              <w:t>Primjer proizvoda</w:t>
            </w:r>
          </w:p>
        </w:tc>
      </w:tr>
      <w:tr w:rsidR="006942FA" w14:paraId="4649FA6B" w14:textId="77777777" w:rsidTr="00A70711">
        <w:tc>
          <w:tcPr>
            <w:tcW w:w="0" w:type="auto"/>
          </w:tcPr>
          <w:p w14:paraId="5423BB3C" w14:textId="77777777" w:rsidR="006942FA" w:rsidRDefault="00000000">
            <w:pPr>
              <w:pStyle w:val="Compact"/>
            </w:pPr>
            <w:r>
              <w:t>Fiziološke</w:t>
            </w:r>
          </w:p>
        </w:tc>
        <w:tc>
          <w:tcPr>
            <w:tcW w:w="0" w:type="auto"/>
          </w:tcPr>
          <w:p w14:paraId="79D2CBBA" w14:textId="77777777" w:rsidR="006942FA" w:rsidRDefault="00000000">
            <w:pPr>
              <w:pStyle w:val="Compact"/>
            </w:pPr>
            <w:r>
              <w:t>odmor, oporavak, opuštanje</w:t>
            </w:r>
          </w:p>
        </w:tc>
        <w:tc>
          <w:tcPr>
            <w:tcW w:w="0" w:type="auto"/>
          </w:tcPr>
          <w:p w14:paraId="26DEA418" w14:textId="77777777" w:rsidR="006942FA" w:rsidRDefault="00000000">
            <w:pPr>
              <w:pStyle w:val="Compact"/>
            </w:pPr>
            <w:r>
              <w:t>wellness i toplice, mirne ruralne destinacije</w:t>
            </w:r>
          </w:p>
        </w:tc>
      </w:tr>
      <w:tr w:rsidR="006942FA" w14:paraId="1AFEE8AB" w14:textId="77777777" w:rsidTr="00A70711">
        <w:tc>
          <w:tcPr>
            <w:tcW w:w="0" w:type="auto"/>
          </w:tcPr>
          <w:p w14:paraId="1F18C293" w14:textId="77777777" w:rsidR="006942FA" w:rsidRDefault="00000000">
            <w:pPr>
              <w:pStyle w:val="Compact"/>
            </w:pPr>
            <w:r>
              <w:t>Sigurnost</w:t>
            </w:r>
          </w:p>
        </w:tc>
        <w:tc>
          <w:tcPr>
            <w:tcW w:w="0" w:type="auto"/>
          </w:tcPr>
          <w:p w14:paraId="13ED43DE" w14:textId="77777777" w:rsidR="006942FA" w:rsidRDefault="00000000">
            <w:pPr>
              <w:pStyle w:val="Compact"/>
            </w:pPr>
            <w:r>
              <w:t>osjećaj fizičke i zdravstvene sigurnosti</w:t>
            </w:r>
          </w:p>
        </w:tc>
        <w:tc>
          <w:tcPr>
            <w:tcW w:w="0" w:type="auto"/>
          </w:tcPr>
          <w:p w14:paraId="1051538C" w14:textId="77777777" w:rsidR="006942FA" w:rsidRDefault="00000000">
            <w:pPr>
              <w:pStyle w:val="Compact"/>
            </w:pPr>
            <w:r>
              <w:t>provjereni standardi, osiguranje, stabilne destinacije</w:t>
            </w:r>
          </w:p>
        </w:tc>
      </w:tr>
      <w:tr w:rsidR="006942FA" w14:paraId="460F211C" w14:textId="77777777" w:rsidTr="00A70711">
        <w:tc>
          <w:tcPr>
            <w:tcW w:w="0" w:type="auto"/>
          </w:tcPr>
          <w:p w14:paraId="4030B48C" w14:textId="77777777" w:rsidR="006942FA" w:rsidRDefault="00000000">
            <w:pPr>
              <w:pStyle w:val="Compact"/>
            </w:pPr>
            <w:r>
              <w:t>Pripadanje</w:t>
            </w:r>
          </w:p>
        </w:tc>
        <w:tc>
          <w:tcPr>
            <w:tcW w:w="0" w:type="auto"/>
          </w:tcPr>
          <w:p w14:paraId="278B4331" w14:textId="77777777" w:rsidR="006942FA" w:rsidRDefault="00000000">
            <w:pPr>
              <w:pStyle w:val="Compact"/>
            </w:pPr>
            <w:r>
              <w:t>putovanja s obitelji, posjet rodbini i prijateljima</w:t>
            </w:r>
          </w:p>
        </w:tc>
        <w:tc>
          <w:tcPr>
            <w:tcW w:w="0" w:type="auto"/>
          </w:tcPr>
          <w:p w14:paraId="249D6A98" w14:textId="77777777" w:rsidR="006942FA" w:rsidRDefault="00000000">
            <w:pPr>
              <w:pStyle w:val="Compact"/>
            </w:pPr>
            <w:r>
              <w:t>obiteljski kampovi, skupna putovanja</w:t>
            </w:r>
          </w:p>
        </w:tc>
      </w:tr>
      <w:tr w:rsidR="006942FA" w14:paraId="0ED5175A" w14:textId="77777777" w:rsidTr="00A70711">
        <w:tc>
          <w:tcPr>
            <w:tcW w:w="0" w:type="auto"/>
          </w:tcPr>
          <w:p w14:paraId="4D760B7C" w14:textId="77777777" w:rsidR="006942FA" w:rsidRDefault="00000000">
            <w:pPr>
              <w:pStyle w:val="Compact"/>
            </w:pPr>
            <w:r>
              <w:t>Poštovanje</w:t>
            </w:r>
          </w:p>
        </w:tc>
        <w:tc>
          <w:tcPr>
            <w:tcW w:w="0" w:type="auto"/>
          </w:tcPr>
          <w:p w14:paraId="44A3657E" w14:textId="77777777" w:rsidR="006942FA" w:rsidRDefault="00000000">
            <w:pPr>
              <w:pStyle w:val="Compact"/>
            </w:pPr>
            <w:r>
              <w:t>status, ekskluzivnost, prestiž</w:t>
            </w:r>
          </w:p>
        </w:tc>
        <w:tc>
          <w:tcPr>
            <w:tcW w:w="0" w:type="auto"/>
          </w:tcPr>
          <w:p w14:paraId="4B797D9F" w14:textId="77777777" w:rsidR="006942FA" w:rsidRDefault="00000000">
            <w:pPr>
              <w:pStyle w:val="Compact"/>
            </w:pPr>
            <w:r>
              <w:t>luksuzna krstarenja, butik-hoteli</w:t>
            </w:r>
          </w:p>
        </w:tc>
      </w:tr>
      <w:tr w:rsidR="006942FA" w14:paraId="4AEC221D" w14:textId="77777777" w:rsidTr="00A70711">
        <w:tc>
          <w:tcPr>
            <w:tcW w:w="0" w:type="auto"/>
          </w:tcPr>
          <w:p w14:paraId="1FEDA254" w14:textId="77777777" w:rsidR="006942FA" w:rsidRDefault="00000000">
            <w:pPr>
              <w:pStyle w:val="Compact"/>
            </w:pPr>
            <w:r>
              <w:t>Samoostvarenje</w:t>
            </w:r>
          </w:p>
        </w:tc>
        <w:tc>
          <w:tcPr>
            <w:tcW w:w="0" w:type="auto"/>
          </w:tcPr>
          <w:p w14:paraId="7A7920B1" w14:textId="77777777" w:rsidR="006942FA" w:rsidRDefault="00000000">
            <w:pPr>
              <w:pStyle w:val="Compact"/>
            </w:pPr>
            <w:r>
              <w:t>učenje, osobni rast, doprinos</w:t>
            </w:r>
          </w:p>
        </w:tc>
        <w:tc>
          <w:tcPr>
            <w:tcW w:w="0" w:type="auto"/>
          </w:tcPr>
          <w:p w14:paraId="13E81EA3" w14:textId="77777777" w:rsidR="006942FA" w:rsidRDefault="00000000">
            <w:pPr>
              <w:pStyle w:val="Compact"/>
            </w:pPr>
            <w:r>
              <w:t>volonterski i kreativni turizam, edukativne radionice</w:t>
            </w:r>
          </w:p>
        </w:tc>
      </w:tr>
    </w:tbl>
    <w:p w14:paraId="5FE596A3" w14:textId="77777777" w:rsidR="006942FA" w:rsidRDefault="00000000" w:rsidP="00F46F86">
      <w:pPr>
        <w:pStyle w:val="BodyText"/>
        <w:jc w:val="both"/>
      </w:pPr>
      <w:r>
        <w:rPr>
          <w:b/>
          <w:bCs/>
        </w:rPr>
        <w:t>Kritika modela.</w:t>
      </w:r>
      <w:r>
        <w:t xml:space="preserve"> Hijerarhija je razvijena izvan turističkog konteksta i empirijski je teško dokaziva; osoba u </w:t>
      </w:r>
      <w:proofErr w:type="spellStart"/>
      <w:r>
        <w:t>prekarnom</w:t>
      </w:r>
      <w:proofErr w:type="spellEnd"/>
      <w:r>
        <w:t xml:space="preserve"> položaju može putovati radi samoostvarenja, a imućna osoba radi pukog odmora. Model treba koristiti kao </w:t>
      </w:r>
      <w:r>
        <w:rPr>
          <w:b/>
          <w:bCs/>
        </w:rPr>
        <w:t>jezik za razgovor o potrebama</w:t>
      </w:r>
      <w:r>
        <w:t>, a ne kao zakon.</w:t>
      </w:r>
    </w:p>
    <w:p w14:paraId="05D0DED5" w14:textId="77777777" w:rsidR="006942FA" w:rsidRDefault="00000000">
      <w:pPr>
        <w:pStyle w:val="Heading2"/>
      </w:pPr>
      <w:bookmarkStart w:id="40" w:name="X3f65bf86eb585048cc34fe18fbf363f8762a97c"/>
      <w:bookmarkEnd w:id="39"/>
      <w:r>
        <w:t xml:space="preserve">3.3 Psihološki okvir II: </w:t>
      </w:r>
      <w:proofErr w:type="spellStart"/>
      <w:r>
        <w:t>Cromptonov</w:t>
      </w:r>
      <w:proofErr w:type="spellEnd"/>
      <w:r>
        <w:t xml:space="preserve"> model guranja i privlačenja</w:t>
      </w:r>
    </w:p>
    <w:p w14:paraId="39014F45" w14:textId="77777777" w:rsidR="006942FA" w:rsidRDefault="00000000" w:rsidP="00FC70AF">
      <w:pPr>
        <w:pStyle w:val="FirstParagraph"/>
        <w:jc w:val="both"/>
      </w:pPr>
      <w:proofErr w:type="spellStart"/>
      <w:r>
        <w:t>Crompton</w:t>
      </w:r>
      <w:proofErr w:type="spellEnd"/>
      <w:r>
        <w:t xml:space="preserve"> (1979) razlikuje dvije skupine sila:</w:t>
      </w:r>
    </w:p>
    <w:p w14:paraId="024AE542" w14:textId="77777777" w:rsidR="006942FA" w:rsidRDefault="00000000">
      <w:pPr>
        <w:pStyle w:val="Compact"/>
        <w:numPr>
          <w:ilvl w:val="0"/>
          <w:numId w:val="26"/>
        </w:numPr>
      </w:pPr>
      <w:r>
        <w:rPr>
          <w:b/>
          <w:bCs/>
        </w:rPr>
        <w:t>Faktori guranja (</w:t>
      </w:r>
      <w:proofErr w:type="spellStart"/>
      <w:r>
        <w:rPr>
          <w:b/>
          <w:bCs/>
          <w:i/>
          <w:iCs/>
        </w:rPr>
        <w:t>push</w:t>
      </w:r>
      <w:proofErr w:type="spellEnd"/>
      <w:r>
        <w:rPr>
          <w:b/>
          <w:bCs/>
        </w:rPr>
        <w:t>)</w:t>
      </w:r>
      <w:r>
        <w:t xml:space="preserve"> — bijeg od svakodnevice, odmor i oporavak, jačanje obiteljskih veza, prestiž, </w:t>
      </w:r>
      <w:proofErr w:type="spellStart"/>
      <w:r>
        <w:t>samoistraživanje</w:t>
      </w:r>
      <w:proofErr w:type="spellEnd"/>
      <w:r>
        <w:t xml:space="preserve">, društvena interakcija. Djeluju </w:t>
      </w:r>
      <w:r>
        <w:rPr>
          <w:b/>
          <w:bCs/>
        </w:rPr>
        <w:t>prije</w:t>
      </w:r>
      <w:r>
        <w:t xml:space="preserve"> izbora odredišta i objašnjavaju </w:t>
      </w:r>
      <w:r>
        <w:rPr>
          <w:i/>
          <w:iCs/>
        </w:rPr>
        <w:t>odluku o putovanju</w:t>
      </w:r>
      <w:r>
        <w:t>.</w:t>
      </w:r>
    </w:p>
    <w:p w14:paraId="0E49CAA1" w14:textId="77777777" w:rsidR="006942FA" w:rsidRDefault="00000000">
      <w:pPr>
        <w:pStyle w:val="Compact"/>
        <w:numPr>
          <w:ilvl w:val="0"/>
          <w:numId w:val="26"/>
        </w:numPr>
      </w:pPr>
      <w:r>
        <w:rPr>
          <w:b/>
          <w:bCs/>
        </w:rPr>
        <w:t>Faktori privlačenja (</w:t>
      </w:r>
      <w:proofErr w:type="spellStart"/>
      <w:r>
        <w:rPr>
          <w:b/>
          <w:bCs/>
          <w:i/>
          <w:iCs/>
        </w:rPr>
        <w:t>pull</w:t>
      </w:r>
      <w:proofErr w:type="spellEnd"/>
      <w:r>
        <w:rPr>
          <w:b/>
          <w:bCs/>
        </w:rPr>
        <w:t>)</w:t>
      </w:r>
      <w:r>
        <w:t xml:space="preserve"> — klima, plaže i priroda, baština, gastronomija, događanja, razina cijena, dostupnost i sigurnost. Djeluju </w:t>
      </w:r>
      <w:r>
        <w:rPr>
          <w:b/>
          <w:bCs/>
        </w:rPr>
        <w:t>nakon</w:t>
      </w:r>
      <w:r>
        <w:t xml:space="preserve"> te odluke i objašnjavaju </w:t>
      </w:r>
      <w:r>
        <w:rPr>
          <w:i/>
          <w:iCs/>
        </w:rPr>
        <w:t>izbor odredišta</w:t>
      </w:r>
      <w:r>
        <w:t>.</w:t>
      </w:r>
    </w:p>
    <w:p w14:paraId="3FEF3811" w14:textId="77777777" w:rsidR="006942FA" w:rsidRDefault="00000000" w:rsidP="00FC70AF">
      <w:pPr>
        <w:pStyle w:val="FirstParagraph"/>
        <w:jc w:val="both"/>
      </w:pPr>
      <w:r>
        <w:rPr>
          <w:i/>
          <w:iCs/>
        </w:rPr>
        <w:t>Praktična vrijednost.</w:t>
      </w:r>
      <w:r>
        <w:t xml:space="preserve"> Marketinška poruka koja komunicira samo </w:t>
      </w:r>
      <w:proofErr w:type="spellStart"/>
      <w:r>
        <w:rPr>
          <w:i/>
          <w:iCs/>
        </w:rPr>
        <w:t>pull</w:t>
      </w:r>
      <w:proofErr w:type="spellEnd"/>
      <w:r>
        <w:t xml:space="preserve"> (fotografija plaže) natječe se s tisućama istovjetnih poruka. Poruka koja pogađa </w:t>
      </w:r>
      <w:proofErr w:type="spellStart"/>
      <w:r>
        <w:rPr>
          <w:i/>
          <w:iCs/>
        </w:rPr>
        <w:t>push</w:t>
      </w:r>
      <w:proofErr w:type="spellEnd"/>
      <w:r>
        <w:t xml:space="preserve"> (potreba za tišinom, potreba za obnovom obiteljske veze) diferencira ponudu jer se obraća stanju u kojem se gost nalazi prije nego što uopće razmišlja o odredištu.</w:t>
      </w:r>
    </w:p>
    <w:p w14:paraId="5746A9C8" w14:textId="77777777" w:rsidR="006942FA" w:rsidRDefault="00000000">
      <w:pPr>
        <w:pStyle w:val="Heading2"/>
      </w:pPr>
      <w:bookmarkStart w:id="41" w:name="X0fe051d7c5e4341c085ea8855c2cff7ec3ee425"/>
      <w:bookmarkEnd w:id="40"/>
      <w:r>
        <w:lastRenderedPageBreak/>
        <w:t xml:space="preserve">3.4 Psihološki okvir III: </w:t>
      </w:r>
      <w:proofErr w:type="spellStart"/>
      <w:r>
        <w:t>Plogova</w:t>
      </w:r>
      <w:proofErr w:type="spellEnd"/>
      <w:r>
        <w:t xml:space="preserve"> </w:t>
      </w:r>
      <w:proofErr w:type="spellStart"/>
      <w:r>
        <w:t>psihografska</w:t>
      </w:r>
      <w:proofErr w:type="spellEnd"/>
      <w:r>
        <w:t xml:space="preserve"> tipologija</w:t>
      </w:r>
    </w:p>
    <w:p w14:paraId="4CEC540B" w14:textId="77777777" w:rsidR="006942FA" w:rsidRDefault="00000000" w:rsidP="00FC70AF">
      <w:pPr>
        <w:pStyle w:val="FirstParagraph"/>
        <w:jc w:val="both"/>
      </w:pPr>
      <w:proofErr w:type="spellStart"/>
      <w:r>
        <w:t>Plog</w:t>
      </w:r>
      <w:proofErr w:type="spellEnd"/>
      <w:r>
        <w:t xml:space="preserve"> (1974, 2001) postavlja kontinuum osobnosti povezan s izborom destinacije, s većinom populacije u sredini (</w:t>
      </w:r>
      <w:proofErr w:type="spellStart"/>
      <w:r>
        <w:rPr>
          <w:i/>
          <w:iCs/>
        </w:rPr>
        <w:t>midcentrici</w:t>
      </w:r>
      <w:proofErr w:type="spellEnd"/>
      <w:r>
        <w:t>):</w:t>
      </w:r>
    </w:p>
    <w:p w14:paraId="2161038A" w14:textId="77777777" w:rsidR="006942FA" w:rsidRDefault="00000000" w:rsidP="00F46F86">
      <w:pPr>
        <w:pStyle w:val="BodyText"/>
        <w:jc w:val="both"/>
      </w:pPr>
      <w:r>
        <w:rPr>
          <w:i/>
          <w:iCs/>
        </w:rPr>
        <w:t xml:space="preserve">Tablica 3.2: </w:t>
      </w:r>
      <w:proofErr w:type="spellStart"/>
      <w:r>
        <w:rPr>
          <w:i/>
          <w:iCs/>
        </w:rPr>
        <w:t>Plogovi</w:t>
      </w:r>
      <w:proofErr w:type="spellEnd"/>
      <w:r>
        <w:rPr>
          <w:i/>
          <w:iCs/>
        </w:rPr>
        <w:t xml:space="preserve"> tipovi turista</w:t>
      </w:r>
    </w:p>
    <w:tbl>
      <w:tblPr>
        <w:tblStyle w:val="Table"/>
        <w:tblW w:w="5000" w:type="pct"/>
        <w:tblBorders>
          <w:insideH w:val="single" w:sz="4" w:space="0" w:color="auto"/>
        </w:tblBorders>
        <w:tblLook w:val="0020" w:firstRow="1" w:lastRow="0" w:firstColumn="0" w:lastColumn="0" w:noHBand="0" w:noVBand="0"/>
      </w:tblPr>
      <w:tblGrid>
        <w:gridCol w:w="2748"/>
        <w:gridCol w:w="3072"/>
        <w:gridCol w:w="3540"/>
      </w:tblGrid>
      <w:tr w:rsidR="006942FA" w14:paraId="44502CEF"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1D17AEF" w14:textId="77777777" w:rsidR="006942FA" w:rsidRDefault="00000000">
            <w:pPr>
              <w:pStyle w:val="Compact"/>
            </w:pPr>
            <w:r>
              <w:t>Obilježje</w:t>
            </w:r>
          </w:p>
        </w:tc>
        <w:tc>
          <w:tcPr>
            <w:tcW w:w="0" w:type="auto"/>
            <w:tcBorders>
              <w:bottom w:val="none" w:sz="0" w:space="0" w:color="auto"/>
            </w:tcBorders>
          </w:tcPr>
          <w:p w14:paraId="7C65E655" w14:textId="77777777" w:rsidR="006942FA" w:rsidRDefault="00000000">
            <w:pPr>
              <w:pStyle w:val="Compact"/>
            </w:pPr>
            <w:proofErr w:type="spellStart"/>
            <w:r>
              <w:t>Psihocentrici</w:t>
            </w:r>
            <w:proofErr w:type="spellEnd"/>
          </w:p>
        </w:tc>
        <w:tc>
          <w:tcPr>
            <w:tcW w:w="0" w:type="auto"/>
            <w:tcBorders>
              <w:bottom w:val="none" w:sz="0" w:space="0" w:color="auto"/>
            </w:tcBorders>
          </w:tcPr>
          <w:p w14:paraId="6C423DF7" w14:textId="77777777" w:rsidR="006942FA" w:rsidRDefault="00000000">
            <w:pPr>
              <w:pStyle w:val="Compact"/>
            </w:pPr>
            <w:proofErr w:type="spellStart"/>
            <w:r>
              <w:t>Alocentrici</w:t>
            </w:r>
            <w:proofErr w:type="spellEnd"/>
          </w:p>
        </w:tc>
      </w:tr>
      <w:tr w:rsidR="006942FA" w14:paraId="28897706" w14:textId="77777777" w:rsidTr="00A70711">
        <w:tc>
          <w:tcPr>
            <w:tcW w:w="0" w:type="auto"/>
          </w:tcPr>
          <w:p w14:paraId="52D89E92" w14:textId="77777777" w:rsidR="006942FA" w:rsidRDefault="00000000">
            <w:pPr>
              <w:pStyle w:val="Compact"/>
            </w:pPr>
            <w:r>
              <w:t>Razina nesigurnosti pri odluci</w:t>
            </w:r>
          </w:p>
        </w:tc>
        <w:tc>
          <w:tcPr>
            <w:tcW w:w="0" w:type="auto"/>
          </w:tcPr>
          <w:p w14:paraId="5B482765" w14:textId="77777777" w:rsidR="006942FA" w:rsidRDefault="00000000">
            <w:pPr>
              <w:pStyle w:val="Compact"/>
            </w:pPr>
            <w:r>
              <w:t>visoka, traže poznato</w:t>
            </w:r>
          </w:p>
        </w:tc>
        <w:tc>
          <w:tcPr>
            <w:tcW w:w="0" w:type="auto"/>
          </w:tcPr>
          <w:p w14:paraId="7A1C3E28" w14:textId="77777777" w:rsidR="006942FA" w:rsidRDefault="00000000">
            <w:pPr>
              <w:pStyle w:val="Compact"/>
            </w:pPr>
            <w:r>
              <w:t>niska, traže novo</w:t>
            </w:r>
          </w:p>
        </w:tc>
      </w:tr>
      <w:tr w:rsidR="006942FA" w14:paraId="65875BA7" w14:textId="77777777" w:rsidTr="00A70711">
        <w:tc>
          <w:tcPr>
            <w:tcW w:w="0" w:type="auto"/>
          </w:tcPr>
          <w:p w14:paraId="3CA7E9A3" w14:textId="77777777" w:rsidR="006942FA" w:rsidRDefault="00000000">
            <w:pPr>
              <w:pStyle w:val="Compact"/>
            </w:pPr>
            <w:r>
              <w:t>Odabir destinacije</w:t>
            </w:r>
          </w:p>
        </w:tc>
        <w:tc>
          <w:tcPr>
            <w:tcW w:w="0" w:type="auto"/>
          </w:tcPr>
          <w:p w14:paraId="10BADE7F" w14:textId="77777777" w:rsidR="006942FA" w:rsidRDefault="00000000">
            <w:pPr>
              <w:pStyle w:val="Compact"/>
            </w:pPr>
            <w:r>
              <w:t>razvijena, masovna odredišta</w:t>
            </w:r>
          </w:p>
        </w:tc>
        <w:tc>
          <w:tcPr>
            <w:tcW w:w="0" w:type="auto"/>
          </w:tcPr>
          <w:p w14:paraId="6BF65E2A" w14:textId="77777777" w:rsidR="006942FA" w:rsidRDefault="00000000">
            <w:pPr>
              <w:pStyle w:val="Compact"/>
            </w:pPr>
            <w:r>
              <w:t>neistražena, egzotična odredišta</w:t>
            </w:r>
          </w:p>
        </w:tc>
      </w:tr>
      <w:tr w:rsidR="006942FA" w14:paraId="737999A7" w14:textId="77777777" w:rsidTr="00A70711">
        <w:tc>
          <w:tcPr>
            <w:tcW w:w="0" w:type="auto"/>
          </w:tcPr>
          <w:p w14:paraId="14D4132D" w14:textId="77777777" w:rsidR="006942FA" w:rsidRDefault="00000000">
            <w:pPr>
              <w:pStyle w:val="Compact"/>
            </w:pPr>
            <w:r>
              <w:t>Aktivnosti</w:t>
            </w:r>
          </w:p>
        </w:tc>
        <w:tc>
          <w:tcPr>
            <w:tcW w:w="0" w:type="auto"/>
          </w:tcPr>
          <w:p w14:paraId="26F06257" w14:textId="77777777" w:rsidR="006942FA" w:rsidRDefault="00000000">
            <w:pPr>
              <w:pStyle w:val="Compact"/>
            </w:pPr>
            <w:r>
              <w:t>pasivne, vođene</w:t>
            </w:r>
          </w:p>
        </w:tc>
        <w:tc>
          <w:tcPr>
            <w:tcW w:w="0" w:type="auto"/>
          </w:tcPr>
          <w:p w14:paraId="6EF977E6" w14:textId="77777777" w:rsidR="006942FA" w:rsidRDefault="00000000">
            <w:pPr>
              <w:pStyle w:val="Compact"/>
            </w:pPr>
            <w:r>
              <w:t>samostalne, istraživačke</w:t>
            </w:r>
          </w:p>
        </w:tc>
      </w:tr>
      <w:tr w:rsidR="006942FA" w14:paraId="08A7E25D" w14:textId="77777777" w:rsidTr="00A70711">
        <w:tc>
          <w:tcPr>
            <w:tcW w:w="0" w:type="auto"/>
          </w:tcPr>
          <w:p w14:paraId="1B08997A" w14:textId="77777777" w:rsidR="006942FA" w:rsidRDefault="00000000">
            <w:pPr>
              <w:pStyle w:val="Compact"/>
            </w:pPr>
            <w:r>
              <w:t>Smještaj i prehrana</w:t>
            </w:r>
          </w:p>
        </w:tc>
        <w:tc>
          <w:tcPr>
            <w:tcW w:w="0" w:type="auto"/>
          </w:tcPr>
          <w:p w14:paraId="33F48FE6" w14:textId="77777777" w:rsidR="006942FA" w:rsidRDefault="00000000">
            <w:pPr>
              <w:pStyle w:val="Compact"/>
            </w:pPr>
            <w:r>
              <w:t>poznati lanci, poznata hrana</w:t>
            </w:r>
          </w:p>
        </w:tc>
        <w:tc>
          <w:tcPr>
            <w:tcW w:w="0" w:type="auto"/>
          </w:tcPr>
          <w:p w14:paraId="48413555" w14:textId="77777777" w:rsidR="006942FA" w:rsidRDefault="00000000">
            <w:pPr>
              <w:pStyle w:val="Compact"/>
            </w:pPr>
            <w:r>
              <w:t>lokalni smještaj, autohtona gastronomija</w:t>
            </w:r>
          </w:p>
        </w:tc>
      </w:tr>
      <w:tr w:rsidR="006942FA" w14:paraId="795DEA50" w14:textId="77777777" w:rsidTr="00A70711">
        <w:tc>
          <w:tcPr>
            <w:tcW w:w="0" w:type="auto"/>
          </w:tcPr>
          <w:p w14:paraId="2BA3AD27" w14:textId="77777777" w:rsidR="006942FA" w:rsidRDefault="00000000">
            <w:pPr>
              <w:pStyle w:val="Compact"/>
            </w:pPr>
            <w:r>
              <w:t>Potrošnja</w:t>
            </w:r>
          </w:p>
        </w:tc>
        <w:tc>
          <w:tcPr>
            <w:tcW w:w="0" w:type="auto"/>
          </w:tcPr>
          <w:p w14:paraId="413680D1" w14:textId="77777777" w:rsidR="006942FA" w:rsidRDefault="00000000">
            <w:pPr>
              <w:pStyle w:val="Compact"/>
            </w:pPr>
            <w:r>
              <w:t>predvidljiva, usmjerena na kupnju</w:t>
            </w:r>
          </w:p>
        </w:tc>
        <w:tc>
          <w:tcPr>
            <w:tcW w:w="0" w:type="auto"/>
          </w:tcPr>
          <w:p w14:paraId="62F8AEFC" w14:textId="77777777" w:rsidR="006942FA" w:rsidRDefault="00000000">
            <w:pPr>
              <w:pStyle w:val="Compact"/>
            </w:pPr>
            <w:r>
              <w:t>usmjerena na iskustva i usluge</w:t>
            </w:r>
          </w:p>
        </w:tc>
      </w:tr>
    </w:tbl>
    <w:p w14:paraId="22F2E711" w14:textId="77777777" w:rsidR="006942FA" w:rsidRDefault="00000000" w:rsidP="00F46F86">
      <w:pPr>
        <w:pStyle w:val="BodyText"/>
        <w:jc w:val="both"/>
      </w:pPr>
      <w:proofErr w:type="spellStart"/>
      <w:r>
        <w:t>Plogova</w:t>
      </w:r>
      <w:proofErr w:type="spellEnd"/>
      <w:r>
        <w:t xml:space="preserve"> je teza da destinacije </w:t>
      </w:r>
      <w:r>
        <w:rPr>
          <w:b/>
          <w:bCs/>
        </w:rPr>
        <w:t>prolaze kroz životni ciklus</w:t>
      </w:r>
      <w:r>
        <w:t xml:space="preserve">: otkrivaju ih </w:t>
      </w:r>
      <w:proofErr w:type="spellStart"/>
      <w:r>
        <w:t>alocentrici</w:t>
      </w:r>
      <w:proofErr w:type="spellEnd"/>
      <w:r>
        <w:t xml:space="preserve">, popularizira ih srednja skupina, a u zreloj fazi privlače </w:t>
      </w:r>
      <w:proofErr w:type="spellStart"/>
      <w:r>
        <w:t>psihocentrike</w:t>
      </w:r>
      <w:proofErr w:type="spellEnd"/>
      <w:r>
        <w:t xml:space="preserve">, uz istodobno opadanje jedinstvenosti i cijene. Ta je ideja izravna prethodnica </w:t>
      </w:r>
      <w:proofErr w:type="spellStart"/>
      <w:r>
        <w:t>Butlerova</w:t>
      </w:r>
      <w:proofErr w:type="spellEnd"/>
      <w:r>
        <w:t xml:space="preserve"> modela životnog ciklusa destinacije (Poglavlje 7).</w:t>
      </w:r>
    </w:p>
    <w:p w14:paraId="5B972F25" w14:textId="77777777" w:rsidR="006942FA" w:rsidRDefault="00000000">
      <w:pPr>
        <w:pStyle w:val="Heading2"/>
      </w:pPr>
      <w:bookmarkStart w:id="42" w:name="Xa562c9637c8f0960dd65f72a4311476da20b4e9"/>
      <w:bookmarkEnd w:id="41"/>
      <w:r>
        <w:t>3.5 Sociološki okvir: pogled, autentičnost i uloga</w:t>
      </w:r>
    </w:p>
    <w:p w14:paraId="51F89294" w14:textId="77777777" w:rsidR="006942FA" w:rsidRDefault="00000000" w:rsidP="00FC70AF">
      <w:pPr>
        <w:pStyle w:val="FirstParagraph"/>
        <w:jc w:val="both"/>
      </w:pPr>
      <w:r>
        <w:t xml:space="preserve">Sociologija turizma dodaje sloj koji psihologija ne pokriva — turizam kao </w:t>
      </w:r>
      <w:r>
        <w:rPr>
          <w:b/>
          <w:bCs/>
        </w:rPr>
        <w:t>društvenu praksu</w:t>
      </w:r>
      <w:r>
        <w:t>.</w:t>
      </w:r>
    </w:p>
    <w:p w14:paraId="481C266F" w14:textId="77777777" w:rsidR="006942FA" w:rsidRDefault="00000000">
      <w:pPr>
        <w:pStyle w:val="Compact"/>
        <w:numPr>
          <w:ilvl w:val="0"/>
          <w:numId w:val="27"/>
        </w:numPr>
      </w:pPr>
      <w:r>
        <w:rPr>
          <w:b/>
          <w:bCs/>
        </w:rPr>
        <w:t>Cohen (1972)</w:t>
      </w:r>
      <w:r>
        <w:t xml:space="preserve"> razlikuje tipove turista prema odnosu prema poznatom i nepoznatom, od organiziranog masovnog turista do lutalice.</w:t>
      </w:r>
    </w:p>
    <w:p w14:paraId="7AFB5506" w14:textId="77777777" w:rsidR="006942FA" w:rsidRDefault="00000000">
      <w:pPr>
        <w:pStyle w:val="Compact"/>
        <w:numPr>
          <w:ilvl w:val="0"/>
          <w:numId w:val="27"/>
        </w:numPr>
      </w:pPr>
      <w:proofErr w:type="spellStart"/>
      <w:r>
        <w:rPr>
          <w:b/>
          <w:bCs/>
        </w:rPr>
        <w:t>MacCannell</w:t>
      </w:r>
      <w:proofErr w:type="spellEnd"/>
      <w:r>
        <w:rPr>
          <w:b/>
          <w:bCs/>
        </w:rPr>
        <w:t xml:space="preserve"> (1976)</w:t>
      </w:r>
      <w:r>
        <w:t xml:space="preserve"> tvrdi da suvremenog turista pokreće potraga za autentičnošću izgubljenom u modernom društvu, ali da mu se redovito nudi </w:t>
      </w:r>
      <w:r>
        <w:rPr>
          <w:b/>
          <w:bCs/>
        </w:rPr>
        <w:t>inscenirana autentičnost</w:t>
      </w:r>
      <w:r>
        <w:t xml:space="preserve"> — prizor pripremljen za pogled posjetitelja.</w:t>
      </w:r>
    </w:p>
    <w:p w14:paraId="16F9CC2E" w14:textId="77777777" w:rsidR="006942FA" w:rsidRDefault="00000000">
      <w:pPr>
        <w:pStyle w:val="Compact"/>
        <w:numPr>
          <w:ilvl w:val="0"/>
          <w:numId w:val="27"/>
        </w:numPr>
      </w:pPr>
      <w:proofErr w:type="spellStart"/>
      <w:r>
        <w:rPr>
          <w:b/>
          <w:bCs/>
        </w:rPr>
        <w:t>Urry</w:t>
      </w:r>
      <w:proofErr w:type="spellEnd"/>
      <w:r>
        <w:rPr>
          <w:b/>
          <w:bCs/>
        </w:rPr>
        <w:t xml:space="preserve"> (1990)</w:t>
      </w:r>
      <w:r>
        <w:t xml:space="preserve"> uvodi pojam </w:t>
      </w:r>
      <w:r>
        <w:rPr>
          <w:i/>
          <w:iCs/>
        </w:rPr>
        <w:t>turističkog pogleda</w:t>
      </w:r>
      <w:r>
        <w:t>: ono što turist „vidi“ nije neutralno, nego oblikovano medijima, fotografijom i očekivanjima. Destinacija se prodaje kao skup prizora koje treba potvrditi vlastitom fotografijom.</w:t>
      </w:r>
    </w:p>
    <w:p w14:paraId="081AC413" w14:textId="77777777" w:rsidR="006942FA" w:rsidRDefault="00000000" w:rsidP="00FC70AF">
      <w:pPr>
        <w:pStyle w:val="FirstParagraph"/>
        <w:jc w:val="both"/>
      </w:pPr>
      <w:r>
        <w:t xml:space="preserve">Ove teorije danas imaju izravnu operativnu vrijednost: sadržaj na društvenim mrežama </w:t>
      </w:r>
      <w:r>
        <w:rPr>
          <w:b/>
          <w:bCs/>
        </w:rPr>
        <w:t>oblikuje očekivanje prije dolaska</w:t>
      </w:r>
      <w:r>
        <w:t>, a razlika između objavljene slike i stvarnosti glavni je izvor nezadovoljstva.</w:t>
      </w:r>
    </w:p>
    <w:p w14:paraId="05E0CBB2" w14:textId="77777777" w:rsidR="006942FA" w:rsidRDefault="00000000">
      <w:pPr>
        <w:pStyle w:val="Heading2"/>
      </w:pPr>
      <w:bookmarkStart w:id="43" w:name="proces-donošenja-odluke-o-putovanju"/>
      <w:bookmarkEnd w:id="42"/>
      <w:r>
        <w:lastRenderedPageBreak/>
        <w:t>3.6 Proces donošenja odluke o putovanju</w:t>
      </w:r>
    </w:p>
    <w:p w14:paraId="1BF32762" w14:textId="77777777" w:rsidR="006942FA" w:rsidRDefault="00000000" w:rsidP="00FC70AF">
      <w:pPr>
        <w:pStyle w:val="FirstParagraph"/>
        <w:jc w:val="both"/>
      </w:pPr>
      <w:r>
        <w:t xml:space="preserve">Turistički se proizvod kupuje bez mogućnosti prethodne provjere — neopipljiv je, nedjeljiv od isporuke, promjenjive kvalitete i </w:t>
      </w:r>
      <w:proofErr w:type="spellStart"/>
      <w:r>
        <w:t>neuskladištiv</w:t>
      </w:r>
      <w:proofErr w:type="spellEnd"/>
      <w:r>
        <w:t>. Zbog toga je percipirani rizik visok, a proces odlučivanja složeniji nego kod fizičkih dobara. Uobičajeno se prikazuje u pet faza:</w:t>
      </w:r>
    </w:p>
    <w:p w14:paraId="5A3AAB86" w14:textId="77777777" w:rsidR="006942FA" w:rsidRDefault="00000000">
      <w:pPr>
        <w:pStyle w:val="Compact"/>
        <w:numPr>
          <w:ilvl w:val="0"/>
          <w:numId w:val="28"/>
        </w:numPr>
      </w:pPr>
      <w:r>
        <w:rPr>
          <w:b/>
          <w:bCs/>
        </w:rPr>
        <w:t>Prepoznavanje potrebe</w:t>
      </w:r>
      <w:r>
        <w:t xml:space="preserve"> — uočena razlika između stvarnog i željenog stanja.</w:t>
      </w:r>
    </w:p>
    <w:p w14:paraId="17D3141D" w14:textId="77777777" w:rsidR="006942FA" w:rsidRDefault="00000000">
      <w:pPr>
        <w:pStyle w:val="Compact"/>
        <w:numPr>
          <w:ilvl w:val="0"/>
          <w:numId w:val="28"/>
        </w:numPr>
      </w:pPr>
      <w:r>
        <w:rPr>
          <w:b/>
          <w:bCs/>
        </w:rPr>
        <w:t>Traženje informacija</w:t>
      </w:r>
      <w:r>
        <w:t xml:space="preserve"> — interni izvori (sjećanje) i eksterni (preporuke, recenzije, društvene mreže, platforme).</w:t>
      </w:r>
    </w:p>
    <w:p w14:paraId="17B76D9C" w14:textId="77777777" w:rsidR="006942FA" w:rsidRDefault="00000000">
      <w:pPr>
        <w:pStyle w:val="Compact"/>
        <w:numPr>
          <w:ilvl w:val="0"/>
          <w:numId w:val="28"/>
        </w:numPr>
      </w:pPr>
      <w:r>
        <w:rPr>
          <w:b/>
          <w:bCs/>
        </w:rPr>
        <w:t>Vrednovanje alternativa</w:t>
      </w:r>
      <w:r>
        <w:t xml:space="preserve"> — usporedba unutar </w:t>
      </w:r>
      <w:r>
        <w:rPr>
          <w:i/>
          <w:iCs/>
        </w:rPr>
        <w:t>skupa razmatranih opcija</w:t>
      </w:r>
      <w:r>
        <w:t>.</w:t>
      </w:r>
    </w:p>
    <w:p w14:paraId="72F4C1AD" w14:textId="77777777" w:rsidR="006942FA" w:rsidRDefault="00000000">
      <w:pPr>
        <w:pStyle w:val="Compact"/>
        <w:numPr>
          <w:ilvl w:val="0"/>
          <w:numId w:val="28"/>
        </w:numPr>
      </w:pPr>
      <w:r>
        <w:rPr>
          <w:b/>
          <w:bCs/>
        </w:rPr>
        <w:t>Odluka i rezervacija</w:t>
      </w:r>
      <w:r>
        <w:t xml:space="preserve"> — odabir kanala, plaćanje, uvjeti otkaza.</w:t>
      </w:r>
    </w:p>
    <w:p w14:paraId="32B6F90B" w14:textId="77777777" w:rsidR="006942FA" w:rsidRDefault="00000000">
      <w:pPr>
        <w:pStyle w:val="Compact"/>
        <w:numPr>
          <w:ilvl w:val="0"/>
          <w:numId w:val="28"/>
        </w:numPr>
      </w:pPr>
      <w:r>
        <w:rPr>
          <w:b/>
          <w:bCs/>
        </w:rPr>
        <w:t xml:space="preserve">Doživljaj i </w:t>
      </w:r>
      <w:proofErr w:type="spellStart"/>
      <w:r>
        <w:rPr>
          <w:b/>
          <w:bCs/>
        </w:rPr>
        <w:t>poslijekupovno</w:t>
      </w:r>
      <w:proofErr w:type="spellEnd"/>
      <w:r>
        <w:rPr>
          <w:b/>
          <w:bCs/>
        </w:rPr>
        <w:t xml:space="preserve"> vrednovanje</w:t>
      </w:r>
      <w:r>
        <w:t xml:space="preserve"> — nastanak vjernosti ili negativne usmene predaje.</w:t>
      </w:r>
    </w:p>
    <w:p w14:paraId="307CE3C1" w14:textId="77777777" w:rsidR="006942FA" w:rsidRDefault="00000000" w:rsidP="00FC70AF">
      <w:pPr>
        <w:pStyle w:val="FirstParagraph"/>
        <w:jc w:val="both"/>
      </w:pPr>
      <w:r>
        <w:rPr>
          <w:b/>
          <w:bCs/>
        </w:rPr>
        <w:t>Model neslaganja očekivanja i doživljaja:</w:t>
      </w:r>
    </w:p>
    <w:p w14:paraId="423A24E7" w14:textId="77777777" w:rsidR="006942FA" w:rsidRDefault="00000000">
      <w:pPr>
        <w:pStyle w:val="Compact"/>
        <w:numPr>
          <w:ilvl w:val="0"/>
          <w:numId w:val="29"/>
        </w:numPr>
      </w:pPr>
      <w:r>
        <w:t>doživljaj &gt; očekivanja → oduševljenje;</w:t>
      </w:r>
    </w:p>
    <w:p w14:paraId="4BA677D3" w14:textId="77777777" w:rsidR="006942FA" w:rsidRDefault="00000000">
      <w:pPr>
        <w:pStyle w:val="Compact"/>
        <w:numPr>
          <w:ilvl w:val="0"/>
          <w:numId w:val="29"/>
        </w:numPr>
      </w:pPr>
      <w:r>
        <w:t>doživljaj = očekivanja → zadovoljstvo;</w:t>
      </w:r>
    </w:p>
    <w:p w14:paraId="4C4FC58C" w14:textId="77777777" w:rsidR="006942FA" w:rsidRDefault="00000000">
      <w:pPr>
        <w:pStyle w:val="Compact"/>
        <w:numPr>
          <w:ilvl w:val="0"/>
          <w:numId w:val="29"/>
        </w:numPr>
      </w:pPr>
      <w:r>
        <w:t>doživljaj &lt; očekivanja → nezadovoljstvo.</w:t>
      </w:r>
    </w:p>
    <w:p w14:paraId="2B5A7B48" w14:textId="77777777" w:rsidR="006942FA" w:rsidRDefault="00000000" w:rsidP="00FC70AF">
      <w:pPr>
        <w:pStyle w:val="FirstParagraph"/>
        <w:jc w:val="both"/>
      </w:pPr>
      <w:r>
        <w:rPr>
          <w:i/>
          <w:iCs/>
        </w:rPr>
        <w:t>Upravljačka pouka.</w:t>
      </w:r>
      <w:r>
        <w:t xml:space="preserve"> Zadovoljstvo se može povećati na dva načina: podizanjem doživljaja </w:t>
      </w:r>
      <w:r>
        <w:rPr>
          <w:b/>
          <w:bCs/>
        </w:rPr>
        <w:t>ili</w:t>
      </w:r>
      <w:r>
        <w:t xml:space="preserve"> upravljanjem očekivanjem. Precijenjena promidžba stvara nezadovoljstvo čak i kod objektivno dobre usluge. Preciznost obećanja jednako je važna kao kvaliteta izvedbe.</w:t>
      </w:r>
    </w:p>
    <w:p w14:paraId="49383074" w14:textId="77777777" w:rsidR="006942FA" w:rsidRDefault="00000000">
      <w:pPr>
        <w:pStyle w:val="Heading2"/>
      </w:pPr>
      <w:bookmarkStart w:id="44" w:name="Xb7ce6df03c474869ff45c6614bd21f38249a86f"/>
      <w:bookmarkEnd w:id="43"/>
      <w:r>
        <w:t>3.7 Generacijske promjene u ponašanju potražnje</w:t>
      </w:r>
    </w:p>
    <w:p w14:paraId="0BA7ADEE" w14:textId="77777777" w:rsidR="006942FA" w:rsidRDefault="00000000" w:rsidP="00FC70AF">
      <w:pPr>
        <w:pStyle w:val="FirstParagraph"/>
        <w:jc w:val="both"/>
      </w:pPr>
      <w:r>
        <w:t>Struktura potražnje mijenja se kako se mijenja demografska struktura emitivnih tržišta. Dvije su promjene osobito važne za hrvatski turizam.</w:t>
      </w:r>
    </w:p>
    <w:p w14:paraId="3AC84A7E" w14:textId="77777777" w:rsidR="006942FA" w:rsidRDefault="00000000" w:rsidP="00F46F86">
      <w:pPr>
        <w:pStyle w:val="BodyText"/>
        <w:jc w:val="both"/>
      </w:pPr>
      <w:r>
        <w:rPr>
          <w:b/>
          <w:bCs/>
        </w:rPr>
        <w:t>Starenje europskih emitivnih tržišta.</w:t>
      </w:r>
      <w:r>
        <w:t xml:space="preserve"> Njemačka, Austrija i Slovenija — tri od četiri najveća emitivna tržišta Hrvatske (DZS, 2026) — imaju sve stariju strukturu stanovništva. Stariji gost putuje izvan glavne sezone, ostaje dulje i osjetljiviji je na pristupačnost i zdravstvenu sigurnost. To je istodobno prilika za produljenje sezone i zahtjev za prilagodbom objekata.</w:t>
      </w:r>
    </w:p>
    <w:p w14:paraId="30DEA51B" w14:textId="77777777" w:rsidR="006942FA" w:rsidRDefault="00000000" w:rsidP="00F46F86">
      <w:pPr>
        <w:pStyle w:val="BodyText"/>
        <w:jc w:val="both"/>
      </w:pPr>
      <w:r>
        <w:rPr>
          <w:b/>
          <w:bCs/>
        </w:rPr>
        <w:t>Ulazak mlađih generacija u punu potrošačku zrelost.</w:t>
      </w:r>
      <w:r>
        <w:t xml:space="preserve"> Mlađi gost informira se pretežno vizualnim i društvenim medijima, putuje češće i kraće, očekuje digitalnu samouslugu i traži dokaz o održivosti, a ne izjavu o njoj.</w:t>
      </w:r>
    </w:p>
    <w:p w14:paraId="6870D4C6" w14:textId="77777777" w:rsidR="006942FA" w:rsidRDefault="00000000">
      <w:pPr>
        <w:pStyle w:val="BlockText"/>
      </w:pPr>
      <w:r>
        <w:rPr>
          <w:b/>
          <w:bCs/>
        </w:rPr>
        <w:t>Napomena o podacima.</w:t>
      </w:r>
      <w:r>
        <w:t xml:space="preserve"> Generacijske usporedbe u polaznim su nacrtima bile potkrijepljene postotcima koje nije bilo moguće potvrditi ni u jednom službenom izvoru te su uklonjene. Za rad s vjerodostojnim podacima o profilu gostiju preporučuje se istraživanje </w:t>
      </w:r>
      <w:r>
        <w:rPr>
          <w:b/>
          <w:bCs/>
        </w:rPr>
        <w:t>TOMAS</w:t>
      </w:r>
      <w:r>
        <w:t xml:space="preserve"> Instituta za turizam te podaci Eurostata o sudjelovanju u turizmu prema dobnim skupinama.</w:t>
      </w:r>
    </w:p>
    <w:p w14:paraId="4B9F9336" w14:textId="77777777" w:rsidR="006942FA" w:rsidRDefault="00000000">
      <w:pPr>
        <w:pStyle w:val="Heading2"/>
      </w:pPr>
      <w:bookmarkStart w:id="45" w:name="implikacije-za-praksu-i-politiku"/>
      <w:bookmarkEnd w:id="44"/>
      <w:r>
        <w:lastRenderedPageBreak/>
        <w:t>3.8 Implikacije za praksu i politiku</w:t>
      </w:r>
    </w:p>
    <w:p w14:paraId="43DF4BF1" w14:textId="77777777" w:rsidR="006942FA" w:rsidRDefault="00000000">
      <w:pPr>
        <w:pStyle w:val="Compact"/>
        <w:numPr>
          <w:ilvl w:val="0"/>
          <w:numId w:val="30"/>
        </w:numPr>
      </w:pPr>
      <w:r>
        <w:rPr>
          <w:b/>
          <w:bCs/>
        </w:rPr>
        <w:t>Segmentacija po motivu, ne po zastavi.</w:t>
      </w:r>
      <w:r>
        <w:t xml:space="preserve"> Podjela gostiju po zemlji podrijetla korisna je za distribuciju, ali slabo objašnjava ponašanje. Njemački gost u kampu i njemački gost u butik-hotelu imaju manje zajedničkog nego njemački i poljski gost u istom kampu.</w:t>
      </w:r>
    </w:p>
    <w:p w14:paraId="687147C5" w14:textId="77777777" w:rsidR="006942FA" w:rsidRDefault="00000000">
      <w:pPr>
        <w:pStyle w:val="Compact"/>
        <w:numPr>
          <w:ilvl w:val="0"/>
          <w:numId w:val="30"/>
        </w:numPr>
      </w:pPr>
      <w:r>
        <w:rPr>
          <w:b/>
          <w:bCs/>
        </w:rPr>
        <w:t xml:space="preserve">Izvansezonski proizvod gradi se na </w:t>
      </w:r>
      <w:proofErr w:type="spellStart"/>
      <w:r>
        <w:rPr>
          <w:b/>
          <w:bCs/>
          <w:i/>
          <w:iCs/>
        </w:rPr>
        <w:t>push</w:t>
      </w:r>
      <w:proofErr w:type="spellEnd"/>
      <w:r>
        <w:rPr>
          <w:b/>
          <w:bCs/>
        </w:rPr>
        <w:t xml:space="preserve"> faktorima.</w:t>
      </w:r>
      <w:r>
        <w:t xml:space="preserve"> Izvan glavne sezone ne prodaje se more, nego mir, aktivnost, gastronomija i zdravlje.</w:t>
      </w:r>
    </w:p>
    <w:p w14:paraId="5CDB4DFF" w14:textId="77777777" w:rsidR="006942FA" w:rsidRDefault="00000000">
      <w:pPr>
        <w:pStyle w:val="Compact"/>
        <w:numPr>
          <w:ilvl w:val="0"/>
          <w:numId w:val="30"/>
        </w:numPr>
      </w:pPr>
      <w:r>
        <w:rPr>
          <w:b/>
          <w:bCs/>
        </w:rPr>
        <w:t>Upravljanje očekivanjima je operativna funkcija.</w:t>
      </w:r>
      <w:r>
        <w:t xml:space="preserve"> Opis objekta, fotografije i komunikacija prije dolaska dio su proizvoda, a ne promidžbe.</w:t>
      </w:r>
    </w:p>
    <w:p w14:paraId="644C0C05" w14:textId="77777777" w:rsidR="006942FA" w:rsidRDefault="00000000">
      <w:pPr>
        <w:pStyle w:val="Heading2"/>
      </w:pPr>
      <w:bookmarkStart w:id="46" w:name="sažetak-i-otvorena-pitanja-2"/>
      <w:bookmarkEnd w:id="45"/>
      <w:r>
        <w:t>3.9 Sažetak i otvorena pitanja</w:t>
      </w:r>
    </w:p>
    <w:p w14:paraId="54761A98" w14:textId="77777777" w:rsidR="006942FA" w:rsidRDefault="00000000">
      <w:pPr>
        <w:pStyle w:val="Compact"/>
        <w:numPr>
          <w:ilvl w:val="0"/>
          <w:numId w:val="31"/>
        </w:numPr>
      </w:pPr>
      <w:r>
        <w:t xml:space="preserve">Motivacija se sastoji od unutarnjih </w:t>
      </w:r>
      <w:proofErr w:type="spellStart"/>
      <w:r>
        <w:rPr>
          <w:i/>
          <w:iCs/>
        </w:rPr>
        <w:t>push</w:t>
      </w:r>
      <w:proofErr w:type="spellEnd"/>
      <w:r>
        <w:t xml:space="preserve"> i vanjskih </w:t>
      </w:r>
      <w:proofErr w:type="spellStart"/>
      <w:r>
        <w:rPr>
          <w:i/>
          <w:iCs/>
        </w:rPr>
        <w:t>pull</w:t>
      </w:r>
      <w:proofErr w:type="spellEnd"/>
      <w:r>
        <w:t xml:space="preserve"> faktora.</w:t>
      </w:r>
    </w:p>
    <w:p w14:paraId="51E71FF2" w14:textId="77777777" w:rsidR="006942FA" w:rsidRDefault="00000000">
      <w:pPr>
        <w:pStyle w:val="Compact"/>
        <w:numPr>
          <w:ilvl w:val="0"/>
          <w:numId w:val="31"/>
        </w:numPr>
      </w:pPr>
      <w:proofErr w:type="spellStart"/>
      <w:r>
        <w:t>Psihografske</w:t>
      </w:r>
      <w:proofErr w:type="spellEnd"/>
      <w:r>
        <w:t xml:space="preserve"> tipologije objašnjavaju izbor bolje od demografskih obilježja.</w:t>
      </w:r>
    </w:p>
    <w:p w14:paraId="2AC161E1" w14:textId="77777777" w:rsidR="006942FA" w:rsidRDefault="00000000">
      <w:pPr>
        <w:pStyle w:val="Compact"/>
        <w:numPr>
          <w:ilvl w:val="0"/>
          <w:numId w:val="31"/>
        </w:numPr>
      </w:pPr>
      <w:r>
        <w:t>Odluka o putovanju odvija se u pet faza, a zadovoljstvo je odnos doživljenog i očekivanog.</w:t>
      </w:r>
    </w:p>
    <w:p w14:paraId="57D4BBD8" w14:textId="77777777" w:rsidR="006942FA" w:rsidRDefault="00000000">
      <w:pPr>
        <w:pStyle w:val="Compact"/>
        <w:numPr>
          <w:ilvl w:val="0"/>
          <w:numId w:val="31"/>
        </w:numPr>
      </w:pPr>
      <w:r>
        <w:t>Sociološke teorije objašnjavaju zašto se destinacija konzumira kao skup prizora i zašto autentičnost postaje proizvod.</w:t>
      </w:r>
    </w:p>
    <w:p w14:paraId="173735C6" w14:textId="77777777" w:rsidR="006942FA" w:rsidRDefault="00000000" w:rsidP="00FC70AF">
      <w:pPr>
        <w:pStyle w:val="FirstParagraph"/>
        <w:jc w:val="both"/>
      </w:pPr>
      <w:r>
        <w:rPr>
          <w:b/>
          <w:bCs/>
        </w:rPr>
        <w:t>Otvorena pitanja</w:t>
      </w:r>
    </w:p>
    <w:p w14:paraId="3C169A69" w14:textId="77777777" w:rsidR="006942FA" w:rsidRDefault="00000000">
      <w:pPr>
        <w:pStyle w:val="Compact"/>
        <w:numPr>
          <w:ilvl w:val="0"/>
          <w:numId w:val="32"/>
        </w:numPr>
      </w:pPr>
      <w:r>
        <w:t xml:space="preserve">Može li destinacija istodobno zadovoljiti </w:t>
      </w:r>
      <w:proofErr w:type="spellStart"/>
      <w:r>
        <w:t>alocentrične</w:t>
      </w:r>
      <w:proofErr w:type="spellEnd"/>
      <w:r>
        <w:t xml:space="preserve"> i </w:t>
      </w:r>
      <w:proofErr w:type="spellStart"/>
      <w:r>
        <w:t>psihocentrične</w:t>
      </w:r>
      <w:proofErr w:type="spellEnd"/>
      <w:r>
        <w:t xml:space="preserve"> goste bez gubitka identiteta?</w:t>
      </w:r>
    </w:p>
    <w:p w14:paraId="4A2E91CD" w14:textId="77777777" w:rsidR="006942FA" w:rsidRDefault="00000000">
      <w:pPr>
        <w:pStyle w:val="Compact"/>
        <w:numPr>
          <w:ilvl w:val="0"/>
          <w:numId w:val="32"/>
        </w:numPr>
      </w:pPr>
      <w:r>
        <w:t>Putujemo li danas radi doživljaja ili radi njegove objave? Mijenja li to narav motiva?</w:t>
      </w:r>
    </w:p>
    <w:p w14:paraId="779C2F46" w14:textId="77777777" w:rsidR="006942FA" w:rsidRDefault="00000000">
      <w:pPr>
        <w:pStyle w:val="Compact"/>
        <w:numPr>
          <w:ilvl w:val="0"/>
          <w:numId w:val="32"/>
        </w:numPr>
      </w:pPr>
      <w:r>
        <w:t>Hoće li porast ljetnih temperatura u Sredozemlju pretvoriti „bijeg u toplije krajeve“ u „bijeg u hladnije krajeve“?</w:t>
      </w:r>
    </w:p>
    <w:p w14:paraId="3DCE8D69" w14:textId="77777777" w:rsidR="006942FA" w:rsidRDefault="00000000">
      <w:pPr>
        <w:pStyle w:val="Heading2"/>
      </w:pPr>
      <w:bookmarkStart w:id="47" w:name="pitanja-i-zadaci-poglavlje-3"/>
      <w:bookmarkEnd w:id="46"/>
      <w:r>
        <w:t>Pitanja i zadaci (Poglavlje 3)</w:t>
      </w:r>
    </w:p>
    <w:p w14:paraId="3813CE16" w14:textId="77777777" w:rsidR="006942FA" w:rsidRDefault="00000000" w:rsidP="00FC70AF">
      <w:pPr>
        <w:pStyle w:val="FirstParagraph"/>
        <w:jc w:val="both"/>
      </w:pPr>
      <w:r>
        <w:rPr>
          <w:b/>
          <w:bCs/>
        </w:rPr>
        <w:t>Reprodukcijski</w:t>
      </w:r>
    </w:p>
    <w:p w14:paraId="6AD5ECC5" w14:textId="77777777" w:rsidR="006942FA" w:rsidRDefault="00000000">
      <w:pPr>
        <w:pStyle w:val="Compact"/>
        <w:numPr>
          <w:ilvl w:val="0"/>
          <w:numId w:val="33"/>
        </w:numPr>
      </w:pPr>
      <w:r>
        <w:t xml:space="preserve">Objasnite razliku između </w:t>
      </w:r>
      <w:proofErr w:type="spellStart"/>
      <w:r>
        <w:rPr>
          <w:i/>
          <w:iCs/>
        </w:rPr>
        <w:t>push</w:t>
      </w:r>
      <w:proofErr w:type="spellEnd"/>
      <w:r>
        <w:t xml:space="preserve"> i </w:t>
      </w:r>
      <w:proofErr w:type="spellStart"/>
      <w:r>
        <w:rPr>
          <w:i/>
          <w:iCs/>
        </w:rPr>
        <w:t>pull</w:t>
      </w:r>
      <w:proofErr w:type="spellEnd"/>
      <w:r>
        <w:t xml:space="preserve"> faktora na konkretnom primjeru.</w:t>
      </w:r>
    </w:p>
    <w:p w14:paraId="2BE9260C" w14:textId="77777777" w:rsidR="006942FA" w:rsidRDefault="00000000">
      <w:pPr>
        <w:pStyle w:val="Compact"/>
        <w:numPr>
          <w:ilvl w:val="0"/>
          <w:numId w:val="33"/>
        </w:numPr>
      </w:pPr>
      <w:r>
        <w:t>Navedite pet faza procesa donošenja odluke o putovanju.</w:t>
      </w:r>
    </w:p>
    <w:p w14:paraId="2A65642A" w14:textId="77777777" w:rsidR="006942FA" w:rsidRDefault="00000000">
      <w:pPr>
        <w:pStyle w:val="Compact"/>
        <w:numPr>
          <w:ilvl w:val="0"/>
          <w:numId w:val="33"/>
        </w:numPr>
      </w:pPr>
      <w:r>
        <w:t xml:space="preserve">Opišite obilježja </w:t>
      </w:r>
      <w:proofErr w:type="spellStart"/>
      <w:r>
        <w:t>alocentričnog</w:t>
      </w:r>
      <w:proofErr w:type="spellEnd"/>
      <w:r>
        <w:t xml:space="preserve"> turista prema </w:t>
      </w:r>
      <w:proofErr w:type="spellStart"/>
      <w:r>
        <w:t>Plogu</w:t>
      </w:r>
      <w:proofErr w:type="spellEnd"/>
      <w:r>
        <w:t>.</w:t>
      </w:r>
    </w:p>
    <w:p w14:paraId="0EC075E1" w14:textId="77777777" w:rsidR="006942FA" w:rsidRDefault="00000000" w:rsidP="00FC70AF">
      <w:pPr>
        <w:pStyle w:val="FirstParagraph"/>
        <w:jc w:val="both"/>
      </w:pPr>
      <w:r>
        <w:rPr>
          <w:b/>
          <w:bCs/>
        </w:rPr>
        <w:t>Analitički</w:t>
      </w:r>
      <w:r>
        <w:t xml:space="preserve"> — </w:t>
      </w:r>
      <w:r>
        <w:rPr>
          <w:i/>
          <w:iCs/>
        </w:rPr>
        <w:t>Didaktički konstruirano — podaci ilustrativni</w:t>
      </w:r>
    </w:p>
    <w:p w14:paraId="0876EB52" w14:textId="77777777" w:rsidR="006942FA" w:rsidRDefault="00000000" w:rsidP="00F46F86">
      <w:pPr>
        <w:pStyle w:val="BodyText"/>
        <w:jc w:val="both"/>
      </w:pPr>
      <w:r>
        <w:t>U anketi na uzorku od 1 000 gostiju obalne destinacije primarni motiv dolaska raspoređen je ovako:</w:t>
      </w:r>
    </w:p>
    <w:tbl>
      <w:tblPr>
        <w:tblStyle w:val="Table"/>
        <w:tblW w:w="0" w:type="auto"/>
        <w:tblLook w:val="0020" w:firstRow="1" w:lastRow="0" w:firstColumn="0" w:lastColumn="0" w:noHBand="0" w:noVBand="0"/>
      </w:tblPr>
      <w:tblGrid>
        <w:gridCol w:w="2401"/>
        <w:gridCol w:w="1089"/>
        <w:gridCol w:w="1089"/>
        <w:gridCol w:w="836"/>
      </w:tblGrid>
      <w:tr w:rsidR="006942FA" w14:paraId="2883E50C" w14:textId="77777777" w:rsidTr="006942FA">
        <w:trPr>
          <w:cnfStyle w:val="100000000000" w:firstRow="1" w:lastRow="0" w:firstColumn="0" w:lastColumn="0" w:oddVBand="0" w:evenVBand="0" w:oddHBand="0" w:evenHBand="0" w:firstRowFirstColumn="0" w:firstRowLastColumn="0" w:lastRowFirstColumn="0" w:lastRowLastColumn="0"/>
          <w:tblHeader/>
        </w:trPr>
        <w:tc>
          <w:tcPr>
            <w:tcW w:w="0" w:type="auto"/>
          </w:tcPr>
          <w:p w14:paraId="552E4D34" w14:textId="77777777" w:rsidR="006942FA" w:rsidRDefault="00000000">
            <w:pPr>
              <w:pStyle w:val="Compact"/>
            </w:pPr>
            <w:r>
              <w:t>Motiv dolaska</w:t>
            </w:r>
          </w:p>
        </w:tc>
        <w:tc>
          <w:tcPr>
            <w:tcW w:w="0" w:type="auto"/>
          </w:tcPr>
          <w:p w14:paraId="6C54A85E" w14:textId="77777777" w:rsidR="006942FA" w:rsidRDefault="00000000">
            <w:pPr>
              <w:pStyle w:val="Compact"/>
            </w:pPr>
            <w:r>
              <w:t>18–30 g.</w:t>
            </w:r>
          </w:p>
        </w:tc>
        <w:tc>
          <w:tcPr>
            <w:tcW w:w="0" w:type="auto"/>
          </w:tcPr>
          <w:p w14:paraId="06CC0E3F" w14:textId="77777777" w:rsidR="006942FA" w:rsidRDefault="00000000">
            <w:pPr>
              <w:pStyle w:val="Compact"/>
            </w:pPr>
            <w:r>
              <w:t>31–50 g.</w:t>
            </w:r>
          </w:p>
        </w:tc>
        <w:tc>
          <w:tcPr>
            <w:tcW w:w="0" w:type="auto"/>
          </w:tcPr>
          <w:p w14:paraId="5D4B302C" w14:textId="77777777" w:rsidR="006942FA" w:rsidRDefault="00000000">
            <w:pPr>
              <w:pStyle w:val="Compact"/>
            </w:pPr>
            <w:r>
              <w:t>51+ g.</w:t>
            </w:r>
          </w:p>
        </w:tc>
      </w:tr>
      <w:tr w:rsidR="006942FA" w14:paraId="72E23652" w14:textId="77777777">
        <w:tc>
          <w:tcPr>
            <w:tcW w:w="0" w:type="auto"/>
          </w:tcPr>
          <w:p w14:paraId="66F6C7C3" w14:textId="77777777" w:rsidR="006942FA" w:rsidRDefault="00000000">
            <w:pPr>
              <w:pStyle w:val="Compact"/>
            </w:pPr>
            <w:r>
              <w:t>Zabava i noćni život</w:t>
            </w:r>
          </w:p>
        </w:tc>
        <w:tc>
          <w:tcPr>
            <w:tcW w:w="0" w:type="auto"/>
          </w:tcPr>
          <w:p w14:paraId="245A6BD8" w14:textId="77777777" w:rsidR="006942FA" w:rsidRDefault="00000000">
            <w:pPr>
              <w:pStyle w:val="Compact"/>
            </w:pPr>
            <w:r>
              <w:t>42 %</w:t>
            </w:r>
          </w:p>
        </w:tc>
        <w:tc>
          <w:tcPr>
            <w:tcW w:w="0" w:type="auto"/>
          </w:tcPr>
          <w:p w14:paraId="3BE7F571" w14:textId="77777777" w:rsidR="006942FA" w:rsidRDefault="00000000">
            <w:pPr>
              <w:pStyle w:val="Compact"/>
            </w:pPr>
            <w:r>
              <w:t>10 %</w:t>
            </w:r>
          </w:p>
        </w:tc>
        <w:tc>
          <w:tcPr>
            <w:tcW w:w="0" w:type="auto"/>
          </w:tcPr>
          <w:p w14:paraId="4CBFBDD3" w14:textId="77777777" w:rsidR="006942FA" w:rsidRDefault="00000000">
            <w:pPr>
              <w:pStyle w:val="Compact"/>
            </w:pPr>
            <w:r>
              <w:t>2 %</w:t>
            </w:r>
          </w:p>
        </w:tc>
      </w:tr>
      <w:tr w:rsidR="006942FA" w14:paraId="18449089" w14:textId="77777777">
        <w:tc>
          <w:tcPr>
            <w:tcW w:w="0" w:type="auto"/>
          </w:tcPr>
          <w:p w14:paraId="6B4ACC7E" w14:textId="77777777" w:rsidR="006942FA" w:rsidRDefault="00000000">
            <w:pPr>
              <w:pStyle w:val="Compact"/>
            </w:pPr>
            <w:r>
              <w:t>Odmor s obitelji</w:t>
            </w:r>
          </w:p>
        </w:tc>
        <w:tc>
          <w:tcPr>
            <w:tcW w:w="0" w:type="auto"/>
          </w:tcPr>
          <w:p w14:paraId="2F93DC69" w14:textId="77777777" w:rsidR="006942FA" w:rsidRDefault="00000000">
            <w:pPr>
              <w:pStyle w:val="Compact"/>
            </w:pPr>
            <w:r>
              <w:t>18 %</w:t>
            </w:r>
          </w:p>
        </w:tc>
        <w:tc>
          <w:tcPr>
            <w:tcW w:w="0" w:type="auto"/>
          </w:tcPr>
          <w:p w14:paraId="567B6B81" w14:textId="77777777" w:rsidR="006942FA" w:rsidRDefault="00000000">
            <w:pPr>
              <w:pStyle w:val="Compact"/>
            </w:pPr>
            <w:r>
              <w:t>58 %</w:t>
            </w:r>
          </w:p>
        </w:tc>
        <w:tc>
          <w:tcPr>
            <w:tcW w:w="0" w:type="auto"/>
          </w:tcPr>
          <w:p w14:paraId="57D81904" w14:textId="77777777" w:rsidR="006942FA" w:rsidRDefault="00000000">
            <w:pPr>
              <w:pStyle w:val="Compact"/>
            </w:pPr>
            <w:r>
              <w:t>35 %</w:t>
            </w:r>
          </w:p>
        </w:tc>
      </w:tr>
      <w:tr w:rsidR="006942FA" w14:paraId="72CFF625" w14:textId="77777777">
        <w:tc>
          <w:tcPr>
            <w:tcW w:w="0" w:type="auto"/>
          </w:tcPr>
          <w:p w14:paraId="1969A8B2" w14:textId="77777777" w:rsidR="006942FA" w:rsidRDefault="00000000">
            <w:pPr>
              <w:pStyle w:val="Compact"/>
            </w:pPr>
            <w:r>
              <w:lastRenderedPageBreak/>
              <w:t>Kultura i priroda</w:t>
            </w:r>
          </w:p>
        </w:tc>
        <w:tc>
          <w:tcPr>
            <w:tcW w:w="0" w:type="auto"/>
          </w:tcPr>
          <w:p w14:paraId="05796EBD" w14:textId="77777777" w:rsidR="006942FA" w:rsidRDefault="00000000">
            <w:pPr>
              <w:pStyle w:val="Compact"/>
            </w:pPr>
            <w:r>
              <w:t>15 %</w:t>
            </w:r>
          </w:p>
        </w:tc>
        <w:tc>
          <w:tcPr>
            <w:tcW w:w="0" w:type="auto"/>
          </w:tcPr>
          <w:p w14:paraId="1E99F35F" w14:textId="77777777" w:rsidR="006942FA" w:rsidRDefault="00000000">
            <w:pPr>
              <w:pStyle w:val="Compact"/>
            </w:pPr>
            <w:r>
              <w:t>20 %</w:t>
            </w:r>
          </w:p>
        </w:tc>
        <w:tc>
          <w:tcPr>
            <w:tcW w:w="0" w:type="auto"/>
          </w:tcPr>
          <w:p w14:paraId="131A4B85" w14:textId="77777777" w:rsidR="006942FA" w:rsidRDefault="00000000">
            <w:pPr>
              <w:pStyle w:val="Compact"/>
            </w:pPr>
            <w:r>
              <w:t>48 %</w:t>
            </w:r>
          </w:p>
        </w:tc>
      </w:tr>
      <w:tr w:rsidR="006942FA" w14:paraId="4302F18D" w14:textId="77777777">
        <w:tc>
          <w:tcPr>
            <w:tcW w:w="0" w:type="auto"/>
          </w:tcPr>
          <w:p w14:paraId="2F22D890" w14:textId="77777777" w:rsidR="006942FA" w:rsidRDefault="00000000">
            <w:pPr>
              <w:pStyle w:val="Compact"/>
            </w:pPr>
            <w:r>
              <w:t>Sport i aktivni odmor</w:t>
            </w:r>
          </w:p>
        </w:tc>
        <w:tc>
          <w:tcPr>
            <w:tcW w:w="0" w:type="auto"/>
          </w:tcPr>
          <w:p w14:paraId="66DACE2C" w14:textId="77777777" w:rsidR="006942FA" w:rsidRDefault="00000000">
            <w:pPr>
              <w:pStyle w:val="Compact"/>
            </w:pPr>
            <w:r>
              <w:t>25 %</w:t>
            </w:r>
          </w:p>
        </w:tc>
        <w:tc>
          <w:tcPr>
            <w:tcW w:w="0" w:type="auto"/>
          </w:tcPr>
          <w:p w14:paraId="73246139" w14:textId="77777777" w:rsidR="006942FA" w:rsidRDefault="00000000">
            <w:pPr>
              <w:pStyle w:val="Compact"/>
            </w:pPr>
            <w:r>
              <w:t>12 %</w:t>
            </w:r>
          </w:p>
        </w:tc>
        <w:tc>
          <w:tcPr>
            <w:tcW w:w="0" w:type="auto"/>
          </w:tcPr>
          <w:p w14:paraId="55B2AF7B" w14:textId="77777777" w:rsidR="006942FA" w:rsidRDefault="00000000">
            <w:pPr>
              <w:pStyle w:val="Compact"/>
            </w:pPr>
            <w:r>
              <w:t>15 %</w:t>
            </w:r>
          </w:p>
        </w:tc>
      </w:tr>
    </w:tbl>
    <w:p w14:paraId="62F98F54" w14:textId="77777777" w:rsidR="006942FA" w:rsidRDefault="00000000">
      <w:pPr>
        <w:pStyle w:val="Compact"/>
        <w:numPr>
          <w:ilvl w:val="0"/>
          <w:numId w:val="34"/>
        </w:numPr>
      </w:pPr>
      <w:r>
        <w:t>Odredite dominantni motiv po skupinama i predložite po jedan proizvod za prvu i treću skupinu.</w:t>
      </w:r>
    </w:p>
    <w:p w14:paraId="1AFC72F1" w14:textId="77777777" w:rsidR="006942FA" w:rsidRDefault="00000000">
      <w:pPr>
        <w:pStyle w:val="Compact"/>
        <w:numPr>
          <w:ilvl w:val="0"/>
          <w:numId w:val="34"/>
        </w:numPr>
      </w:pPr>
      <w:r>
        <w:t>Koja bi skupina najvjerojatnije putovala izvan glavne sezone? Obrazložite.</w:t>
      </w:r>
    </w:p>
    <w:p w14:paraId="61D250D4" w14:textId="77777777" w:rsidR="006942FA" w:rsidRDefault="00000000">
      <w:pPr>
        <w:pStyle w:val="Compact"/>
        <w:numPr>
          <w:ilvl w:val="0"/>
          <w:numId w:val="34"/>
        </w:numPr>
      </w:pPr>
      <w:r>
        <w:t xml:space="preserve">Objasnite zašto se ovi podaci </w:t>
      </w:r>
      <w:r>
        <w:rPr>
          <w:b/>
          <w:bCs/>
        </w:rPr>
        <w:t>ne smiju</w:t>
      </w:r>
      <w:r>
        <w:t xml:space="preserve"> citirati kao empirijski nalaz i navedite koji bi ih stvarni izvor mogao zamijeniti.</w:t>
      </w:r>
    </w:p>
    <w:p w14:paraId="5C73C794" w14:textId="77777777" w:rsidR="006942FA" w:rsidRDefault="00000000" w:rsidP="00FC70AF">
      <w:pPr>
        <w:pStyle w:val="FirstParagraph"/>
        <w:jc w:val="both"/>
      </w:pPr>
      <w:r>
        <w:rPr>
          <w:b/>
          <w:bCs/>
        </w:rPr>
        <w:t>Primijenjeni</w:t>
      </w:r>
    </w:p>
    <w:p w14:paraId="60BC6E8D" w14:textId="77777777" w:rsidR="006942FA" w:rsidRDefault="00000000" w:rsidP="00F46F86">
      <w:pPr>
        <w:pStyle w:val="BodyText"/>
        <w:jc w:val="both"/>
      </w:pPr>
      <w:r>
        <w:t xml:space="preserve">Vi ste voditelj marketinga kontinentalne destinacije (npr. Gorski kotar, Zagorje ili Baranja). Definirajte ciljni segment, tri </w:t>
      </w:r>
      <w:proofErr w:type="spellStart"/>
      <w:r>
        <w:rPr>
          <w:i/>
          <w:iCs/>
        </w:rPr>
        <w:t>push</w:t>
      </w:r>
      <w:proofErr w:type="spellEnd"/>
      <w:r>
        <w:t xml:space="preserve"> faktora na koja ćete se osloniti i jednu poruku kampanje koja te faktore aktivira bez korištenja slike krajolika.</w:t>
      </w:r>
    </w:p>
    <w:p w14:paraId="37EA05BE" w14:textId="77777777" w:rsidR="006942FA" w:rsidRDefault="00000000">
      <w:pPr>
        <w:pStyle w:val="Heading2"/>
      </w:pPr>
      <w:bookmarkStart w:id="48" w:name="preporučeno-daljnje-čitanje-2"/>
      <w:bookmarkEnd w:id="47"/>
      <w:r>
        <w:t>Preporučeno daljnje čitanje</w:t>
      </w:r>
    </w:p>
    <w:p w14:paraId="27EB20CB" w14:textId="77777777" w:rsidR="006942FA" w:rsidRDefault="00000000">
      <w:pPr>
        <w:pStyle w:val="Compact"/>
        <w:numPr>
          <w:ilvl w:val="0"/>
          <w:numId w:val="35"/>
        </w:numPr>
      </w:pPr>
      <w:proofErr w:type="spellStart"/>
      <w:r>
        <w:t>Crompton</w:t>
      </w:r>
      <w:proofErr w:type="spellEnd"/>
      <w:r>
        <w:t xml:space="preserve">, J. L. (1979). </w:t>
      </w:r>
      <w:proofErr w:type="spellStart"/>
      <w:r>
        <w:t>Motivations</w:t>
      </w:r>
      <w:proofErr w:type="spellEnd"/>
      <w:r>
        <w:t xml:space="preserve"> for </w:t>
      </w:r>
      <w:proofErr w:type="spellStart"/>
      <w:r>
        <w:t>pleasure</w:t>
      </w:r>
      <w:proofErr w:type="spellEnd"/>
      <w:r>
        <w:t xml:space="preserve"> </w:t>
      </w:r>
      <w:proofErr w:type="spellStart"/>
      <w:r>
        <w:t>vacation</w:t>
      </w:r>
      <w:proofErr w:type="spellEnd"/>
      <w:r>
        <w:t xml:space="preserve">.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 6(4), 408–424.</w:t>
      </w:r>
    </w:p>
    <w:p w14:paraId="0255CC43" w14:textId="77777777" w:rsidR="006942FA" w:rsidRDefault="00000000">
      <w:pPr>
        <w:pStyle w:val="Compact"/>
        <w:numPr>
          <w:ilvl w:val="0"/>
          <w:numId w:val="35"/>
        </w:numPr>
      </w:pPr>
      <w:proofErr w:type="spellStart"/>
      <w:r>
        <w:t>Plog</w:t>
      </w:r>
      <w:proofErr w:type="spellEnd"/>
      <w:r>
        <w:t xml:space="preserve">, S. C. (2001). </w:t>
      </w:r>
      <w:proofErr w:type="spellStart"/>
      <w:r>
        <w:t>Why</w:t>
      </w:r>
      <w:proofErr w:type="spellEnd"/>
      <w:r>
        <w:t xml:space="preserve"> </w:t>
      </w:r>
      <w:proofErr w:type="spellStart"/>
      <w:r>
        <w:t>destination</w:t>
      </w:r>
      <w:proofErr w:type="spellEnd"/>
      <w:r>
        <w:t xml:space="preserve"> </w:t>
      </w:r>
      <w:proofErr w:type="spellStart"/>
      <w:r>
        <w:t>areas</w:t>
      </w:r>
      <w:proofErr w:type="spellEnd"/>
      <w:r>
        <w:t xml:space="preserve"> rise </w:t>
      </w:r>
      <w:proofErr w:type="spellStart"/>
      <w:r>
        <w:t>and</w:t>
      </w:r>
      <w:proofErr w:type="spellEnd"/>
      <w:r>
        <w:t xml:space="preserve"> </w:t>
      </w:r>
      <w:proofErr w:type="spellStart"/>
      <w:r>
        <w:t>fall</w:t>
      </w:r>
      <w:proofErr w:type="spellEnd"/>
      <w:r>
        <w:t xml:space="preserve"> </w:t>
      </w:r>
      <w:proofErr w:type="spellStart"/>
      <w:r>
        <w:t>in</w:t>
      </w:r>
      <w:proofErr w:type="spellEnd"/>
      <w:r>
        <w:t xml:space="preserve"> </w:t>
      </w:r>
      <w:proofErr w:type="spellStart"/>
      <w:r>
        <w:t>popularity</w:t>
      </w:r>
      <w:proofErr w:type="spellEnd"/>
      <w:r>
        <w:t xml:space="preserve">: An </w:t>
      </w:r>
      <w:proofErr w:type="spellStart"/>
      <w:r>
        <w:t>update</w:t>
      </w:r>
      <w:proofErr w:type="spellEnd"/>
      <w:r>
        <w:t xml:space="preserve"> </w:t>
      </w:r>
      <w:proofErr w:type="spellStart"/>
      <w:r>
        <w:t>of</w:t>
      </w:r>
      <w:proofErr w:type="spellEnd"/>
      <w:r>
        <w:t xml:space="preserve"> a Cornell </w:t>
      </w:r>
      <w:proofErr w:type="spellStart"/>
      <w:r>
        <w:t>Quarterly</w:t>
      </w:r>
      <w:proofErr w:type="spellEnd"/>
      <w:r>
        <w:t xml:space="preserve"> </w:t>
      </w:r>
      <w:proofErr w:type="spellStart"/>
      <w:r>
        <w:t>classic</w:t>
      </w:r>
      <w:proofErr w:type="spellEnd"/>
      <w:r>
        <w:t xml:space="preserve">. </w:t>
      </w:r>
      <w:r>
        <w:rPr>
          <w:i/>
          <w:iCs/>
        </w:rPr>
        <w:t xml:space="preserve">Cornell Hotel </w:t>
      </w:r>
      <w:proofErr w:type="spellStart"/>
      <w:r>
        <w:rPr>
          <w:i/>
          <w:iCs/>
        </w:rPr>
        <w:t>and</w:t>
      </w:r>
      <w:proofErr w:type="spellEnd"/>
      <w:r>
        <w:rPr>
          <w:i/>
          <w:iCs/>
        </w:rPr>
        <w:t xml:space="preserve"> Restaurant </w:t>
      </w:r>
      <w:proofErr w:type="spellStart"/>
      <w:r>
        <w:rPr>
          <w:i/>
          <w:iCs/>
        </w:rPr>
        <w:t>Administration</w:t>
      </w:r>
      <w:proofErr w:type="spellEnd"/>
      <w:r>
        <w:rPr>
          <w:i/>
          <w:iCs/>
        </w:rPr>
        <w:t xml:space="preserve"> </w:t>
      </w:r>
      <w:proofErr w:type="spellStart"/>
      <w:r>
        <w:rPr>
          <w:i/>
          <w:iCs/>
        </w:rPr>
        <w:t>Quarterly</w:t>
      </w:r>
      <w:proofErr w:type="spellEnd"/>
      <w:r>
        <w:t>, 42(3), 13–24.</w:t>
      </w:r>
    </w:p>
    <w:p w14:paraId="3089E8E1" w14:textId="77777777" w:rsidR="006942FA" w:rsidRDefault="00000000">
      <w:pPr>
        <w:pStyle w:val="Compact"/>
        <w:numPr>
          <w:ilvl w:val="0"/>
          <w:numId w:val="35"/>
        </w:numPr>
      </w:pPr>
      <w:proofErr w:type="spellStart"/>
      <w:r>
        <w:t>Swarbrooke</w:t>
      </w:r>
      <w:proofErr w:type="spellEnd"/>
      <w:r>
        <w:t xml:space="preserve">, J. i </w:t>
      </w:r>
      <w:proofErr w:type="spellStart"/>
      <w:r>
        <w:t>Horner</w:t>
      </w:r>
      <w:proofErr w:type="spellEnd"/>
      <w:r>
        <w:t xml:space="preserve">, S. (2007). </w:t>
      </w:r>
      <w:proofErr w:type="spellStart"/>
      <w:r>
        <w:rPr>
          <w:i/>
          <w:iCs/>
        </w:rPr>
        <w:t>Consumer</w:t>
      </w:r>
      <w:proofErr w:type="spellEnd"/>
      <w:r>
        <w:rPr>
          <w:i/>
          <w:iCs/>
        </w:rPr>
        <w:t xml:space="preserve"> </w:t>
      </w:r>
      <w:proofErr w:type="spellStart"/>
      <w:r>
        <w:rPr>
          <w:i/>
          <w:iCs/>
        </w:rPr>
        <w:t>Behaviour</w:t>
      </w:r>
      <w:proofErr w:type="spellEnd"/>
      <w:r>
        <w:rPr>
          <w:i/>
          <w:iCs/>
        </w:rPr>
        <w:t xml:space="preserve"> </w:t>
      </w:r>
      <w:proofErr w:type="spellStart"/>
      <w:r>
        <w:rPr>
          <w:i/>
          <w:iCs/>
        </w:rPr>
        <w:t>in</w:t>
      </w:r>
      <w:proofErr w:type="spellEnd"/>
      <w:r>
        <w:rPr>
          <w:i/>
          <w:iCs/>
        </w:rPr>
        <w:t xml:space="preserve"> </w:t>
      </w:r>
      <w:proofErr w:type="spellStart"/>
      <w:r>
        <w:rPr>
          <w:i/>
          <w:iCs/>
        </w:rPr>
        <w:t>Tourism</w:t>
      </w:r>
      <w:proofErr w:type="spellEnd"/>
      <w:r>
        <w:t xml:space="preserve"> (2. </w:t>
      </w:r>
      <w:proofErr w:type="spellStart"/>
      <w:r>
        <w:t>izd</w:t>
      </w:r>
      <w:proofErr w:type="spellEnd"/>
      <w:r>
        <w:t xml:space="preserve">.). Oxford: </w:t>
      </w:r>
      <w:proofErr w:type="spellStart"/>
      <w:r>
        <w:t>Butterworth-Heinemann</w:t>
      </w:r>
      <w:proofErr w:type="spellEnd"/>
      <w:r>
        <w:t>.</w:t>
      </w:r>
    </w:p>
    <w:p w14:paraId="35B7BE9B" w14:textId="77777777" w:rsidR="006942FA" w:rsidRDefault="00000000">
      <w:pPr>
        <w:pStyle w:val="Compact"/>
        <w:numPr>
          <w:ilvl w:val="0"/>
          <w:numId w:val="35"/>
        </w:numPr>
      </w:pPr>
      <w:proofErr w:type="spellStart"/>
      <w:r>
        <w:t>Sharpley</w:t>
      </w:r>
      <w:proofErr w:type="spellEnd"/>
      <w:r>
        <w:t xml:space="preserve">, R. (2018). </w:t>
      </w:r>
      <w:proofErr w:type="spellStart"/>
      <w:r>
        <w:rPr>
          <w:i/>
          <w:iCs/>
        </w:rPr>
        <w:t>Tourism</w:t>
      </w:r>
      <w:proofErr w:type="spellEnd"/>
      <w:r>
        <w:rPr>
          <w:i/>
          <w:iCs/>
        </w:rPr>
        <w:t xml:space="preserve">, </w:t>
      </w:r>
      <w:proofErr w:type="spellStart"/>
      <w:r>
        <w:rPr>
          <w:i/>
          <w:iCs/>
        </w:rPr>
        <w:t>Tourists</w:t>
      </w:r>
      <w:proofErr w:type="spellEnd"/>
      <w:r>
        <w:rPr>
          <w:i/>
          <w:iCs/>
        </w:rPr>
        <w:t xml:space="preserve"> </w:t>
      </w:r>
      <w:proofErr w:type="spellStart"/>
      <w:r>
        <w:rPr>
          <w:i/>
          <w:iCs/>
        </w:rPr>
        <w:t>and</w:t>
      </w:r>
      <w:proofErr w:type="spellEnd"/>
      <w:r>
        <w:rPr>
          <w:i/>
          <w:iCs/>
        </w:rPr>
        <w:t xml:space="preserve"> </w:t>
      </w:r>
      <w:proofErr w:type="spellStart"/>
      <w:r>
        <w:rPr>
          <w:i/>
          <w:iCs/>
        </w:rPr>
        <w:t>Society</w:t>
      </w:r>
      <w:proofErr w:type="spellEnd"/>
      <w:r>
        <w:t xml:space="preserve"> (5. </w:t>
      </w:r>
      <w:proofErr w:type="spellStart"/>
      <w:r>
        <w:t>izd</w:t>
      </w:r>
      <w:proofErr w:type="spellEnd"/>
      <w:r>
        <w:t xml:space="preserve">.). London: </w:t>
      </w:r>
      <w:proofErr w:type="spellStart"/>
      <w:r>
        <w:t>Routledge</w:t>
      </w:r>
      <w:proofErr w:type="spellEnd"/>
      <w:r>
        <w:t>.</w:t>
      </w:r>
    </w:p>
    <w:p w14:paraId="651819FF" w14:textId="77777777" w:rsidR="006942FA" w:rsidRDefault="00000000">
      <w:pPr>
        <w:pStyle w:val="Compact"/>
        <w:numPr>
          <w:ilvl w:val="0"/>
          <w:numId w:val="35"/>
        </w:numPr>
      </w:pPr>
      <w:proofErr w:type="spellStart"/>
      <w:r>
        <w:t>Urry</w:t>
      </w:r>
      <w:proofErr w:type="spellEnd"/>
      <w:r>
        <w:t xml:space="preserve">, J. i Larsen, J. (2011). </w:t>
      </w:r>
      <w:proofErr w:type="spellStart"/>
      <w:r>
        <w:rPr>
          <w:i/>
          <w:iCs/>
        </w:rPr>
        <w:t>The</w:t>
      </w:r>
      <w:proofErr w:type="spellEnd"/>
      <w:r>
        <w:rPr>
          <w:i/>
          <w:iCs/>
        </w:rPr>
        <w:t xml:space="preserve"> </w:t>
      </w:r>
      <w:proofErr w:type="spellStart"/>
      <w:r>
        <w:rPr>
          <w:i/>
          <w:iCs/>
        </w:rPr>
        <w:t>Tourist</w:t>
      </w:r>
      <w:proofErr w:type="spellEnd"/>
      <w:r>
        <w:rPr>
          <w:i/>
          <w:iCs/>
        </w:rPr>
        <w:t xml:space="preserve"> Gaze 3.0</w:t>
      </w:r>
      <w:r>
        <w:t>. London: Sage.</w:t>
      </w:r>
    </w:p>
    <w:p w14:paraId="64DC4EED" w14:textId="77777777" w:rsidR="006942FA" w:rsidRDefault="00000000">
      <w:pPr>
        <w:pStyle w:val="Heading1"/>
      </w:pPr>
      <w:bookmarkStart w:id="49" w:name="poglavlje-4-oblici-i-vrste-turizma"/>
      <w:bookmarkEnd w:id="35"/>
      <w:bookmarkEnd w:id="48"/>
      <w:r>
        <w:lastRenderedPageBreak/>
        <w:t>POGLAVLJE 4: OBLICI I VRSTE TURIZMA</w:t>
      </w:r>
    </w:p>
    <w:p w14:paraId="72CCCDEF" w14:textId="77777777" w:rsidR="006942FA" w:rsidRDefault="00000000">
      <w:pPr>
        <w:pStyle w:val="Heading2"/>
      </w:pPr>
      <w:bookmarkStart w:id="50" w:name="sažetak-3"/>
      <w:r>
        <w:t>Sažetak</w:t>
      </w:r>
    </w:p>
    <w:p w14:paraId="360542FC" w14:textId="77777777" w:rsidR="006942FA" w:rsidRPr="00057D1C" w:rsidRDefault="00000000" w:rsidP="00FC70AF">
      <w:pPr>
        <w:pStyle w:val="FirstParagraph"/>
        <w:jc w:val="both"/>
        <w:rPr>
          <w:b/>
          <w:bCs/>
        </w:rPr>
      </w:pPr>
      <w:r w:rsidRPr="00057D1C">
        <w:rPr>
          <w:b/>
          <w:bCs/>
        </w:rPr>
        <w:t>Poglavlje sistematizira raznolikost suvremenog turizma. Objašnjavaju se kriteriji klasifikacije (prostorni obuhvat, trajanje, dinamika, motiv), analizira se osnovna hrvatska dihotomija obalnog i kontinentalnog turizma te se razrađuju selektivni (</w:t>
      </w:r>
      <w:proofErr w:type="spellStart"/>
      <w:r w:rsidRPr="00057D1C">
        <w:rPr>
          <w:b/>
          <w:bCs/>
        </w:rPr>
        <w:t>nišni</w:t>
      </w:r>
      <w:proofErr w:type="spellEnd"/>
      <w:r w:rsidRPr="00057D1C">
        <w:rPr>
          <w:b/>
          <w:bCs/>
        </w:rPr>
        <w:t>) oblici: kulturni, ekoturizam, zdravstveni, poslovni (MICE), ruralni i agroturizam, nautički, vjerski, sportski i gastronomski. Naglasak je na tome da se oblici u praksi preklapaju te da izbor specijalizacije mora proizlaziti iz resursne osnove destinacije, a ne iz pomodnosti.</w:t>
      </w:r>
    </w:p>
    <w:p w14:paraId="02E78C73" w14:textId="77777777" w:rsidR="006942FA" w:rsidRDefault="00000000">
      <w:pPr>
        <w:pStyle w:val="Heading2"/>
      </w:pPr>
      <w:bookmarkStart w:id="51" w:name="ključni-pojmovi-3"/>
      <w:bookmarkEnd w:id="50"/>
      <w:r>
        <w:t>Ključni pojmovi</w:t>
      </w:r>
    </w:p>
    <w:p w14:paraId="0803D586" w14:textId="77777777" w:rsidR="006942FA" w:rsidRDefault="00000000">
      <w:pPr>
        <w:pStyle w:val="Compact"/>
        <w:numPr>
          <w:ilvl w:val="0"/>
          <w:numId w:val="36"/>
        </w:numPr>
      </w:pPr>
      <w:r>
        <w:rPr>
          <w:b/>
          <w:bCs/>
        </w:rPr>
        <w:t>Selektivni (</w:t>
      </w:r>
      <w:proofErr w:type="spellStart"/>
      <w:r>
        <w:rPr>
          <w:b/>
          <w:bCs/>
        </w:rPr>
        <w:t>nišni</w:t>
      </w:r>
      <w:proofErr w:type="spellEnd"/>
      <w:r>
        <w:rPr>
          <w:b/>
          <w:bCs/>
        </w:rPr>
        <w:t>) oblici turizma</w:t>
      </w:r>
      <w:r>
        <w:t xml:space="preserve"> — specijalizirani oblici usmjereni na uže segmente s izraženim posebnim interesom.</w:t>
      </w:r>
    </w:p>
    <w:p w14:paraId="16231C93" w14:textId="77777777" w:rsidR="006942FA" w:rsidRDefault="00000000">
      <w:pPr>
        <w:pStyle w:val="Compact"/>
        <w:numPr>
          <w:ilvl w:val="0"/>
          <w:numId w:val="36"/>
        </w:numPr>
      </w:pPr>
      <w:r>
        <w:rPr>
          <w:b/>
          <w:bCs/>
        </w:rPr>
        <w:t>Ekoturizam</w:t>
      </w:r>
      <w:r>
        <w:t xml:space="preserve"> — odgovorno putovanje u prirodna područja koje čuva okoliš, održava dobrobit lokalnog stanovništva i uključuje tumačenje i obrazovanje.</w:t>
      </w:r>
    </w:p>
    <w:p w14:paraId="5C0BE1EC" w14:textId="77777777" w:rsidR="006942FA" w:rsidRDefault="00000000">
      <w:pPr>
        <w:pStyle w:val="Compact"/>
        <w:numPr>
          <w:ilvl w:val="0"/>
          <w:numId w:val="36"/>
        </w:numPr>
      </w:pPr>
      <w:r>
        <w:rPr>
          <w:b/>
          <w:bCs/>
        </w:rPr>
        <w:t>MICE</w:t>
      </w:r>
      <w:r>
        <w:t xml:space="preserve"> — poslovni turizam: sastanci, poticajna putovanja, konferencije i izložbe.</w:t>
      </w:r>
    </w:p>
    <w:p w14:paraId="4EE703F8" w14:textId="77777777" w:rsidR="006942FA" w:rsidRDefault="00000000">
      <w:pPr>
        <w:pStyle w:val="Compact"/>
        <w:numPr>
          <w:ilvl w:val="0"/>
          <w:numId w:val="36"/>
        </w:numPr>
      </w:pPr>
      <w:r>
        <w:rPr>
          <w:b/>
          <w:bCs/>
        </w:rPr>
        <w:t>Agroturizam</w:t>
      </w:r>
      <w:r>
        <w:t xml:space="preserve"> — turistička djelatnost na poljoprivrednom gospodarstvu utemeljena na vlastitoj proizvodnji.</w:t>
      </w:r>
    </w:p>
    <w:p w14:paraId="0F90328A" w14:textId="77777777" w:rsidR="006942FA" w:rsidRDefault="00000000">
      <w:pPr>
        <w:pStyle w:val="Compact"/>
        <w:numPr>
          <w:ilvl w:val="0"/>
          <w:numId w:val="36"/>
        </w:numPr>
      </w:pPr>
      <w:r>
        <w:rPr>
          <w:b/>
          <w:bCs/>
        </w:rPr>
        <w:t>Nautički turizam</w:t>
      </w:r>
      <w:r>
        <w:t xml:space="preserve"> — plovidba i boravak na plovilima te s time povezana lučka infrastruktura (marine, čarter, kružna putovanja).</w:t>
      </w:r>
    </w:p>
    <w:p w14:paraId="29EF8BC3" w14:textId="77777777" w:rsidR="006942FA" w:rsidRDefault="00000000">
      <w:pPr>
        <w:pStyle w:val="Compact"/>
        <w:numPr>
          <w:ilvl w:val="0"/>
          <w:numId w:val="36"/>
        </w:numPr>
      </w:pPr>
      <w:r>
        <w:rPr>
          <w:b/>
          <w:bCs/>
        </w:rPr>
        <w:t>Zdravstveni turizam</w:t>
      </w:r>
      <w:r>
        <w:t xml:space="preserve"> — putovanja radi očuvanja i unapređenja zdravlja: lječilišni, wellness i medicinski turizam.</w:t>
      </w:r>
    </w:p>
    <w:p w14:paraId="65D17115" w14:textId="77777777" w:rsidR="006942FA" w:rsidRDefault="00000000">
      <w:pPr>
        <w:pStyle w:val="Heading2"/>
      </w:pPr>
      <w:bookmarkStart w:id="52" w:name="zašto-uopće-klasificirati"/>
      <w:bookmarkEnd w:id="51"/>
      <w:r>
        <w:t>4.1 Zašto uopće klasificirati?</w:t>
      </w:r>
    </w:p>
    <w:p w14:paraId="2EEC2A24" w14:textId="77777777" w:rsidR="006942FA" w:rsidRDefault="00000000" w:rsidP="00FC70AF">
      <w:pPr>
        <w:pStyle w:val="FirstParagraph"/>
        <w:jc w:val="both"/>
      </w:pPr>
      <w:r>
        <w:rPr>
          <w:b/>
          <w:bCs/>
        </w:rPr>
        <w:t>Problem.</w:t>
      </w:r>
      <w:r>
        <w:t xml:space="preserve"> Gost koji dolazi u Istru, boravi u agroturizmu, obilazi rimske spomenike, vozi bicikl i posjećuje vinariju — je li on ruralni, kulturni, sportski ili gastronomski turist?</w:t>
      </w:r>
    </w:p>
    <w:p w14:paraId="3519760E" w14:textId="77777777" w:rsidR="006942FA" w:rsidRDefault="00000000" w:rsidP="00F46F86">
      <w:pPr>
        <w:pStyle w:val="BodyText"/>
        <w:jc w:val="both"/>
      </w:pPr>
      <w:r>
        <w:t xml:space="preserve">Klasifikacija nije opis stvarnosti nego </w:t>
      </w:r>
      <w:r>
        <w:rPr>
          <w:b/>
          <w:bCs/>
        </w:rPr>
        <w:t>upravljački alat</w:t>
      </w:r>
      <w:r>
        <w:t xml:space="preserve">. Služi za planiranje kapaciteta, oblikovanje proizvoda, mjerenje učinaka i usmjeravanje javnih poticaja. Zbog toga se ista osoba istodobno može pojaviti u više kategorija, a destinacije se pozicioniraju prema </w:t>
      </w:r>
      <w:r>
        <w:rPr>
          <w:b/>
          <w:bCs/>
        </w:rPr>
        <w:t>dominantnom motivu</w:t>
      </w:r>
      <w:r>
        <w:t xml:space="preserve"> koji privlači gosta, a ne prema svemu što gost čini.</w:t>
      </w:r>
    </w:p>
    <w:p w14:paraId="2CD2BBCC" w14:textId="77777777" w:rsidR="006942FA" w:rsidRDefault="00000000" w:rsidP="00F46F86">
      <w:pPr>
        <w:pStyle w:val="BodyText"/>
        <w:jc w:val="both"/>
      </w:pPr>
      <w:r>
        <w:rPr>
          <w:i/>
          <w:iCs/>
        </w:rPr>
        <w:t>Osnovni kriteriji klasifikacije:</w:t>
      </w:r>
    </w:p>
    <w:tbl>
      <w:tblPr>
        <w:tblStyle w:val="Table"/>
        <w:tblW w:w="5000" w:type="pct"/>
        <w:tblBorders>
          <w:insideH w:val="single" w:sz="4" w:space="0" w:color="auto"/>
        </w:tblBorders>
        <w:tblLook w:val="0020" w:firstRow="1" w:lastRow="0" w:firstColumn="0" w:lastColumn="0" w:noHBand="0" w:noVBand="0"/>
      </w:tblPr>
      <w:tblGrid>
        <w:gridCol w:w="2470"/>
        <w:gridCol w:w="6890"/>
      </w:tblGrid>
      <w:tr w:rsidR="006942FA" w14:paraId="16CB1F0D"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B7B4A3E" w14:textId="77777777" w:rsidR="006942FA" w:rsidRDefault="00000000">
            <w:pPr>
              <w:pStyle w:val="Compact"/>
            </w:pPr>
            <w:r>
              <w:t>Kriterij</w:t>
            </w:r>
          </w:p>
        </w:tc>
        <w:tc>
          <w:tcPr>
            <w:tcW w:w="0" w:type="auto"/>
            <w:tcBorders>
              <w:bottom w:val="none" w:sz="0" w:space="0" w:color="auto"/>
            </w:tcBorders>
          </w:tcPr>
          <w:p w14:paraId="33DBEACA" w14:textId="77777777" w:rsidR="006942FA" w:rsidRDefault="00000000">
            <w:pPr>
              <w:pStyle w:val="Compact"/>
            </w:pPr>
            <w:r>
              <w:t>Podjela</w:t>
            </w:r>
          </w:p>
        </w:tc>
      </w:tr>
      <w:tr w:rsidR="006942FA" w14:paraId="286F53D6" w14:textId="77777777" w:rsidTr="00A70711">
        <w:tc>
          <w:tcPr>
            <w:tcW w:w="0" w:type="auto"/>
          </w:tcPr>
          <w:p w14:paraId="0972FD22" w14:textId="77777777" w:rsidR="006942FA" w:rsidRDefault="00000000">
            <w:pPr>
              <w:pStyle w:val="Compact"/>
            </w:pPr>
            <w:r>
              <w:t>Prostorni obuhvat</w:t>
            </w:r>
          </w:p>
        </w:tc>
        <w:tc>
          <w:tcPr>
            <w:tcW w:w="0" w:type="auto"/>
          </w:tcPr>
          <w:p w14:paraId="1B65B8CD" w14:textId="77777777" w:rsidR="006942FA" w:rsidRDefault="00000000">
            <w:pPr>
              <w:pStyle w:val="Compact"/>
            </w:pPr>
            <w:r>
              <w:t>domaći, receptivni (dolazni), emitivni (odlazni)</w:t>
            </w:r>
          </w:p>
        </w:tc>
      </w:tr>
      <w:tr w:rsidR="006942FA" w14:paraId="2DEAD256" w14:textId="77777777" w:rsidTr="00A70711">
        <w:tc>
          <w:tcPr>
            <w:tcW w:w="0" w:type="auto"/>
          </w:tcPr>
          <w:p w14:paraId="51EFF788" w14:textId="77777777" w:rsidR="006942FA" w:rsidRDefault="00000000">
            <w:pPr>
              <w:pStyle w:val="Compact"/>
            </w:pPr>
            <w:r>
              <w:t>Trajanje boravka</w:t>
            </w:r>
          </w:p>
        </w:tc>
        <w:tc>
          <w:tcPr>
            <w:tcW w:w="0" w:type="auto"/>
          </w:tcPr>
          <w:p w14:paraId="7DF7FE7C" w14:textId="77777777" w:rsidR="006942FA" w:rsidRDefault="00000000">
            <w:pPr>
              <w:pStyle w:val="Compact"/>
            </w:pPr>
            <w:r>
              <w:t>izletnički, vikend, kraći odmor, dulji odmor</w:t>
            </w:r>
          </w:p>
        </w:tc>
      </w:tr>
      <w:tr w:rsidR="006942FA" w14:paraId="64543BB8" w14:textId="77777777" w:rsidTr="00A70711">
        <w:tc>
          <w:tcPr>
            <w:tcW w:w="0" w:type="auto"/>
          </w:tcPr>
          <w:p w14:paraId="2493E750" w14:textId="77777777" w:rsidR="006942FA" w:rsidRDefault="00000000">
            <w:pPr>
              <w:pStyle w:val="Compact"/>
            </w:pPr>
            <w:r>
              <w:lastRenderedPageBreak/>
              <w:t>Dinamika</w:t>
            </w:r>
          </w:p>
        </w:tc>
        <w:tc>
          <w:tcPr>
            <w:tcW w:w="0" w:type="auto"/>
          </w:tcPr>
          <w:p w14:paraId="591DB922" w14:textId="77777777" w:rsidR="006942FA" w:rsidRDefault="00000000">
            <w:pPr>
              <w:pStyle w:val="Compact"/>
            </w:pPr>
            <w:r>
              <w:t>stacionarni, mobilni (</w:t>
            </w:r>
            <w:proofErr w:type="spellStart"/>
            <w:r>
              <w:t>itinerarni</w:t>
            </w:r>
            <w:proofErr w:type="spellEnd"/>
            <w:r>
              <w:t>), kombinirani</w:t>
            </w:r>
          </w:p>
        </w:tc>
      </w:tr>
      <w:tr w:rsidR="006942FA" w14:paraId="2B811F1E" w14:textId="77777777" w:rsidTr="00A70711">
        <w:tc>
          <w:tcPr>
            <w:tcW w:w="0" w:type="auto"/>
          </w:tcPr>
          <w:p w14:paraId="0E83F10A" w14:textId="77777777" w:rsidR="006942FA" w:rsidRDefault="00000000">
            <w:pPr>
              <w:pStyle w:val="Compact"/>
            </w:pPr>
            <w:r>
              <w:t>Doba godine</w:t>
            </w:r>
          </w:p>
        </w:tc>
        <w:tc>
          <w:tcPr>
            <w:tcW w:w="0" w:type="auto"/>
          </w:tcPr>
          <w:p w14:paraId="76C2D563" w14:textId="77777777" w:rsidR="006942FA" w:rsidRDefault="00000000">
            <w:pPr>
              <w:pStyle w:val="Compact"/>
            </w:pPr>
            <w:r>
              <w:t>ljetni, zimski, cjelogodišnji</w:t>
            </w:r>
          </w:p>
        </w:tc>
      </w:tr>
      <w:tr w:rsidR="006942FA" w14:paraId="7C8D5659" w14:textId="77777777" w:rsidTr="00A70711">
        <w:tc>
          <w:tcPr>
            <w:tcW w:w="0" w:type="auto"/>
          </w:tcPr>
          <w:p w14:paraId="139387CF" w14:textId="77777777" w:rsidR="006942FA" w:rsidRDefault="00000000">
            <w:pPr>
              <w:pStyle w:val="Compact"/>
            </w:pPr>
            <w:r>
              <w:t>Organizacija</w:t>
            </w:r>
          </w:p>
        </w:tc>
        <w:tc>
          <w:tcPr>
            <w:tcW w:w="0" w:type="auto"/>
          </w:tcPr>
          <w:p w14:paraId="1DCDD5BC" w14:textId="77777777" w:rsidR="006942FA" w:rsidRDefault="00000000">
            <w:pPr>
              <w:pStyle w:val="Compact"/>
            </w:pPr>
            <w:r>
              <w:t>individualni, organizirani (skupni)</w:t>
            </w:r>
          </w:p>
        </w:tc>
      </w:tr>
      <w:tr w:rsidR="006942FA" w14:paraId="009669DE" w14:textId="77777777" w:rsidTr="00A70711">
        <w:tc>
          <w:tcPr>
            <w:tcW w:w="0" w:type="auto"/>
          </w:tcPr>
          <w:p w14:paraId="5536985B" w14:textId="77777777" w:rsidR="006942FA" w:rsidRDefault="00000000">
            <w:pPr>
              <w:pStyle w:val="Compact"/>
            </w:pPr>
            <w:r>
              <w:t>Dominantni motiv</w:t>
            </w:r>
          </w:p>
        </w:tc>
        <w:tc>
          <w:tcPr>
            <w:tcW w:w="0" w:type="auto"/>
          </w:tcPr>
          <w:p w14:paraId="2A7FB6D9" w14:textId="77777777" w:rsidR="006942FA" w:rsidRDefault="00000000">
            <w:pPr>
              <w:pStyle w:val="Compact"/>
            </w:pPr>
            <w:r>
              <w:t>odmorišni, kulturni, zdravstveni, poslovni, sportski itd.</w:t>
            </w:r>
          </w:p>
        </w:tc>
      </w:tr>
    </w:tbl>
    <w:p w14:paraId="2568249E" w14:textId="77777777" w:rsidR="006942FA" w:rsidRDefault="00000000">
      <w:pPr>
        <w:pStyle w:val="Heading2"/>
      </w:pPr>
      <w:bookmarkStart w:id="53" w:name="X6425312bc0c73507e7666ee9366bb36d9b358ba"/>
      <w:bookmarkEnd w:id="52"/>
      <w:r>
        <w:t>4.2 Obalni i kontinentalni turizam u Hrvatskoj</w:t>
      </w:r>
    </w:p>
    <w:p w14:paraId="2751995E" w14:textId="77777777" w:rsidR="006942FA" w:rsidRDefault="00000000" w:rsidP="00FC70AF">
      <w:pPr>
        <w:pStyle w:val="FirstParagraph"/>
        <w:jc w:val="both"/>
      </w:pPr>
      <w:r>
        <w:t xml:space="preserve">Hrvatski je turizam prostorno izrazito neuravnotežen. U 2025. Jadranska je regija ostvarila </w:t>
      </w:r>
      <w:r>
        <w:rPr>
          <w:b/>
          <w:bCs/>
        </w:rPr>
        <w:t>94,3 % svih noćenja</w:t>
      </w:r>
      <w:r>
        <w:t xml:space="preserve">, dok su Grad Zagreb (2,7 milijuna), Panonska Hrvatska (1,4 milijuna) i Sjeverna Hrvatska (1,3 milijuna) zajedno ostvarili manje od 6 % (DZS, 2026). Istodobno, kontinentalne regije bilježe </w:t>
      </w:r>
      <w:r>
        <w:rPr>
          <w:b/>
          <w:bCs/>
        </w:rPr>
        <w:t>brži relativni rast</w:t>
      </w:r>
      <w:r>
        <w:t xml:space="preserve"> — Sjeverna Hrvatska 4,1 %, Grad Zagreb 2,8 % — što upućuje na to da je baza mala, ali dinamika povoljna.</w:t>
      </w:r>
    </w:p>
    <w:p w14:paraId="00757392" w14:textId="77777777" w:rsidR="006942FA" w:rsidRDefault="00000000" w:rsidP="00F46F86">
      <w:pPr>
        <w:pStyle w:val="BodyText"/>
        <w:jc w:val="both"/>
      </w:pPr>
      <w:r>
        <w:rPr>
          <w:i/>
          <w:iCs/>
        </w:rPr>
        <w:t>Tablica 4.1: Usporedba obalnog i kontinentalnog turizma u Hrvatskoj</w:t>
      </w:r>
    </w:p>
    <w:tbl>
      <w:tblPr>
        <w:tblStyle w:val="Table"/>
        <w:tblW w:w="5000" w:type="pct"/>
        <w:tblBorders>
          <w:insideH w:val="single" w:sz="4" w:space="0" w:color="auto"/>
        </w:tblBorders>
        <w:tblLook w:val="0020" w:firstRow="1" w:lastRow="0" w:firstColumn="0" w:lastColumn="0" w:noHBand="0" w:noVBand="0"/>
      </w:tblPr>
      <w:tblGrid>
        <w:gridCol w:w="2457"/>
        <w:gridCol w:w="3228"/>
        <w:gridCol w:w="3675"/>
      </w:tblGrid>
      <w:tr w:rsidR="006942FA" w14:paraId="1B8D4F2F"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4DF5DA7" w14:textId="77777777" w:rsidR="006942FA" w:rsidRDefault="00000000">
            <w:pPr>
              <w:pStyle w:val="Compact"/>
            </w:pPr>
            <w:r>
              <w:t>Obilježje</w:t>
            </w:r>
          </w:p>
        </w:tc>
        <w:tc>
          <w:tcPr>
            <w:tcW w:w="0" w:type="auto"/>
            <w:tcBorders>
              <w:bottom w:val="none" w:sz="0" w:space="0" w:color="auto"/>
            </w:tcBorders>
          </w:tcPr>
          <w:p w14:paraId="781894F0" w14:textId="77777777" w:rsidR="006942FA" w:rsidRDefault="00000000">
            <w:pPr>
              <w:pStyle w:val="Compact"/>
            </w:pPr>
            <w:r>
              <w:t>Obalni turizam</w:t>
            </w:r>
          </w:p>
        </w:tc>
        <w:tc>
          <w:tcPr>
            <w:tcW w:w="0" w:type="auto"/>
            <w:tcBorders>
              <w:bottom w:val="none" w:sz="0" w:space="0" w:color="auto"/>
            </w:tcBorders>
          </w:tcPr>
          <w:p w14:paraId="6216B0E6" w14:textId="77777777" w:rsidR="006942FA" w:rsidRDefault="00000000">
            <w:pPr>
              <w:pStyle w:val="Compact"/>
            </w:pPr>
            <w:r>
              <w:t>Kontinentalni turizam</w:t>
            </w:r>
          </w:p>
        </w:tc>
      </w:tr>
      <w:tr w:rsidR="006942FA" w14:paraId="0EB1210E" w14:textId="77777777" w:rsidTr="00A70711">
        <w:tc>
          <w:tcPr>
            <w:tcW w:w="0" w:type="auto"/>
          </w:tcPr>
          <w:p w14:paraId="17237992" w14:textId="77777777" w:rsidR="006942FA" w:rsidRDefault="00000000">
            <w:pPr>
              <w:pStyle w:val="Compact"/>
            </w:pPr>
            <w:r>
              <w:t>Udio u noćenjima (2025.)</w:t>
            </w:r>
          </w:p>
        </w:tc>
        <w:tc>
          <w:tcPr>
            <w:tcW w:w="0" w:type="auto"/>
          </w:tcPr>
          <w:p w14:paraId="46FB920E" w14:textId="77777777" w:rsidR="006942FA" w:rsidRDefault="00000000">
            <w:pPr>
              <w:pStyle w:val="Compact"/>
            </w:pPr>
            <w:r>
              <w:t>94,3 %</w:t>
            </w:r>
          </w:p>
        </w:tc>
        <w:tc>
          <w:tcPr>
            <w:tcW w:w="0" w:type="auto"/>
          </w:tcPr>
          <w:p w14:paraId="3C1F0FE2" w14:textId="77777777" w:rsidR="006942FA" w:rsidRDefault="00000000">
            <w:pPr>
              <w:pStyle w:val="Compact"/>
            </w:pPr>
            <w:r>
              <w:t>5,7 %</w:t>
            </w:r>
          </w:p>
        </w:tc>
      </w:tr>
      <w:tr w:rsidR="006942FA" w14:paraId="6AF047BE" w14:textId="77777777" w:rsidTr="00A70711">
        <w:tc>
          <w:tcPr>
            <w:tcW w:w="0" w:type="auto"/>
          </w:tcPr>
          <w:p w14:paraId="3C4DC24B" w14:textId="77777777" w:rsidR="006942FA" w:rsidRDefault="00000000">
            <w:pPr>
              <w:pStyle w:val="Compact"/>
            </w:pPr>
            <w:proofErr w:type="spellStart"/>
            <w:r>
              <w:t>Sezonalnost</w:t>
            </w:r>
            <w:proofErr w:type="spellEnd"/>
          </w:p>
        </w:tc>
        <w:tc>
          <w:tcPr>
            <w:tcW w:w="0" w:type="auto"/>
          </w:tcPr>
          <w:p w14:paraId="0E239788" w14:textId="77777777" w:rsidR="006942FA" w:rsidRDefault="00000000">
            <w:pPr>
              <w:pStyle w:val="Compact"/>
            </w:pPr>
            <w:r>
              <w:t>vrlo izražena (vrhunac VII.–VIII.)</w:t>
            </w:r>
          </w:p>
        </w:tc>
        <w:tc>
          <w:tcPr>
            <w:tcW w:w="0" w:type="auto"/>
          </w:tcPr>
          <w:p w14:paraId="0678FF8C" w14:textId="77777777" w:rsidR="006942FA" w:rsidRDefault="00000000">
            <w:pPr>
              <w:pStyle w:val="Compact"/>
            </w:pPr>
            <w:r>
              <w:t>umjerena, ravnomjernija</w:t>
            </w:r>
          </w:p>
        </w:tc>
      </w:tr>
      <w:tr w:rsidR="006942FA" w14:paraId="3494A0AE" w14:textId="77777777" w:rsidTr="00A70711">
        <w:tc>
          <w:tcPr>
            <w:tcW w:w="0" w:type="auto"/>
          </w:tcPr>
          <w:p w14:paraId="1EFD3278" w14:textId="77777777" w:rsidR="006942FA" w:rsidRDefault="00000000">
            <w:pPr>
              <w:pStyle w:val="Compact"/>
            </w:pPr>
            <w:r>
              <w:t>Prosječna duljina boravka</w:t>
            </w:r>
          </w:p>
        </w:tc>
        <w:tc>
          <w:tcPr>
            <w:tcW w:w="0" w:type="auto"/>
          </w:tcPr>
          <w:p w14:paraId="7285F564" w14:textId="77777777" w:rsidR="006942FA" w:rsidRDefault="00000000">
            <w:pPr>
              <w:pStyle w:val="Compact"/>
            </w:pPr>
            <w:r>
              <w:t>dulja</w:t>
            </w:r>
          </w:p>
        </w:tc>
        <w:tc>
          <w:tcPr>
            <w:tcW w:w="0" w:type="auto"/>
          </w:tcPr>
          <w:p w14:paraId="1823E854" w14:textId="77777777" w:rsidR="006942FA" w:rsidRDefault="00000000">
            <w:pPr>
              <w:pStyle w:val="Compact"/>
            </w:pPr>
            <w:r>
              <w:t>kraća (</w:t>
            </w:r>
            <w:proofErr w:type="spellStart"/>
            <w:r>
              <w:t>city</w:t>
            </w:r>
            <w:proofErr w:type="spellEnd"/>
            <w:r>
              <w:t xml:space="preserve"> break, tranzit)</w:t>
            </w:r>
          </w:p>
        </w:tc>
      </w:tr>
      <w:tr w:rsidR="006942FA" w14:paraId="76419563" w14:textId="77777777" w:rsidTr="00A70711">
        <w:tc>
          <w:tcPr>
            <w:tcW w:w="0" w:type="auto"/>
          </w:tcPr>
          <w:p w14:paraId="44E4F599" w14:textId="77777777" w:rsidR="006942FA" w:rsidRDefault="00000000">
            <w:pPr>
              <w:pStyle w:val="Compact"/>
            </w:pPr>
            <w:r>
              <w:t>Dominantni smještaj</w:t>
            </w:r>
          </w:p>
        </w:tc>
        <w:tc>
          <w:tcPr>
            <w:tcW w:w="0" w:type="auto"/>
          </w:tcPr>
          <w:p w14:paraId="1EAEC5E0" w14:textId="77777777" w:rsidR="006942FA" w:rsidRDefault="00000000">
            <w:pPr>
              <w:pStyle w:val="Compact"/>
            </w:pPr>
            <w:r>
              <w:t>odmarališni objekti, kampovi</w:t>
            </w:r>
          </w:p>
        </w:tc>
        <w:tc>
          <w:tcPr>
            <w:tcW w:w="0" w:type="auto"/>
          </w:tcPr>
          <w:p w14:paraId="31E9ED4E" w14:textId="77777777" w:rsidR="006942FA" w:rsidRDefault="00000000">
            <w:pPr>
              <w:pStyle w:val="Compact"/>
            </w:pPr>
            <w:r>
              <w:t>hoteli, manji objekti</w:t>
            </w:r>
          </w:p>
        </w:tc>
      </w:tr>
      <w:tr w:rsidR="006942FA" w14:paraId="0516D58C" w14:textId="77777777" w:rsidTr="00A70711">
        <w:tc>
          <w:tcPr>
            <w:tcW w:w="0" w:type="auto"/>
          </w:tcPr>
          <w:p w14:paraId="4D0CDED1" w14:textId="77777777" w:rsidR="006942FA" w:rsidRDefault="00000000">
            <w:pPr>
              <w:pStyle w:val="Compact"/>
            </w:pPr>
            <w:r>
              <w:t>Glavni motivi</w:t>
            </w:r>
          </w:p>
        </w:tc>
        <w:tc>
          <w:tcPr>
            <w:tcW w:w="0" w:type="auto"/>
          </w:tcPr>
          <w:p w14:paraId="01CCC854" w14:textId="77777777" w:rsidR="006942FA" w:rsidRDefault="00000000">
            <w:pPr>
              <w:pStyle w:val="Compact"/>
            </w:pPr>
            <w:r>
              <w:t>more, odmor, obitelj</w:t>
            </w:r>
          </w:p>
        </w:tc>
        <w:tc>
          <w:tcPr>
            <w:tcW w:w="0" w:type="auto"/>
          </w:tcPr>
          <w:p w14:paraId="282DEE2C" w14:textId="77777777" w:rsidR="006942FA" w:rsidRDefault="00000000">
            <w:pPr>
              <w:pStyle w:val="Compact"/>
            </w:pPr>
            <w:r>
              <w:t>kultura, poslovni, gastro, zdravlje, tranzit</w:t>
            </w:r>
          </w:p>
        </w:tc>
      </w:tr>
      <w:tr w:rsidR="006942FA" w14:paraId="4E645F2C" w14:textId="77777777" w:rsidTr="00A70711">
        <w:tc>
          <w:tcPr>
            <w:tcW w:w="0" w:type="auto"/>
          </w:tcPr>
          <w:p w14:paraId="580B11E2" w14:textId="77777777" w:rsidR="006942FA" w:rsidRDefault="00000000">
            <w:pPr>
              <w:pStyle w:val="Compact"/>
            </w:pPr>
            <w:r>
              <w:t>Ključni izazov</w:t>
            </w:r>
          </w:p>
        </w:tc>
        <w:tc>
          <w:tcPr>
            <w:tcW w:w="0" w:type="auto"/>
          </w:tcPr>
          <w:p w14:paraId="3BB9E384" w14:textId="77777777" w:rsidR="006942FA" w:rsidRDefault="00000000">
            <w:pPr>
              <w:pStyle w:val="Compact"/>
            </w:pPr>
            <w:r>
              <w:t>preopterećenje u vršnom razdoblju</w:t>
            </w:r>
          </w:p>
        </w:tc>
        <w:tc>
          <w:tcPr>
            <w:tcW w:w="0" w:type="auto"/>
          </w:tcPr>
          <w:p w14:paraId="655A25AE" w14:textId="77777777" w:rsidR="006942FA" w:rsidRDefault="00000000">
            <w:pPr>
              <w:pStyle w:val="Compact"/>
            </w:pPr>
            <w:r>
              <w:t>prepoznatljivost i dostupnost</w:t>
            </w:r>
          </w:p>
        </w:tc>
      </w:tr>
    </w:tbl>
    <w:p w14:paraId="7BA40874" w14:textId="77777777" w:rsidR="006942FA" w:rsidRDefault="00000000" w:rsidP="00F46F86">
      <w:pPr>
        <w:pStyle w:val="BodyText"/>
        <w:jc w:val="both"/>
      </w:pPr>
      <w:r>
        <w:t>Izvor: izračun prema DZS (2026).</w:t>
      </w:r>
    </w:p>
    <w:p w14:paraId="5EE53270" w14:textId="77777777" w:rsidR="006942FA" w:rsidRDefault="00000000" w:rsidP="00F46F86">
      <w:pPr>
        <w:pStyle w:val="BodyText"/>
        <w:jc w:val="both"/>
      </w:pPr>
      <w:proofErr w:type="spellStart"/>
      <w:r>
        <w:rPr>
          <w:b/>
          <w:bCs/>
        </w:rPr>
        <w:t>Sezonalnost</w:t>
      </w:r>
      <w:proofErr w:type="spellEnd"/>
      <w:r>
        <w:rPr>
          <w:b/>
          <w:bCs/>
        </w:rPr>
        <w:t xml:space="preserve"> u brojkama.</w:t>
      </w:r>
      <w:r>
        <w:t xml:space="preserve"> Podaci o popunjenosti stalnih postelja jasno pokazuju razmjer problema. U skupini hotela popunjenost se kreće od 18,2 % u siječnju do 97,3 % u kolovozu; u kampovima od 2,6 % u veljači do 81,7 % u kolovozu (DZS, 2026). Drugim riječima, </w:t>
      </w:r>
      <w:r>
        <w:rPr>
          <w:b/>
          <w:bCs/>
        </w:rPr>
        <w:t>dio kapaciteta stoji neiskorišten deset mjeseci godišnje</w:t>
      </w:r>
      <w:r>
        <w:t>, a u vrhuncu sezone infrastruktura radi na granici.</w:t>
      </w:r>
    </w:p>
    <w:p w14:paraId="19CCECE6" w14:textId="77777777" w:rsidR="006942FA" w:rsidRDefault="00000000">
      <w:pPr>
        <w:pStyle w:val="Heading2"/>
      </w:pPr>
      <w:bookmarkStart w:id="54" w:name="selektivni-oblici-turizma"/>
      <w:bookmarkEnd w:id="53"/>
      <w:r>
        <w:lastRenderedPageBreak/>
        <w:t>4.3 Selektivni oblici turizma</w:t>
      </w:r>
    </w:p>
    <w:p w14:paraId="65A8F0D8" w14:textId="77777777" w:rsidR="006942FA" w:rsidRDefault="00000000">
      <w:pPr>
        <w:pStyle w:val="Heading3"/>
      </w:pPr>
      <w:bookmarkStart w:id="55" w:name="kulturni-turizam"/>
      <w:r>
        <w:t>4.3.1 Kulturni turizam</w:t>
      </w:r>
    </w:p>
    <w:p w14:paraId="1D2C7EA4" w14:textId="77777777" w:rsidR="006942FA" w:rsidRDefault="00000000" w:rsidP="00FC70AF">
      <w:pPr>
        <w:pStyle w:val="FirstParagraph"/>
        <w:jc w:val="both"/>
      </w:pPr>
      <w:r>
        <w:t xml:space="preserve">Motiviran baštinom, umjetnošću, tradicijom i kreativnim sadržajima. Hrvatska raspolaže s više lokaliteta na UNESCO-ovu popisu svjetske baštine, među kojima su stara jezgra Dubrovnika, Dioklecijanova palača u Splitu, Eufrazijeva bazilika u Poreču, katedrala sv. Jakova u Šibeniku, povijesni grad Trogir i Starogradsko polje na Hvaru. Uz materijalnu, značajna je i nematerijalna baština (čipkarstvo, </w:t>
      </w:r>
      <w:proofErr w:type="spellStart"/>
      <w:r>
        <w:t>klapsko</w:t>
      </w:r>
      <w:proofErr w:type="spellEnd"/>
      <w:r>
        <w:t xml:space="preserve"> pjevanje, </w:t>
      </w:r>
      <w:proofErr w:type="spellStart"/>
      <w:r>
        <w:t>medičarstvo</w:t>
      </w:r>
      <w:proofErr w:type="spellEnd"/>
      <w:r>
        <w:t xml:space="preserve">). Ključni izazov nije nedostatak resursa nego </w:t>
      </w:r>
      <w:r>
        <w:rPr>
          <w:b/>
          <w:bCs/>
        </w:rPr>
        <w:t>tumačenje</w:t>
      </w:r>
      <w:r>
        <w:t xml:space="preserve"> — pretvaranje spomenika u razumljivu priču.</w:t>
      </w:r>
    </w:p>
    <w:p w14:paraId="4F0309D5" w14:textId="77777777" w:rsidR="006942FA" w:rsidRDefault="00000000">
      <w:pPr>
        <w:pStyle w:val="Heading3"/>
      </w:pPr>
      <w:bookmarkStart w:id="56" w:name="ekoturizam"/>
      <w:bookmarkEnd w:id="55"/>
      <w:r>
        <w:t>4.3.2 Ekoturizam</w:t>
      </w:r>
    </w:p>
    <w:p w14:paraId="429D0952" w14:textId="77777777" w:rsidR="006942FA" w:rsidRDefault="00000000" w:rsidP="00FC70AF">
      <w:pPr>
        <w:pStyle w:val="FirstParagraph"/>
        <w:jc w:val="both"/>
      </w:pPr>
      <w:r>
        <w:t xml:space="preserve">Odgovorno putovanje u prirodna područja koje istodobno čuva okoliš, doprinosi zajednici i educira posjetitelja. U Hrvatskoj se oslanja na osam nacionalnih parkova i jedanaest parkova prirode. Rizik je </w:t>
      </w:r>
      <w:r>
        <w:rPr>
          <w:b/>
          <w:bCs/>
        </w:rPr>
        <w:t>terminološka inflacija</w:t>
      </w:r>
      <w:r>
        <w:t>: svaki boravak u prirodi nije ekoturizam. Ekoturizam podrazumijeva ograničenje broja posjetitelja, mjerljiv doprinos zaštiti i uključenost lokalne zajednice.</w:t>
      </w:r>
    </w:p>
    <w:p w14:paraId="1D7B5992" w14:textId="77777777" w:rsidR="006942FA" w:rsidRDefault="00000000">
      <w:pPr>
        <w:pStyle w:val="Heading3"/>
      </w:pPr>
      <w:bookmarkStart w:id="57" w:name="zdravstveni-turizam"/>
      <w:bookmarkEnd w:id="56"/>
      <w:r>
        <w:t>4.3.3 Zdravstveni turizam</w:t>
      </w:r>
    </w:p>
    <w:p w14:paraId="2027F428" w14:textId="77777777" w:rsidR="006942FA" w:rsidRDefault="00000000" w:rsidP="00FC70AF">
      <w:pPr>
        <w:pStyle w:val="FirstParagraph"/>
        <w:jc w:val="both"/>
      </w:pPr>
      <w:r>
        <w:t xml:space="preserve">Obuhvaća tri podskupine: </w:t>
      </w:r>
      <w:r>
        <w:rPr>
          <w:b/>
          <w:bCs/>
        </w:rPr>
        <w:t>lječilišni</w:t>
      </w:r>
      <w:r>
        <w:t xml:space="preserve"> (termalne vode, medicinski nadzor), </w:t>
      </w:r>
      <w:r>
        <w:rPr>
          <w:b/>
          <w:bCs/>
        </w:rPr>
        <w:t>wellness</w:t>
      </w:r>
      <w:r>
        <w:t xml:space="preserve"> (preventiva i opuštanje) i </w:t>
      </w:r>
      <w:r>
        <w:rPr>
          <w:b/>
          <w:bCs/>
        </w:rPr>
        <w:t>medicinski</w:t>
      </w:r>
      <w:r>
        <w:t xml:space="preserve"> (zahvati, dentalna medicina, oftalmologija). Hrvatska ima resursnu osnovu u kontinentalnim toplicama i razvijenom privatnom zdravstvu, a glavne prednosti u međunarodnom natjecanju su cijena, blizina zapadnoeuropskim tržištima i sigurnost. Zdravstveni turizam je izrazito </w:t>
      </w:r>
      <w:r>
        <w:rPr>
          <w:b/>
          <w:bCs/>
        </w:rPr>
        <w:t>cjelogodišnji</w:t>
      </w:r>
      <w:r>
        <w:t xml:space="preserve"> i zato strateški važan.</w:t>
      </w:r>
    </w:p>
    <w:p w14:paraId="37CE6C43" w14:textId="77777777" w:rsidR="006942FA" w:rsidRDefault="00000000">
      <w:pPr>
        <w:pStyle w:val="Heading3"/>
      </w:pPr>
      <w:bookmarkStart w:id="58" w:name="poslovni-turizam-mice"/>
      <w:bookmarkEnd w:id="57"/>
      <w:r>
        <w:t>4.3.4 Poslovni turizam (MICE)</w:t>
      </w:r>
    </w:p>
    <w:p w14:paraId="051C15FE" w14:textId="77777777" w:rsidR="006942FA" w:rsidRDefault="00000000" w:rsidP="00FC70AF">
      <w:pPr>
        <w:pStyle w:val="FirstParagraph"/>
        <w:jc w:val="both"/>
      </w:pPr>
      <w:r>
        <w:t>Sastanci, poticajna putovanja, konferencije i izložbe. Odlikuje ga visoka potrošnja po sudioniku, planiranje u dugom roku i koncentracija izvan glavne sezone. Zahtijeva kongresne kapacitete, zračnu povezanost i profesionalnu organizaciju (kongresni uredi). Za hrvatske je destinacije MICE jedan od najizravnijih instrumenata produljenja sezone.</w:t>
      </w:r>
    </w:p>
    <w:p w14:paraId="218467F9" w14:textId="77777777" w:rsidR="006942FA" w:rsidRDefault="00000000">
      <w:pPr>
        <w:pStyle w:val="Heading3"/>
      </w:pPr>
      <w:bookmarkStart w:id="59" w:name="ruralni-turizam-i-agroturizam"/>
      <w:bookmarkEnd w:id="58"/>
      <w:r>
        <w:lastRenderedPageBreak/>
        <w:t>4.3.5 Ruralni turizam i agroturizam</w:t>
      </w:r>
    </w:p>
    <w:p w14:paraId="6F9585DC" w14:textId="77777777" w:rsidR="006942FA" w:rsidRDefault="00000000" w:rsidP="00FC70AF">
      <w:pPr>
        <w:pStyle w:val="FirstParagraph"/>
        <w:jc w:val="both"/>
      </w:pPr>
      <w:r>
        <w:t xml:space="preserve">Ruralni turizam obuhvaća sve turističke aktivnosti u ruralnom prostoru; agroturizam je uži pojam vezan uz poljoprivredno gospodarstvo i vlastitu proizvodnju. Vrijednost mu nije samo u prihodu nego u </w:t>
      </w:r>
      <w:r>
        <w:rPr>
          <w:b/>
          <w:bCs/>
        </w:rPr>
        <w:t>zadržavanju stanovništva</w:t>
      </w:r>
      <w:r>
        <w:t xml:space="preserve"> i očuvanju krajolika. Ograničenja su </w:t>
      </w:r>
      <w:proofErr w:type="spellStart"/>
      <w:r>
        <w:t>sezonalnost</w:t>
      </w:r>
      <w:proofErr w:type="spellEnd"/>
      <w:r>
        <w:t>, radna snaga i teškoće u distribuciji.</w:t>
      </w:r>
    </w:p>
    <w:p w14:paraId="563D30EC" w14:textId="77777777" w:rsidR="006942FA" w:rsidRDefault="00000000">
      <w:pPr>
        <w:pStyle w:val="Heading3"/>
      </w:pPr>
      <w:bookmarkStart w:id="60" w:name="nautički-turizam"/>
      <w:bookmarkEnd w:id="59"/>
      <w:r>
        <w:t>4.3.6 Nautički turizam</w:t>
      </w:r>
    </w:p>
    <w:p w14:paraId="048AAC13" w14:textId="77777777" w:rsidR="006942FA" w:rsidRDefault="00000000" w:rsidP="00FC70AF">
      <w:pPr>
        <w:pStyle w:val="FirstParagraph"/>
        <w:jc w:val="both"/>
      </w:pPr>
      <w:r>
        <w:t xml:space="preserve">Obuhvaća marine i lučku infrastrukturu, čarter i kružna putovanja. Hrvatska ima razvedenu obalu s više od tisuću otoka, otočića i hridi te razvijenu mrežu marina. Nautika donosi visoku potrošnju, ali otvara i pitanja opterećenja mora, sidrenja u osjetljivim područjima i raspodjele koristi između marina i lokalnih zajednica. Kružna putovanja poseban su slučaj: donose velik broj </w:t>
      </w:r>
      <w:r>
        <w:rPr>
          <w:b/>
          <w:bCs/>
        </w:rPr>
        <w:t>izletnika</w:t>
      </w:r>
      <w:r>
        <w:t xml:space="preserve"> uz razmjerno nisku potrošnju po posjetitelju i koncentrirano opterećenje jezgre grada.</w:t>
      </w:r>
    </w:p>
    <w:p w14:paraId="56F7FC50" w14:textId="77777777" w:rsidR="006942FA" w:rsidRDefault="00000000">
      <w:pPr>
        <w:pStyle w:val="Heading3"/>
      </w:pPr>
      <w:bookmarkStart w:id="61" w:name="ostali-selektivni-oblici"/>
      <w:bookmarkEnd w:id="60"/>
      <w:r>
        <w:t>4.3.7 Ostali selektivni oblici</w:t>
      </w:r>
    </w:p>
    <w:p w14:paraId="029777BC" w14:textId="77777777" w:rsidR="006942FA" w:rsidRDefault="00000000" w:rsidP="00FC70AF">
      <w:pPr>
        <w:pStyle w:val="FirstParagraph"/>
        <w:jc w:val="both"/>
      </w:pPr>
      <w:r>
        <w:rPr>
          <w:b/>
          <w:bCs/>
        </w:rPr>
        <w:t>Vjerski turizam</w:t>
      </w:r>
      <w:r>
        <w:t xml:space="preserve"> (Marija Bistrica, Sinj, hodočasnički pravci), </w:t>
      </w:r>
      <w:r>
        <w:rPr>
          <w:b/>
          <w:bCs/>
        </w:rPr>
        <w:t>sportski turizam</w:t>
      </w:r>
      <w:r>
        <w:t xml:space="preserve"> (pripreme, natjecanja, </w:t>
      </w:r>
      <w:proofErr w:type="spellStart"/>
      <w:r>
        <w:t>cikloturizam</w:t>
      </w:r>
      <w:proofErr w:type="spellEnd"/>
      <w:r>
        <w:t xml:space="preserve">, ronjenje), </w:t>
      </w:r>
      <w:r>
        <w:rPr>
          <w:b/>
          <w:bCs/>
        </w:rPr>
        <w:t>gastronomski i vinski turizam</w:t>
      </w:r>
      <w:r>
        <w:t xml:space="preserve"> (vinske ceste, maslinarske rute, festivali), </w:t>
      </w:r>
      <w:r>
        <w:rPr>
          <w:b/>
          <w:bCs/>
        </w:rPr>
        <w:t>filmski turizam</w:t>
      </w:r>
      <w:r>
        <w:t xml:space="preserve"> (lokacije snimanja), </w:t>
      </w:r>
      <w:r>
        <w:rPr>
          <w:b/>
          <w:bCs/>
        </w:rPr>
        <w:t>tamni turizam</w:t>
      </w:r>
      <w:r>
        <w:t xml:space="preserve"> (mjesta stradanja i sjećanja) te </w:t>
      </w:r>
      <w:r>
        <w:rPr>
          <w:b/>
          <w:bCs/>
        </w:rPr>
        <w:t>kreativni turizam</w:t>
      </w:r>
      <w:r>
        <w:t xml:space="preserve"> (aktivno sudjelovanje u lokalnoj praksi — radionice, kuhanje, zanati).</w:t>
      </w:r>
    </w:p>
    <w:p w14:paraId="07D925A4" w14:textId="77777777" w:rsidR="006942FA" w:rsidRDefault="00000000">
      <w:pPr>
        <w:pStyle w:val="Heading2"/>
      </w:pPr>
      <w:bookmarkStart w:id="62" w:name="X3fd4886405ffe744a163d69fb0b5db49045637e"/>
      <w:bookmarkEnd w:id="54"/>
      <w:bookmarkEnd w:id="61"/>
      <w:r>
        <w:t>4.4 Preklapanje oblika i pitanje specijalizacije</w:t>
      </w:r>
    </w:p>
    <w:p w14:paraId="3085BCDA" w14:textId="77777777" w:rsidR="006942FA" w:rsidRDefault="00000000" w:rsidP="00FC70AF">
      <w:pPr>
        <w:pStyle w:val="FirstParagraph"/>
        <w:jc w:val="both"/>
      </w:pPr>
      <w:r>
        <w:t xml:space="preserve">U praksi se oblici preklapaju: </w:t>
      </w:r>
      <w:proofErr w:type="spellStart"/>
      <w:r>
        <w:t>cikloturist</w:t>
      </w:r>
      <w:proofErr w:type="spellEnd"/>
      <w:r>
        <w:t xml:space="preserve"> na vinskoj cesti istodobno je sportski, gastronomski i ruralni turist. To znači da destinacija </w:t>
      </w:r>
      <w:r>
        <w:rPr>
          <w:b/>
          <w:bCs/>
        </w:rPr>
        <w:t>ne bira jedan oblik</w:t>
      </w:r>
      <w:r>
        <w:t xml:space="preserve">, nego gradi </w:t>
      </w:r>
      <w:r>
        <w:rPr>
          <w:i/>
          <w:iCs/>
        </w:rPr>
        <w:t>portfelj</w:t>
      </w:r>
      <w:r>
        <w:t xml:space="preserve"> proizvoda oko zajedničke jezgre identiteta.</w:t>
      </w:r>
    </w:p>
    <w:p w14:paraId="15AAD17A" w14:textId="77777777" w:rsidR="006942FA" w:rsidRDefault="00000000" w:rsidP="00F46F86">
      <w:pPr>
        <w:pStyle w:val="BodyText"/>
        <w:jc w:val="both"/>
      </w:pPr>
      <w:r>
        <w:t>Tri su pravila pri izboru specijalizacije:</w:t>
      </w:r>
    </w:p>
    <w:p w14:paraId="5532FB31" w14:textId="77777777" w:rsidR="006942FA" w:rsidRDefault="00000000">
      <w:pPr>
        <w:pStyle w:val="Compact"/>
        <w:numPr>
          <w:ilvl w:val="0"/>
          <w:numId w:val="37"/>
        </w:numPr>
      </w:pPr>
      <w:r>
        <w:rPr>
          <w:b/>
          <w:bCs/>
        </w:rPr>
        <w:t>Resursna utemeljenost.</w:t>
      </w:r>
      <w:r>
        <w:t xml:space="preserve"> Specijalizacija mora proizlaziti iz onoga što destinacija stvarno ima. Kongresni centar bez zračne povezanosti ostaje prazan.</w:t>
      </w:r>
    </w:p>
    <w:p w14:paraId="1FDB5C09" w14:textId="77777777" w:rsidR="006942FA" w:rsidRDefault="00000000">
      <w:pPr>
        <w:pStyle w:val="Compact"/>
        <w:numPr>
          <w:ilvl w:val="0"/>
          <w:numId w:val="37"/>
        </w:numPr>
      </w:pPr>
      <w:r>
        <w:rPr>
          <w:b/>
          <w:bCs/>
        </w:rPr>
        <w:t>Sezonska komplementarnost.</w:t>
      </w:r>
      <w:r>
        <w:t xml:space="preserve"> Novi oblik ima najveću vrijednost ako popunjava razdoblje kada postojeći ne radi.</w:t>
      </w:r>
    </w:p>
    <w:p w14:paraId="3D667D3E" w14:textId="77777777" w:rsidR="006942FA" w:rsidRDefault="00000000">
      <w:pPr>
        <w:pStyle w:val="Compact"/>
        <w:numPr>
          <w:ilvl w:val="0"/>
          <w:numId w:val="37"/>
        </w:numPr>
      </w:pPr>
      <w:r>
        <w:rPr>
          <w:b/>
          <w:bCs/>
        </w:rPr>
        <w:t>Kompatibilnost segmenata.</w:t>
      </w:r>
      <w:r>
        <w:t xml:space="preserve"> Neki se segmenti međusobno isključuju. Ponuda usmjerena na noćni život i ponuda usmjerena na obiteljski mir teško postoje u istom prostoru u isto vrijeme.</w:t>
      </w:r>
    </w:p>
    <w:p w14:paraId="1FDF814D" w14:textId="77777777" w:rsidR="006942FA" w:rsidRDefault="00000000">
      <w:pPr>
        <w:pStyle w:val="Heading2"/>
      </w:pPr>
      <w:bookmarkStart w:id="63" w:name="implikacije-za-praksu-i-politiku-1"/>
      <w:bookmarkEnd w:id="62"/>
      <w:r>
        <w:lastRenderedPageBreak/>
        <w:t>4.5 Implikacije za praksu i politiku</w:t>
      </w:r>
    </w:p>
    <w:p w14:paraId="5C702F47" w14:textId="77777777" w:rsidR="006942FA" w:rsidRDefault="00000000">
      <w:pPr>
        <w:pStyle w:val="Compact"/>
        <w:numPr>
          <w:ilvl w:val="0"/>
          <w:numId w:val="38"/>
        </w:numPr>
      </w:pPr>
      <w:r>
        <w:rPr>
          <w:b/>
          <w:bCs/>
        </w:rPr>
        <w:t>Za destinaciju.</w:t>
      </w:r>
      <w:r>
        <w:t xml:space="preserve"> Diversifikacija oblika izravan je instrument upravljanja </w:t>
      </w:r>
      <w:proofErr w:type="spellStart"/>
      <w:r>
        <w:t>sezonalnošću</w:t>
      </w:r>
      <w:proofErr w:type="spellEnd"/>
      <w:r>
        <w:t xml:space="preserve"> i rizikom jednog tržišta.</w:t>
      </w:r>
    </w:p>
    <w:p w14:paraId="56D29B7F" w14:textId="77777777" w:rsidR="006942FA" w:rsidRDefault="00000000">
      <w:pPr>
        <w:pStyle w:val="Compact"/>
        <w:numPr>
          <w:ilvl w:val="0"/>
          <w:numId w:val="38"/>
        </w:numPr>
      </w:pPr>
      <w:r>
        <w:rPr>
          <w:b/>
          <w:bCs/>
        </w:rPr>
        <w:t>Za javnu politiku.</w:t>
      </w:r>
      <w:r>
        <w:t xml:space="preserve"> Poticaji usmjereni na cjelogodišnje oblike (zdravstveni, MICE, kulturni) imaju veći učinak na zaposlenost nego poticaji koji dodatno jačaju vršno razdoblje.</w:t>
      </w:r>
    </w:p>
    <w:p w14:paraId="68A435C5" w14:textId="77777777" w:rsidR="006942FA" w:rsidRDefault="00000000">
      <w:pPr>
        <w:pStyle w:val="Compact"/>
        <w:numPr>
          <w:ilvl w:val="0"/>
          <w:numId w:val="38"/>
        </w:numPr>
      </w:pPr>
      <w:r>
        <w:rPr>
          <w:b/>
          <w:bCs/>
        </w:rPr>
        <w:t>Za poduzeće.</w:t>
      </w:r>
      <w:r>
        <w:t xml:space="preserve"> Specijalizacija smanjuje izravnu cjenovnu konkurenciju, ali povećava ovisnost o užem segmentu — što traži pomniju analizu rizika.</w:t>
      </w:r>
    </w:p>
    <w:p w14:paraId="7EAFB036" w14:textId="77777777" w:rsidR="006942FA" w:rsidRDefault="00000000">
      <w:pPr>
        <w:pStyle w:val="Heading2"/>
      </w:pPr>
      <w:bookmarkStart w:id="64" w:name="sažetak-i-otvorena-pitanja-3"/>
      <w:bookmarkEnd w:id="63"/>
      <w:r>
        <w:t>4.6 Sažetak i otvorena pitanja</w:t>
      </w:r>
    </w:p>
    <w:p w14:paraId="35080C2B" w14:textId="77777777" w:rsidR="006942FA" w:rsidRDefault="00000000">
      <w:pPr>
        <w:pStyle w:val="Compact"/>
        <w:numPr>
          <w:ilvl w:val="0"/>
          <w:numId w:val="39"/>
        </w:numPr>
      </w:pPr>
      <w:r>
        <w:t>Klasifikacija je upravljački alat, a ne opis stvarnosti; oblici se preklapaju.</w:t>
      </w:r>
    </w:p>
    <w:p w14:paraId="10C78D8A" w14:textId="77777777" w:rsidR="006942FA" w:rsidRDefault="00000000">
      <w:pPr>
        <w:pStyle w:val="Compact"/>
        <w:numPr>
          <w:ilvl w:val="0"/>
          <w:numId w:val="39"/>
        </w:numPr>
      </w:pPr>
      <w:r>
        <w:t>Hrvatski je turizam prostorno i sezonski izrazito koncentriran, ali kontinentalne regije rastu brže od obalnih.</w:t>
      </w:r>
    </w:p>
    <w:p w14:paraId="528D9849" w14:textId="77777777" w:rsidR="006942FA" w:rsidRDefault="00000000">
      <w:pPr>
        <w:pStyle w:val="Compact"/>
        <w:numPr>
          <w:ilvl w:val="0"/>
          <w:numId w:val="39"/>
        </w:numPr>
      </w:pPr>
      <w:r>
        <w:t>Selektivni oblici imaju najveću vrijednost kada su cjelogodišnji i resursno utemeljeni.</w:t>
      </w:r>
    </w:p>
    <w:p w14:paraId="1D18085B" w14:textId="77777777" w:rsidR="006942FA" w:rsidRDefault="00000000" w:rsidP="00FC70AF">
      <w:pPr>
        <w:pStyle w:val="FirstParagraph"/>
        <w:jc w:val="both"/>
      </w:pPr>
      <w:r>
        <w:rPr>
          <w:b/>
          <w:bCs/>
        </w:rPr>
        <w:t>Otvorena pitanja</w:t>
      </w:r>
    </w:p>
    <w:p w14:paraId="3E054AC0" w14:textId="77777777" w:rsidR="006942FA" w:rsidRDefault="00000000">
      <w:pPr>
        <w:pStyle w:val="Compact"/>
        <w:numPr>
          <w:ilvl w:val="0"/>
          <w:numId w:val="40"/>
        </w:numPr>
      </w:pPr>
      <w:r>
        <w:t>Postoji li granica nakon koje daljnja specijalizacija destinaciju čini ranjivom umjesto konkurentnom?</w:t>
      </w:r>
    </w:p>
    <w:p w14:paraId="6C116A5C" w14:textId="77777777" w:rsidR="006942FA" w:rsidRDefault="00000000">
      <w:pPr>
        <w:pStyle w:val="Compact"/>
        <w:numPr>
          <w:ilvl w:val="0"/>
          <w:numId w:val="40"/>
        </w:numPr>
      </w:pPr>
      <w:r>
        <w:t>Je li „ekoturizam“ u hrvatskoj praksi oblik turizma ili marketinška oznaka?</w:t>
      </w:r>
    </w:p>
    <w:p w14:paraId="732A379E" w14:textId="77777777" w:rsidR="006942FA" w:rsidRDefault="00000000">
      <w:pPr>
        <w:pStyle w:val="Compact"/>
        <w:numPr>
          <w:ilvl w:val="0"/>
          <w:numId w:val="40"/>
        </w:numPr>
      </w:pPr>
      <w:r>
        <w:t>Mogu li kružna putovanja biti održiva za povijesnu jezgru grada i pod kojim uvjetima?</w:t>
      </w:r>
    </w:p>
    <w:p w14:paraId="35A48D54" w14:textId="77777777" w:rsidR="006942FA" w:rsidRDefault="00000000">
      <w:pPr>
        <w:pStyle w:val="Heading2"/>
      </w:pPr>
      <w:bookmarkStart w:id="65" w:name="pitanja-i-zadaci-poglavlje-4"/>
      <w:bookmarkEnd w:id="64"/>
      <w:r>
        <w:t>Pitanja i zadaci (Poglavlje 4)</w:t>
      </w:r>
    </w:p>
    <w:p w14:paraId="04CE9CC5" w14:textId="77777777" w:rsidR="006942FA" w:rsidRDefault="00000000" w:rsidP="00FC70AF">
      <w:pPr>
        <w:pStyle w:val="FirstParagraph"/>
        <w:jc w:val="both"/>
      </w:pPr>
      <w:r>
        <w:rPr>
          <w:b/>
          <w:bCs/>
        </w:rPr>
        <w:t>Reprodukcijski</w:t>
      </w:r>
    </w:p>
    <w:p w14:paraId="0560EF76" w14:textId="77777777" w:rsidR="006942FA" w:rsidRDefault="00000000">
      <w:pPr>
        <w:pStyle w:val="Compact"/>
        <w:numPr>
          <w:ilvl w:val="0"/>
          <w:numId w:val="41"/>
        </w:numPr>
      </w:pPr>
      <w:r>
        <w:t>Navedite pet kriterija klasifikacije turizma i po jedan primjer za svaki.</w:t>
      </w:r>
    </w:p>
    <w:p w14:paraId="72CF36B0" w14:textId="77777777" w:rsidR="006942FA" w:rsidRDefault="00000000">
      <w:pPr>
        <w:pStyle w:val="Compact"/>
        <w:numPr>
          <w:ilvl w:val="0"/>
          <w:numId w:val="41"/>
        </w:numPr>
      </w:pPr>
      <w:r>
        <w:t>Objasnite razliku između ruralnog turizma i agroturizma.</w:t>
      </w:r>
    </w:p>
    <w:p w14:paraId="12720051" w14:textId="77777777" w:rsidR="006942FA" w:rsidRDefault="00000000">
      <w:pPr>
        <w:pStyle w:val="Compact"/>
        <w:numPr>
          <w:ilvl w:val="0"/>
          <w:numId w:val="41"/>
        </w:numPr>
      </w:pPr>
      <w:r>
        <w:t>Nabrojite tri podskupine zdravstvenog turizma.</w:t>
      </w:r>
    </w:p>
    <w:p w14:paraId="3A82D900" w14:textId="77777777" w:rsidR="006942FA" w:rsidRDefault="00000000" w:rsidP="00FC70AF">
      <w:pPr>
        <w:pStyle w:val="FirstParagraph"/>
        <w:jc w:val="both"/>
      </w:pPr>
      <w:r>
        <w:rPr>
          <w:b/>
          <w:bCs/>
        </w:rPr>
        <w:t>Analitički (rad sa službenim podacima)</w:t>
      </w:r>
    </w:p>
    <w:p w14:paraId="48CBA9F8" w14:textId="77777777" w:rsidR="006942FA" w:rsidRDefault="00000000" w:rsidP="00F46F86">
      <w:pPr>
        <w:pStyle w:val="BodyText"/>
        <w:jc w:val="both"/>
      </w:pPr>
      <w:r>
        <w:t>Koristeći podatke DZS-a o popunjenosti stalnih postelja po skupinama smještaja (Tablica u odjeljku 4.2), izračunajte razliku između najvišeg i najnižeg mjeseca za hotele i za kampove. Objasnite zašto je raspon kod kampova veći i što to znači za mogućnost cjelogodišnjeg poslovanja.</w:t>
      </w:r>
    </w:p>
    <w:p w14:paraId="4844682F" w14:textId="77777777" w:rsidR="006942FA" w:rsidRDefault="00000000" w:rsidP="00F46F86">
      <w:pPr>
        <w:pStyle w:val="BodyText"/>
        <w:jc w:val="both"/>
      </w:pPr>
      <w:r>
        <w:rPr>
          <w:b/>
          <w:bCs/>
        </w:rPr>
        <w:t>Primijenjeni</w:t>
      </w:r>
    </w:p>
    <w:p w14:paraId="035DABCB" w14:textId="77777777" w:rsidR="006942FA" w:rsidRDefault="00000000" w:rsidP="00F46F86">
      <w:pPr>
        <w:pStyle w:val="BodyText"/>
        <w:jc w:val="both"/>
      </w:pPr>
      <w:r>
        <w:t>Za destinaciju po izboru predložite jedan novi selektivni oblik turizma. Obrazložite ga kroz tri pravila iz odjeljka 4.4 i navedite najmanje jedan rizik koji uvođenje nosi za postojeće segmente.</w:t>
      </w:r>
    </w:p>
    <w:p w14:paraId="3B94409F" w14:textId="77777777" w:rsidR="006942FA" w:rsidRDefault="00000000">
      <w:pPr>
        <w:pStyle w:val="Heading2"/>
      </w:pPr>
      <w:bookmarkStart w:id="66" w:name="preporučeno-daljnje-čitanje-3"/>
      <w:bookmarkEnd w:id="65"/>
      <w:r>
        <w:lastRenderedPageBreak/>
        <w:t>Preporučeno daljnje čitanje</w:t>
      </w:r>
    </w:p>
    <w:p w14:paraId="417FDE3E" w14:textId="77777777" w:rsidR="006942FA" w:rsidRDefault="00000000">
      <w:pPr>
        <w:pStyle w:val="Compact"/>
        <w:numPr>
          <w:ilvl w:val="0"/>
          <w:numId w:val="42"/>
        </w:numPr>
      </w:pPr>
      <w:proofErr w:type="spellStart"/>
      <w:r>
        <w:t>Novelli</w:t>
      </w:r>
      <w:proofErr w:type="spellEnd"/>
      <w:r>
        <w:t>, M. (</w:t>
      </w:r>
      <w:proofErr w:type="spellStart"/>
      <w:r>
        <w:t>ur</w:t>
      </w:r>
      <w:proofErr w:type="spellEnd"/>
      <w:r>
        <w:t xml:space="preserve">.) (2005). </w:t>
      </w:r>
      <w:proofErr w:type="spellStart"/>
      <w:r>
        <w:rPr>
          <w:i/>
          <w:iCs/>
        </w:rPr>
        <w:t>Niche</w:t>
      </w:r>
      <w:proofErr w:type="spellEnd"/>
      <w:r>
        <w:rPr>
          <w:i/>
          <w:iCs/>
        </w:rPr>
        <w:t xml:space="preserve"> </w:t>
      </w:r>
      <w:proofErr w:type="spellStart"/>
      <w:r>
        <w:rPr>
          <w:i/>
          <w:iCs/>
        </w:rPr>
        <w:t>Tourism</w:t>
      </w:r>
      <w:proofErr w:type="spellEnd"/>
      <w:r>
        <w:rPr>
          <w:i/>
          <w:iCs/>
        </w:rPr>
        <w:t xml:space="preserve">: </w:t>
      </w:r>
      <w:proofErr w:type="spellStart"/>
      <w:r>
        <w:rPr>
          <w:i/>
          <w:iCs/>
        </w:rPr>
        <w:t>Contemporary</w:t>
      </w:r>
      <w:proofErr w:type="spellEnd"/>
      <w:r>
        <w:rPr>
          <w:i/>
          <w:iCs/>
        </w:rPr>
        <w:t xml:space="preserve"> </w:t>
      </w:r>
      <w:proofErr w:type="spellStart"/>
      <w:r>
        <w:rPr>
          <w:i/>
          <w:iCs/>
        </w:rPr>
        <w:t>Issues</w:t>
      </w:r>
      <w:proofErr w:type="spellEnd"/>
      <w:r>
        <w:rPr>
          <w:i/>
          <w:iCs/>
        </w:rPr>
        <w:t xml:space="preserve">, </w:t>
      </w:r>
      <w:proofErr w:type="spellStart"/>
      <w:r>
        <w:rPr>
          <w:i/>
          <w:iCs/>
        </w:rPr>
        <w:t>Trends</w:t>
      </w:r>
      <w:proofErr w:type="spellEnd"/>
      <w:r>
        <w:rPr>
          <w:i/>
          <w:iCs/>
        </w:rPr>
        <w:t xml:space="preserve"> </w:t>
      </w:r>
      <w:proofErr w:type="spellStart"/>
      <w:r>
        <w:rPr>
          <w:i/>
          <w:iCs/>
        </w:rPr>
        <w:t>and</w:t>
      </w:r>
      <w:proofErr w:type="spellEnd"/>
      <w:r>
        <w:rPr>
          <w:i/>
          <w:iCs/>
        </w:rPr>
        <w:t xml:space="preserve"> </w:t>
      </w:r>
      <w:proofErr w:type="spellStart"/>
      <w:r>
        <w:rPr>
          <w:i/>
          <w:iCs/>
        </w:rPr>
        <w:t>Cases</w:t>
      </w:r>
      <w:proofErr w:type="spellEnd"/>
      <w:r>
        <w:t xml:space="preserve">. Oxford: </w:t>
      </w:r>
      <w:proofErr w:type="spellStart"/>
      <w:r>
        <w:t>Butterworth-Heinemann</w:t>
      </w:r>
      <w:proofErr w:type="spellEnd"/>
      <w:r>
        <w:t>.</w:t>
      </w:r>
    </w:p>
    <w:p w14:paraId="617DB921" w14:textId="77777777" w:rsidR="006942FA" w:rsidRDefault="00000000">
      <w:pPr>
        <w:pStyle w:val="Compact"/>
        <w:numPr>
          <w:ilvl w:val="0"/>
          <w:numId w:val="42"/>
        </w:numPr>
      </w:pPr>
      <w:proofErr w:type="spellStart"/>
      <w:r>
        <w:t>Geić</w:t>
      </w:r>
      <w:proofErr w:type="spellEnd"/>
      <w:r>
        <w:t xml:space="preserve">, S. (2011). </w:t>
      </w:r>
      <w:r>
        <w:rPr>
          <w:i/>
          <w:iCs/>
        </w:rPr>
        <w:t>Menadžment selektivnih oblika turizma</w:t>
      </w:r>
      <w:r>
        <w:t>. Split: Sveučilište u Splitu.</w:t>
      </w:r>
    </w:p>
    <w:p w14:paraId="2F340134" w14:textId="77777777" w:rsidR="006942FA" w:rsidRDefault="00000000">
      <w:pPr>
        <w:pStyle w:val="Compact"/>
        <w:numPr>
          <w:ilvl w:val="0"/>
          <w:numId w:val="42"/>
        </w:numPr>
      </w:pPr>
      <w:r>
        <w:t xml:space="preserve">Ministarstvo turizma i sporta (2023). </w:t>
      </w:r>
      <w:r>
        <w:rPr>
          <w:i/>
          <w:iCs/>
        </w:rPr>
        <w:t>Strategija razvoja održivog turizma do 2030. godine</w:t>
      </w:r>
      <w:r>
        <w:t xml:space="preserve"> (NN 2/2023).</w:t>
      </w:r>
    </w:p>
    <w:p w14:paraId="33D1C8C8" w14:textId="77777777" w:rsidR="006942FA" w:rsidRDefault="00000000">
      <w:pPr>
        <w:pStyle w:val="Heading1"/>
      </w:pPr>
      <w:bookmarkStart w:id="67" w:name="X2e3125c99ad942fa9c8dc190a5686a5ebfe9b39"/>
      <w:bookmarkEnd w:id="49"/>
      <w:bookmarkEnd w:id="66"/>
      <w:r>
        <w:lastRenderedPageBreak/>
        <w:t>POGLAVLJE 5: TURISTIČKO TRŽIŠTE I POSLOVNO POSREDOVANJE</w:t>
      </w:r>
    </w:p>
    <w:p w14:paraId="121070C2" w14:textId="77777777" w:rsidR="006942FA" w:rsidRDefault="00000000">
      <w:pPr>
        <w:pStyle w:val="Heading2"/>
      </w:pPr>
      <w:bookmarkStart w:id="68" w:name="sažetak-4"/>
      <w:r>
        <w:t>Sažetak</w:t>
      </w:r>
    </w:p>
    <w:p w14:paraId="1BC27CA0" w14:textId="77777777" w:rsidR="006942FA" w:rsidRPr="00057D1C" w:rsidRDefault="00000000" w:rsidP="00FC70AF">
      <w:pPr>
        <w:pStyle w:val="FirstParagraph"/>
        <w:jc w:val="both"/>
        <w:rPr>
          <w:b/>
          <w:bCs/>
        </w:rPr>
      </w:pPr>
      <w:r w:rsidRPr="00057D1C">
        <w:rPr>
          <w:b/>
          <w:bCs/>
        </w:rPr>
        <w:t>Poglavlje objašnjava kako funkcionira turističko tržište: zašto se ponuda i potražnja u turizmu ponašaju drukčije nego na tržištima fizičkih dobara, kako se tržište segmentira, tko su posrednici i kako digitalne platforme mijenjaju raspodjelu moći u lancu vrijednosti. Uvodi se ekonomika distribucijskih kanala i pojam upravljanja prihodima, a poseban je odjeljak posvećen regulatornom okviru koji je na snagu stupio 2026. godine.</w:t>
      </w:r>
    </w:p>
    <w:p w14:paraId="0F33B7CE" w14:textId="77777777" w:rsidR="006942FA" w:rsidRDefault="00000000">
      <w:pPr>
        <w:pStyle w:val="Heading2"/>
      </w:pPr>
      <w:bookmarkStart w:id="69" w:name="ključni-pojmovi-4"/>
      <w:bookmarkEnd w:id="68"/>
      <w:r>
        <w:t>Ključni pojmovi</w:t>
      </w:r>
    </w:p>
    <w:p w14:paraId="4E1F1DB8" w14:textId="77777777" w:rsidR="006942FA" w:rsidRDefault="00000000">
      <w:pPr>
        <w:pStyle w:val="Compact"/>
        <w:numPr>
          <w:ilvl w:val="0"/>
          <w:numId w:val="43"/>
        </w:numPr>
      </w:pPr>
      <w:r>
        <w:rPr>
          <w:b/>
          <w:bCs/>
        </w:rPr>
        <w:t>Turističko tržište</w:t>
      </w:r>
      <w:r>
        <w:t xml:space="preserve"> — stvarni ili virtualni prostor susreta turističke ponude i potražnje.</w:t>
      </w:r>
    </w:p>
    <w:p w14:paraId="1AC40B6A" w14:textId="77777777" w:rsidR="006942FA" w:rsidRDefault="00000000">
      <w:pPr>
        <w:pStyle w:val="Compact"/>
        <w:numPr>
          <w:ilvl w:val="0"/>
          <w:numId w:val="43"/>
        </w:numPr>
      </w:pPr>
      <w:proofErr w:type="spellStart"/>
      <w:r>
        <w:rPr>
          <w:b/>
          <w:bCs/>
        </w:rPr>
        <w:t>Neuskladištivost</w:t>
      </w:r>
      <w:proofErr w:type="spellEnd"/>
      <w:r>
        <w:t xml:space="preserve"> — svojstvo turističke usluge da se neprodani kapacitet ne može sačuvati za kasnije.</w:t>
      </w:r>
    </w:p>
    <w:p w14:paraId="6DF6A6BD" w14:textId="77777777" w:rsidR="006942FA" w:rsidRDefault="00000000">
      <w:pPr>
        <w:pStyle w:val="Compact"/>
        <w:numPr>
          <w:ilvl w:val="0"/>
          <w:numId w:val="43"/>
        </w:numPr>
      </w:pPr>
      <w:r>
        <w:rPr>
          <w:b/>
          <w:bCs/>
        </w:rPr>
        <w:t>Turoperator</w:t>
      </w:r>
      <w:r>
        <w:t xml:space="preserve"> — organizator putovanja koji objedinjuje pojedinačne usluge u paket-aranžman i prodaje ga u svoje ime, preuzimajući rizik.</w:t>
      </w:r>
    </w:p>
    <w:p w14:paraId="2A679A92" w14:textId="77777777" w:rsidR="006942FA" w:rsidRDefault="00000000">
      <w:pPr>
        <w:pStyle w:val="Compact"/>
        <w:numPr>
          <w:ilvl w:val="0"/>
          <w:numId w:val="43"/>
        </w:numPr>
      </w:pPr>
      <w:r>
        <w:rPr>
          <w:b/>
          <w:bCs/>
        </w:rPr>
        <w:t>Putnička agencija</w:t>
      </w:r>
      <w:r>
        <w:t xml:space="preserve"> — posrednik koji prodaje usluge u ime i za račun organizatora ili pružatelja, uz proviziju.</w:t>
      </w:r>
    </w:p>
    <w:p w14:paraId="63A19AE5" w14:textId="77777777" w:rsidR="006942FA" w:rsidRDefault="00000000">
      <w:pPr>
        <w:pStyle w:val="Compact"/>
        <w:numPr>
          <w:ilvl w:val="0"/>
          <w:numId w:val="43"/>
        </w:numPr>
      </w:pPr>
      <w:r>
        <w:rPr>
          <w:b/>
          <w:bCs/>
        </w:rPr>
        <w:t>OTA (</w:t>
      </w:r>
      <w:r>
        <w:rPr>
          <w:b/>
          <w:bCs/>
          <w:i/>
          <w:iCs/>
        </w:rPr>
        <w:t xml:space="preserve">Online </w:t>
      </w:r>
      <w:proofErr w:type="spellStart"/>
      <w:r>
        <w:rPr>
          <w:b/>
          <w:bCs/>
          <w:i/>
          <w:iCs/>
        </w:rPr>
        <w:t>Travel</w:t>
      </w:r>
      <w:proofErr w:type="spellEnd"/>
      <w:r>
        <w:rPr>
          <w:b/>
          <w:bCs/>
          <w:i/>
          <w:iCs/>
        </w:rPr>
        <w:t xml:space="preserve"> </w:t>
      </w:r>
      <w:proofErr w:type="spellStart"/>
      <w:r>
        <w:rPr>
          <w:b/>
          <w:bCs/>
          <w:i/>
          <w:iCs/>
        </w:rPr>
        <w:t>Agency</w:t>
      </w:r>
      <w:proofErr w:type="spellEnd"/>
      <w:r>
        <w:rPr>
          <w:b/>
          <w:bCs/>
        </w:rPr>
        <w:t>)</w:t>
      </w:r>
      <w:r>
        <w:t xml:space="preserve"> — digitalni posrednik za pretraživanje, usporedbu i rezervaciju.</w:t>
      </w:r>
    </w:p>
    <w:p w14:paraId="49C02473" w14:textId="77777777" w:rsidR="006942FA" w:rsidRDefault="00000000">
      <w:pPr>
        <w:pStyle w:val="Compact"/>
        <w:numPr>
          <w:ilvl w:val="0"/>
          <w:numId w:val="43"/>
        </w:numPr>
      </w:pPr>
      <w:proofErr w:type="spellStart"/>
      <w:r>
        <w:rPr>
          <w:b/>
          <w:bCs/>
        </w:rPr>
        <w:t>Dezintermedijacija</w:t>
      </w:r>
      <w:proofErr w:type="spellEnd"/>
      <w:r>
        <w:rPr>
          <w:b/>
          <w:bCs/>
        </w:rPr>
        <w:t xml:space="preserve"> i </w:t>
      </w:r>
      <w:proofErr w:type="spellStart"/>
      <w:r>
        <w:rPr>
          <w:b/>
          <w:bCs/>
        </w:rPr>
        <w:t>reintermedijacija</w:t>
      </w:r>
      <w:proofErr w:type="spellEnd"/>
      <w:r>
        <w:t xml:space="preserve"> — uklanjanje posrednika, odnosno pojava novih posrednika na njihovu mjestu.</w:t>
      </w:r>
    </w:p>
    <w:p w14:paraId="6B4320C6" w14:textId="77777777" w:rsidR="006942FA" w:rsidRDefault="00000000">
      <w:pPr>
        <w:pStyle w:val="Compact"/>
        <w:numPr>
          <w:ilvl w:val="0"/>
          <w:numId w:val="43"/>
        </w:numPr>
      </w:pPr>
      <w:r>
        <w:rPr>
          <w:b/>
          <w:bCs/>
        </w:rPr>
        <w:t>Upravljanje prihodima (</w:t>
      </w:r>
      <w:proofErr w:type="spellStart"/>
      <w:r>
        <w:rPr>
          <w:b/>
          <w:bCs/>
          <w:i/>
          <w:iCs/>
        </w:rPr>
        <w:t>revenue</w:t>
      </w:r>
      <w:proofErr w:type="spellEnd"/>
      <w:r>
        <w:rPr>
          <w:b/>
          <w:bCs/>
          <w:i/>
          <w:iCs/>
        </w:rPr>
        <w:t xml:space="preserve"> management</w:t>
      </w:r>
      <w:r>
        <w:rPr>
          <w:b/>
          <w:bCs/>
        </w:rPr>
        <w:t>)</w:t>
      </w:r>
      <w:r>
        <w:t xml:space="preserve"> — prodaja pravog kapaciteta pravom gostu u pravo vrijeme po pravoj cijeni.</w:t>
      </w:r>
    </w:p>
    <w:p w14:paraId="094D3356" w14:textId="77777777" w:rsidR="006942FA" w:rsidRDefault="00000000">
      <w:pPr>
        <w:pStyle w:val="Heading2"/>
      </w:pPr>
      <w:bookmarkStart w:id="70" w:name="specifičnosti-turističkog-tržišta"/>
      <w:bookmarkEnd w:id="69"/>
      <w:r>
        <w:t>5.1 Specifičnosti turističkog tržišta</w:t>
      </w:r>
    </w:p>
    <w:p w14:paraId="71B710D4" w14:textId="77777777" w:rsidR="006942FA" w:rsidRDefault="00000000" w:rsidP="00FC70AF">
      <w:pPr>
        <w:pStyle w:val="FirstParagraph"/>
        <w:jc w:val="both"/>
      </w:pPr>
      <w:r>
        <w:rPr>
          <w:b/>
          <w:bCs/>
        </w:rPr>
        <w:t>Problem.</w:t>
      </w:r>
      <w:r>
        <w:t xml:space="preserve"> Hotel sa sto soba ne može zimi smanjiti kapacitet ni u kolovozu ga povećati. Kako uskladiti nepromjenjivu ponudu s izrazito promjenjivom potražnjom?</w:t>
      </w:r>
    </w:p>
    <w:p w14:paraId="170D83C3" w14:textId="77777777" w:rsidR="006942FA" w:rsidRDefault="00000000" w:rsidP="00F46F86">
      <w:pPr>
        <w:pStyle w:val="BodyText"/>
        <w:jc w:val="both"/>
      </w:pPr>
      <w:r>
        <w:t xml:space="preserve">Za razliku od tržišta robe, turističko tržište obilježava </w:t>
      </w:r>
      <w:r>
        <w:rPr>
          <w:b/>
          <w:bCs/>
        </w:rPr>
        <w:t>prostorna odvojenost ponude i potražnje</w:t>
      </w:r>
      <w:r>
        <w:t>: proizvod se ne šalje kupcu, nego kupac putuje k proizvodu. Iz toga slijedi niz svojstava:</w:t>
      </w:r>
    </w:p>
    <w:p w14:paraId="7C849525" w14:textId="77777777" w:rsidR="006942FA" w:rsidRDefault="00000000" w:rsidP="00F46F86">
      <w:pPr>
        <w:pStyle w:val="BodyText"/>
        <w:jc w:val="both"/>
      </w:pPr>
      <w:r>
        <w:rPr>
          <w:i/>
          <w:iCs/>
        </w:rPr>
        <w:t>Tablica 5.1: Specifičnosti ponude i potražnje</w:t>
      </w:r>
    </w:p>
    <w:tbl>
      <w:tblPr>
        <w:tblStyle w:val="Table"/>
        <w:tblW w:w="5000" w:type="pct"/>
        <w:tblBorders>
          <w:insideH w:val="single" w:sz="4" w:space="0" w:color="auto"/>
        </w:tblBorders>
        <w:tblLook w:val="0020" w:firstRow="1" w:lastRow="0" w:firstColumn="0" w:lastColumn="0" w:noHBand="0" w:noVBand="0"/>
      </w:tblPr>
      <w:tblGrid>
        <w:gridCol w:w="1539"/>
        <w:gridCol w:w="3066"/>
        <w:gridCol w:w="4755"/>
      </w:tblGrid>
      <w:tr w:rsidR="006942FA" w14:paraId="6D8154A6"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5AAD52" w14:textId="77777777" w:rsidR="006942FA" w:rsidRDefault="00000000">
            <w:pPr>
              <w:pStyle w:val="Compact"/>
            </w:pPr>
            <w:r>
              <w:t>Komponenta</w:t>
            </w:r>
          </w:p>
        </w:tc>
        <w:tc>
          <w:tcPr>
            <w:tcW w:w="0" w:type="auto"/>
            <w:tcBorders>
              <w:bottom w:val="none" w:sz="0" w:space="0" w:color="auto"/>
            </w:tcBorders>
          </w:tcPr>
          <w:p w14:paraId="02B7E674" w14:textId="77777777" w:rsidR="006942FA" w:rsidRDefault="00000000">
            <w:pPr>
              <w:pStyle w:val="Compact"/>
            </w:pPr>
            <w:r>
              <w:t>Obilježje</w:t>
            </w:r>
          </w:p>
        </w:tc>
        <w:tc>
          <w:tcPr>
            <w:tcW w:w="0" w:type="auto"/>
            <w:tcBorders>
              <w:bottom w:val="none" w:sz="0" w:space="0" w:color="auto"/>
            </w:tcBorders>
          </w:tcPr>
          <w:p w14:paraId="6410A470" w14:textId="77777777" w:rsidR="006942FA" w:rsidRDefault="00000000">
            <w:pPr>
              <w:pStyle w:val="Compact"/>
            </w:pPr>
            <w:r>
              <w:t>Posljedica za upravljanje</w:t>
            </w:r>
          </w:p>
        </w:tc>
      </w:tr>
      <w:tr w:rsidR="006942FA" w14:paraId="0B7EEE64" w14:textId="77777777" w:rsidTr="00A70711">
        <w:tc>
          <w:tcPr>
            <w:tcW w:w="0" w:type="auto"/>
          </w:tcPr>
          <w:p w14:paraId="15994DBB" w14:textId="77777777" w:rsidR="006942FA" w:rsidRDefault="00000000">
            <w:pPr>
              <w:pStyle w:val="Compact"/>
            </w:pPr>
            <w:r>
              <w:t>Ponuda</w:t>
            </w:r>
          </w:p>
        </w:tc>
        <w:tc>
          <w:tcPr>
            <w:tcW w:w="0" w:type="auto"/>
          </w:tcPr>
          <w:p w14:paraId="3547C84A" w14:textId="77777777" w:rsidR="006942FA" w:rsidRDefault="00000000">
            <w:pPr>
              <w:pStyle w:val="Compact"/>
            </w:pPr>
            <w:proofErr w:type="spellStart"/>
            <w:r>
              <w:t>neuskladištivost</w:t>
            </w:r>
            <w:proofErr w:type="spellEnd"/>
          </w:p>
        </w:tc>
        <w:tc>
          <w:tcPr>
            <w:tcW w:w="0" w:type="auto"/>
          </w:tcPr>
          <w:p w14:paraId="1DDB920E" w14:textId="77777777" w:rsidR="006942FA" w:rsidRDefault="00000000">
            <w:pPr>
              <w:pStyle w:val="Compact"/>
            </w:pPr>
            <w:r>
              <w:t>neprodana soba trajno je izgubljen prihod</w:t>
            </w:r>
          </w:p>
        </w:tc>
      </w:tr>
      <w:tr w:rsidR="006942FA" w14:paraId="6100F199" w14:textId="77777777" w:rsidTr="00A70711">
        <w:tc>
          <w:tcPr>
            <w:tcW w:w="0" w:type="auto"/>
          </w:tcPr>
          <w:p w14:paraId="1F8C3ADC" w14:textId="77777777" w:rsidR="006942FA" w:rsidRDefault="00000000">
            <w:pPr>
              <w:pStyle w:val="Compact"/>
            </w:pPr>
            <w:r>
              <w:lastRenderedPageBreak/>
              <w:t>Ponuda</w:t>
            </w:r>
          </w:p>
        </w:tc>
        <w:tc>
          <w:tcPr>
            <w:tcW w:w="0" w:type="auto"/>
          </w:tcPr>
          <w:p w14:paraId="61BADD2A" w14:textId="77777777" w:rsidR="006942FA" w:rsidRDefault="00000000">
            <w:pPr>
              <w:pStyle w:val="Compact"/>
            </w:pPr>
            <w:r>
              <w:t>neelastičnost u kratkom roku</w:t>
            </w:r>
          </w:p>
        </w:tc>
        <w:tc>
          <w:tcPr>
            <w:tcW w:w="0" w:type="auto"/>
          </w:tcPr>
          <w:p w14:paraId="58C38CE4" w14:textId="77777777" w:rsidR="006942FA" w:rsidRDefault="00000000">
            <w:pPr>
              <w:pStyle w:val="Compact"/>
            </w:pPr>
            <w:r>
              <w:t>kapacitet se ne može brzo proširiti</w:t>
            </w:r>
          </w:p>
        </w:tc>
      </w:tr>
      <w:tr w:rsidR="006942FA" w14:paraId="795188A4" w14:textId="77777777" w:rsidTr="00A70711">
        <w:tc>
          <w:tcPr>
            <w:tcW w:w="0" w:type="auto"/>
          </w:tcPr>
          <w:p w14:paraId="7C417490" w14:textId="77777777" w:rsidR="006942FA" w:rsidRDefault="00000000">
            <w:pPr>
              <w:pStyle w:val="Compact"/>
            </w:pPr>
            <w:r>
              <w:t>Ponuda</w:t>
            </w:r>
          </w:p>
        </w:tc>
        <w:tc>
          <w:tcPr>
            <w:tcW w:w="0" w:type="auto"/>
          </w:tcPr>
          <w:p w14:paraId="7621AD6C" w14:textId="77777777" w:rsidR="006942FA" w:rsidRDefault="00000000">
            <w:pPr>
              <w:pStyle w:val="Compact"/>
            </w:pPr>
            <w:r>
              <w:t>visoki fiksni troškovi</w:t>
            </w:r>
          </w:p>
        </w:tc>
        <w:tc>
          <w:tcPr>
            <w:tcW w:w="0" w:type="auto"/>
          </w:tcPr>
          <w:p w14:paraId="050704D8" w14:textId="77777777" w:rsidR="006942FA" w:rsidRDefault="00000000">
            <w:pPr>
              <w:pStyle w:val="Compact"/>
            </w:pPr>
            <w:r>
              <w:t>trošak nastaje neovisno o popunjenosti</w:t>
            </w:r>
          </w:p>
        </w:tc>
      </w:tr>
      <w:tr w:rsidR="006942FA" w14:paraId="4EA5508D" w14:textId="77777777" w:rsidTr="00A70711">
        <w:tc>
          <w:tcPr>
            <w:tcW w:w="0" w:type="auto"/>
          </w:tcPr>
          <w:p w14:paraId="47F3E1EE" w14:textId="77777777" w:rsidR="006942FA" w:rsidRDefault="00000000">
            <w:pPr>
              <w:pStyle w:val="Compact"/>
            </w:pPr>
            <w:r>
              <w:t>Ponuda</w:t>
            </w:r>
          </w:p>
        </w:tc>
        <w:tc>
          <w:tcPr>
            <w:tcW w:w="0" w:type="auto"/>
          </w:tcPr>
          <w:p w14:paraId="722F45F1" w14:textId="77777777" w:rsidR="006942FA" w:rsidRDefault="00000000">
            <w:pPr>
              <w:pStyle w:val="Compact"/>
            </w:pPr>
            <w:r>
              <w:t>vezanost uz lokaciju</w:t>
            </w:r>
          </w:p>
        </w:tc>
        <w:tc>
          <w:tcPr>
            <w:tcW w:w="0" w:type="auto"/>
          </w:tcPr>
          <w:p w14:paraId="1A9B30A1" w14:textId="77777777" w:rsidR="006942FA" w:rsidRDefault="00000000">
            <w:pPr>
              <w:pStyle w:val="Compact"/>
            </w:pPr>
            <w:r>
              <w:t>kapacitet se ne može premjestiti na tržište</w:t>
            </w:r>
          </w:p>
        </w:tc>
      </w:tr>
      <w:tr w:rsidR="006942FA" w14:paraId="4F868257" w14:textId="77777777" w:rsidTr="00A70711">
        <w:tc>
          <w:tcPr>
            <w:tcW w:w="0" w:type="auto"/>
          </w:tcPr>
          <w:p w14:paraId="371016AD" w14:textId="77777777" w:rsidR="006942FA" w:rsidRDefault="00000000">
            <w:pPr>
              <w:pStyle w:val="Compact"/>
            </w:pPr>
            <w:r>
              <w:t>Potražnja</w:t>
            </w:r>
          </w:p>
        </w:tc>
        <w:tc>
          <w:tcPr>
            <w:tcW w:w="0" w:type="auto"/>
          </w:tcPr>
          <w:p w14:paraId="7F42C26F" w14:textId="77777777" w:rsidR="006942FA" w:rsidRDefault="00000000">
            <w:pPr>
              <w:pStyle w:val="Compact"/>
            </w:pPr>
            <w:r>
              <w:t>visoka elastičnost</w:t>
            </w:r>
          </w:p>
        </w:tc>
        <w:tc>
          <w:tcPr>
            <w:tcW w:w="0" w:type="auto"/>
          </w:tcPr>
          <w:p w14:paraId="3F2A297D" w14:textId="77777777" w:rsidR="006942FA" w:rsidRDefault="00000000">
            <w:pPr>
              <w:pStyle w:val="Compact"/>
            </w:pPr>
            <w:r>
              <w:t>snažna reakcija na cijenu, tečaj, sigurnost</w:t>
            </w:r>
          </w:p>
        </w:tc>
      </w:tr>
      <w:tr w:rsidR="006942FA" w14:paraId="5C2B98AB" w14:textId="77777777" w:rsidTr="00A70711">
        <w:tc>
          <w:tcPr>
            <w:tcW w:w="0" w:type="auto"/>
          </w:tcPr>
          <w:p w14:paraId="76432CF4" w14:textId="77777777" w:rsidR="006942FA" w:rsidRDefault="00000000">
            <w:pPr>
              <w:pStyle w:val="Compact"/>
            </w:pPr>
            <w:r>
              <w:t>Potražnja</w:t>
            </w:r>
          </w:p>
        </w:tc>
        <w:tc>
          <w:tcPr>
            <w:tcW w:w="0" w:type="auto"/>
          </w:tcPr>
          <w:p w14:paraId="0A207552" w14:textId="77777777" w:rsidR="006942FA" w:rsidRDefault="00000000">
            <w:pPr>
              <w:pStyle w:val="Compact"/>
            </w:pPr>
            <w:proofErr w:type="spellStart"/>
            <w:r>
              <w:t>sezonalnost</w:t>
            </w:r>
            <w:proofErr w:type="spellEnd"/>
          </w:p>
        </w:tc>
        <w:tc>
          <w:tcPr>
            <w:tcW w:w="0" w:type="auto"/>
          </w:tcPr>
          <w:p w14:paraId="1A4174D4" w14:textId="77777777" w:rsidR="006942FA" w:rsidRDefault="00000000">
            <w:pPr>
              <w:pStyle w:val="Compact"/>
            </w:pPr>
            <w:r>
              <w:t>koncentracija u kratkom razdoblju</w:t>
            </w:r>
          </w:p>
        </w:tc>
      </w:tr>
      <w:tr w:rsidR="006942FA" w14:paraId="389ADBBF" w14:textId="77777777" w:rsidTr="00A70711">
        <w:tc>
          <w:tcPr>
            <w:tcW w:w="0" w:type="auto"/>
          </w:tcPr>
          <w:p w14:paraId="0F8CC60B" w14:textId="77777777" w:rsidR="006942FA" w:rsidRDefault="00000000">
            <w:pPr>
              <w:pStyle w:val="Compact"/>
            </w:pPr>
            <w:r>
              <w:t>Potražnja</w:t>
            </w:r>
          </w:p>
        </w:tc>
        <w:tc>
          <w:tcPr>
            <w:tcW w:w="0" w:type="auto"/>
          </w:tcPr>
          <w:p w14:paraId="26965962" w14:textId="77777777" w:rsidR="006942FA" w:rsidRDefault="00000000">
            <w:pPr>
              <w:pStyle w:val="Compact"/>
            </w:pPr>
            <w:r>
              <w:t>heterogenost</w:t>
            </w:r>
          </w:p>
        </w:tc>
        <w:tc>
          <w:tcPr>
            <w:tcW w:w="0" w:type="auto"/>
          </w:tcPr>
          <w:p w14:paraId="70EFBFB8" w14:textId="77777777" w:rsidR="006942FA" w:rsidRDefault="00000000">
            <w:pPr>
              <w:pStyle w:val="Compact"/>
            </w:pPr>
            <w:r>
              <w:t>isti proizvod različito vrednovan po segmentima</w:t>
            </w:r>
          </w:p>
        </w:tc>
      </w:tr>
    </w:tbl>
    <w:p w14:paraId="27ED096D" w14:textId="77777777" w:rsidR="006942FA" w:rsidRDefault="00000000" w:rsidP="00F46F86">
      <w:pPr>
        <w:pStyle w:val="BodyText"/>
        <w:jc w:val="both"/>
      </w:pPr>
      <w:r>
        <w:t xml:space="preserve">Kombinacija visokih fiksnih troškova i </w:t>
      </w:r>
      <w:proofErr w:type="spellStart"/>
      <w:r>
        <w:t>neuskladištivosti</w:t>
      </w:r>
      <w:proofErr w:type="spellEnd"/>
      <w:r>
        <w:t xml:space="preserve"> objašnjava zašto je </w:t>
      </w:r>
      <w:r>
        <w:rPr>
          <w:b/>
          <w:bCs/>
        </w:rPr>
        <w:t>dinamičko određivanje cijena</w:t>
      </w:r>
      <w:r>
        <w:t xml:space="preserve"> u turizmu pravilo, a ne iznimka: bolje je prodati sobu ispod željene cijene nego je ne prodati.</w:t>
      </w:r>
    </w:p>
    <w:p w14:paraId="4B8F68AC" w14:textId="77777777" w:rsidR="006942FA" w:rsidRDefault="00000000">
      <w:pPr>
        <w:pStyle w:val="Heading2"/>
      </w:pPr>
      <w:bookmarkStart w:id="71" w:name="segmentacija-tržišta"/>
      <w:bookmarkEnd w:id="70"/>
      <w:r>
        <w:t>5.2 Segmentacija tržišta</w:t>
      </w:r>
    </w:p>
    <w:p w14:paraId="57AF72AA" w14:textId="77777777" w:rsidR="006942FA" w:rsidRDefault="00000000" w:rsidP="00FC70AF">
      <w:pPr>
        <w:pStyle w:val="FirstParagraph"/>
        <w:jc w:val="both"/>
      </w:pPr>
      <w:r>
        <w:t>Segmentacija je podjela heterogenog tržišta na skupine sličnih potreba i ponašanja. Koriste se četiri osnovna kriterija:</w:t>
      </w:r>
    </w:p>
    <w:p w14:paraId="00CEB7FB" w14:textId="77777777" w:rsidR="006942FA" w:rsidRDefault="00000000">
      <w:pPr>
        <w:pStyle w:val="Compact"/>
        <w:numPr>
          <w:ilvl w:val="0"/>
          <w:numId w:val="44"/>
        </w:numPr>
      </w:pPr>
      <w:r>
        <w:rPr>
          <w:b/>
          <w:bCs/>
        </w:rPr>
        <w:t>Geografski</w:t>
      </w:r>
      <w:r>
        <w:t xml:space="preserve"> — zemlja podrijetla, regija, veličina naselja.</w:t>
      </w:r>
    </w:p>
    <w:p w14:paraId="1574D1F5" w14:textId="77777777" w:rsidR="006942FA" w:rsidRDefault="00000000">
      <w:pPr>
        <w:pStyle w:val="Compact"/>
        <w:numPr>
          <w:ilvl w:val="0"/>
          <w:numId w:val="44"/>
        </w:numPr>
      </w:pPr>
      <w:r>
        <w:rPr>
          <w:b/>
          <w:bCs/>
        </w:rPr>
        <w:t>Demografski</w:t>
      </w:r>
      <w:r>
        <w:t xml:space="preserve"> — dob, obiteljski status, dohodak, obrazovanje.</w:t>
      </w:r>
    </w:p>
    <w:p w14:paraId="3DA75934" w14:textId="77777777" w:rsidR="006942FA" w:rsidRDefault="00000000">
      <w:pPr>
        <w:pStyle w:val="Compact"/>
        <w:numPr>
          <w:ilvl w:val="0"/>
          <w:numId w:val="44"/>
        </w:numPr>
      </w:pPr>
      <w:proofErr w:type="spellStart"/>
      <w:r>
        <w:rPr>
          <w:b/>
          <w:bCs/>
        </w:rPr>
        <w:t>Psihografski</w:t>
      </w:r>
      <w:proofErr w:type="spellEnd"/>
      <w:r>
        <w:t xml:space="preserve"> — životni stil, vrijednosti, osobnost.</w:t>
      </w:r>
    </w:p>
    <w:p w14:paraId="581603E2" w14:textId="77777777" w:rsidR="006942FA" w:rsidRDefault="00000000">
      <w:pPr>
        <w:pStyle w:val="Compact"/>
        <w:numPr>
          <w:ilvl w:val="0"/>
          <w:numId w:val="44"/>
        </w:numPr>
      </w:pPr>
      <w:r>
        <w:rPr>
          <w:b/>
          <w:bCs/>
        </w:rPr>
        <w:t>Bihevioralni</w:t>
      </w:r>
      <w:r>
        <w:t xml:space="preserve"> — motiv, učestalost putovanja, kanal rezervacije, vjernost, potrošnja.</w:t>
      </w:r>
    </w:p>
    <w:p w14:paraId="5F9FCB1E" w14:textId="77777777" w:rsidR="006942FA" w:rsidRDefault="00000000" w:rsidP="00FC70AF">
      <w:pPr>
        <w:pStyle w:val="FirstParagraph"/>
        <w:jc w:val="both"/>
      </w:pPr>
      <w:r>
        <w:t xml:space="preserve">Segment je upotrebljiv samo ako je </w:t>
      </w:r>
      <w:r>
        <w:rPr>
          <w:b/>
          <w:bCs/>
        </w:rPr>
        <w:t>mjerljiv, dovoljno velik, dostupan komunikacijskim kanalima i međusobno razlučiv</w:t>
      </w:r>
      <w:r>
        <w:t xml:space="preserve">. Segment „ljubitelji prirode“ nije upotrebljiv; segment „njemački </w:t>
      </w:r>
      <w:proofErr w:type="spellStart"/>
      <w:r>
        <w:t>cikloturisti</w:t>
      </w:r>
      <w:proofErr w:type="spellEnd"/>
      <w:r>
        <w:t xml:space="preserve"> 45–65 godina koji rezerviraju izravno, borave 5–7 noći u svibnju i rujnu“ jest.</w:t>
      </w:r>
    </w:p>
    <w:p w14:paraId="10402BD2" w14:textId="77777777" w:rsidR="006942FA" w:rsidRDefault="00000000">
      <w:pPr>
        <w:pStyle w:val="Heading2"/>
      </w:pPr>
      <w:bookmarkStart w:id="72" w:name="lanac-vrijednosti-i-posrednici"/>
      <w:bookmarkEnd w:id="71"/>
      <w:r>
        <w:t>5.3 Lanac vrijednosti i posrednici</w:t>
      </w:r>
    </w:p>
    <w:p w14:paraId="08DDDCAD" w14:textId="77777777" w:rsidR="006942FA" w:rsidRDefault="00000000" w:rsidP="00FC70AF">
      <w:pPr>
        <w:pStyle w:val="FirstParagraph"/>
        <w:jc w:val="both"/>
      </w:pPr>
      <w:r>
        <w:t>Distribucija u turizmu obavlja tri funkcije: prenosi informaciju, omogućuje rezervaciju i naplatu te preuzima dio rizika.</w:t>
      </w:r>
    </w:p>
    <w:p w14:paraId="426793F7" w14:textId="77777777" w:rsidR="006942FA" w:rsidRDefault="00000000" w:rsidP="00F46F86">
      <w:pPr>
        <w:pStyle w:val="BodyText"/>
        <w:jc w:val="both"/>
      </w:pPr>
      <w:r>
        <w:rPr>
          <w:b/>
          <w:bCs/>
        </w:rPr>
        <w:t>Izravni kanal:</w:t>
      </w:r>
      <w:r>
        <w:t xml:space="preserve"> vlastita mrežna stranica, telefon i elektronička pošta, prodaja na recepciji. </w:t>
      </w:r>
      <w:r>
        <w:rPr>
          <w:b/>
          <w:bCs/>
        </w:rPr>
        <w:t>Neizravni kanal:</w:t>
      </w:r>
      <w:r>
        <w:t xml:space="preserve"> turoperatori, putničke agencije, OTA platforme, globalni distribucijski sustavi (GDS).</w:t>
      </w:r>
    </w:p>
    <w:p w14:paraId="6CB686B7" w14:textId="77777777" w:rsidR="00A70711" w:rsidRDefault="00A70711" w:rsidP="00F46F86">
      <w:pPr>
        <w:pStyle w:val="BodyText"/>
        <w:jc w:val="both"/>
      </w:pPr>
    </w:p>
    <w:p w14:paraId="380D045E" w14:textId="77777777" w:rsidR="00A70711" w:rsidRDefault="00A70711" w:rsidP="00F46F86">
      <w:pPr>
        <w:pStyle w:val="BodyText"/>
        <w:jc w:val="both"/>
      </w:pPr>
    </w:p>
    <w:p w14:paraId="1AA450A3" w14:textId="77777777" w:rsidR="006942FA" w:rsidRDefault="00000000" w:rsidP="00F46F86">
      <w:pPr>
        <w:pStyle w:val="BodyText"/>
        <w:jc w:val="both"/>
      </w:pPr>
      <w:r>
        <w:rPr>
          <w:i/>
          <w:iCs/>
        </w:rPr>
        <w:lastRenderedPageBreak/>
        <w:t>Tablica 5.2: Turoperator i putnička agencija</w:t>
      </w:r>
    </w:p>
    <w:tbl>
      <w:tblPr>
        <w:tblStyle w:val="Table"/>
        <w:tblW w:w="5000" w:type="pct"/>
        <w:tblBorders>
          <w:insideH w:val="single" w:sz="4" w:space="0" w:color="auto"/>
        </w:tblBorders>
        <w:tblLook w:val="0020" w:firstRow="1" w:lastRow="0" w:firstColumn="0" w:lastColumn="0" w:noHBand="0" w:noVBand="0"/>
      </w:tblPr>
      <w:tblGrid>
        <w:gridCol w:w="2732"/>
        <w:gridCol w:w="3601"/>
        <w:gridCol w:w="3027"/>
      </w:tblGrid>
      <w:tr w:rsidR="006942FA" w14:paraId="2E6E7A4E"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CB631E4" w14:textId="77777777" w:rsidR="006942FA" w:rsidRDefault="00000000">
            <w:pPr>
              <w:pStyle w:val="Compact"/>
            </w:pPr>
            <w:r>
              <w:t>Kriterij</w:t>
            </w:r>
          </w:p>
        </w:tc>
        <w:tc>
          <w:tcPr>
            <w:tcW w:w="0" w:type="auto"/>
            <w:tcBorders>
              <w:bottom w:val="none" w:sz="0" w:space="0" w:color="auto"/>
            </w:tcBorders>
          </w:tcPr>
          <w:p w14:paraId="64A4C5E7" w14:textId="77777777" w:rsidR="006942FA" w:rsidRDefault="00000000">
            <w:pPr>
              <w:pStyle w:val="Compact"/>
            </w:pPr>
            <w:r>
              <w:t>Turoperator</w:t>
            </w:r>
          </w:p>
        </w:tc>
        <w:tc>
          <w:tcPr>
            <w:tcW w:w="0" w:type="auto"/>
            <w:tcBorders>
              <w:bottom w:val="none" w:sz="0" w:space="0" w:color="auto"/>
            </w:tcBorders>
          </w:tcPr>
          <w:p w14:paraId="20491319" w14:textId="77777777" w:rsidR="006942FA" w:rsidRDefault="00000000">
            <w:pPr>
              <w:pStyle w:val="Compact"/>
            </w:pPr>
            <w:r>
              <w:t>Putnička agencija</w:t>
            </w:r>
          </w:p>
        </w:tc>
      </w:tr>
      <w:tr w:rsidR="006942FA" w14:paraId="206399B3" w14:textId="77777777" w:rsidTr="00A70711">
        <w:tc>
          <w:tcPr>
            <w:tcW w:w="0" w:type="auto"/>
          </w:tcPr>
          <w:p w14:paraId="5F56BC1B" w14:textId="77777777" w:rsidR="006942FA" w:rsidRDefault="00000000">
            <w:pPr>
              <w:pStyle w:val="Compact"/>
            </w:pPr>
            <w:r>
              <w:t>Primarna funkcija</w:t>
            </w:r>
          </w:p>
        </w:tc>
        <w:tc>
          <w:tcPr>
            <w:tcW w:w="0" w:type="auto"/>
          </w:tcPr>
          <w:p w14:paraId="1D7B3360" w14:textId="77777777" w:rsidR="006942FA" w:rsidRDefault="00000000">
            <w:pPr>
              <w:pStyle w:val="Compact"/>
            </w:pPr>
            <w:r>
              <w:t>proizvođač paket-aranžmana</w:t>
            </w:r>
          </w:p>
        </w:tc>
        <w:tc>
          <w:tcPr>
            <w:tcW w:w="0" w:type="auto"/>
          </w:tcPr>
          <w:p w14:paraId="1A6E9C01" w14:textId="77777777" w:rsidR="006942FA" w:rsidRDefault="00000000">
            <w:pPr>
              <w:pStyle w:val="Compact"/>
            </w:pPr>
            <w:r>
              <w:t>maloprodajni posrednik</w:t>
            </w:r>
          </w:p>
        </w:tc>
      </w:tr>
      <w:tr w:rsidR="006942FA" w14:paraId="474D0515" w14:textId="77777777" w:rsidTr="00A70711">
        <w:tc>
          <w:tcPr>
            <w:tcW w:w="0" w:type="auto"/>
          </w:tcPr>
          <w:p w14:paraId="280C1882" w14:textId="77777777" w:rsidR="006942FA" w:rsidRDefault="00000000">
            <w:pPr>
              <w:pStyle w:val="Compact"/>
            </w:pPr>
            <w:r>
              <w:t>Poslovni rizik</w:t>
            </w:r>
          </w:p>
        </w:tc>
        <w:tc>
          <w:tcPr>
            <w:tcW w:w="0" w:type="auto"/>
          </w:tcPr>
          <w:p w14:paraId="7314FAB5" w14:textId="77777777" w:rsidR="006942FA" w:rsidRDefault="00000000">
            <w:pPr>
              <w:pStyle w:val="Compact"/>
            </w:pPr>
            <w:r>
              <w:t>visok (zakupljuje kapacitete)</w:t>
            </w:r>
          </w:p>
        </w:tc>
        <w:tc>
          <w:tcPr>
            <w:tcW w:w="0" w:type="auto"/>
          </w:tcPr>
          <w:p w14:paraId="06E2D689" w14:textId="77777777" w:rsidR="006942FA" w:rsidRDefault="00000000">
            <w:pPr>
              <w:pStyle w:val="Compact"/>
            </w:pPr>
            <w:r>
              <w:t>nizak (posluje uz proviziju)</w:t>
            </w:r>
          </w:p>
        </w:tc>
      </w:tr>
      <w:tr w:rsidR="006942FA" w14:paraId="151BF04E" w14:textId="77777777" w:rsidTr="00A70711">
        <w:tc>
          <w:tcPr>
            <w:tcW w:w="0" w:type="auto"/>
          </w:tcPr>
          <w:p w14:paraId="70C8E31F" w14:textId="77777777" w:rsidR="006942FA" w:rsidRDefault="00000000">
            <w:pPr>
              <w:pStyle w:val="Compact"/>
            </w:pPr>
            <w:r>
              <w:t>Odnos prema kapacitetu</w:t>
            </w:r>
          </w:p>
        </w:tc>
        <w:tc>
          <w:tcPr>
            <w:tcW w:w="0" w:type="auto"/>
          </w:tcPr>
          <w:p w14:paraId="65BE1D10" w14:textId="77777777" w:rsidR="006942FA" w:rsidRDefault="00000000">
            <w:pPr>
              <w:pStyle w:val="Compact"/>
            </w:pPr>
            <w:r>
              <w:t>zakup (</w:t>
            </w:r>
            <w:proofErr w:type="spellStart"/>
            <w:r>
              <w:rPr>
                <w:i/>
                <w:iCs/>
              </w:rPr>
              <w:t>allotment</w:t>
            </w:r>
            <w:proofErr w:type="spellEnd"/>
            <w:r>
              <w:t xml:space="preserve"> ili fiksni zakup)</w:t>
            </w:r>
          </w:p>
        </w:tc>
        <w:tc>
          <w:tcPr>
            <w:tcW w:w="0" w:type="auto"/>
          </w:tcPr>
          <w:p w14:paraId="496DD1F1" w14:textId="77777777" w:rsidR="006942FA" w:rsidRDefault="00000000">
            <w:pPr>
              <w:pStyle w:val="Compact"/>
            </w:pPr>
            <w:r>
              <w:t>ne zakupljuje</w:t>
            </w:r>
          </w:p>
        </w:tc>
      </w:tr>
      <w:tr w:rsidR="006942FA" w14:paraId="5163C402" w14:textId="77777777" w:rsidTr="00A70711">
        <w:tc>
          <w:tcPr>
            <w:tcW w:w="0" w:type="auto"/>
          </w:tcPr>
          <w:p w14:paraId="6BDEAD6F" w14:textId="77777777" w:rsidR="006942FA" w:rsidRDefault="00000000">
            <w:pPr>
              <w:pStyle w:val="Compact"/>
            </w:pPr>
            <w:r>
              <w:t>Odnos prema kupcu</w:t>
            </w:r>
          </w:p>
        </w:tc>
        <w:tc>
          <w:tcPr>
            <w:tcW w:w="0" w:type="auto"/>
          </w:tcPr>
          <w:p w14:paraId="58B07801" w14:textId="77777777" w:rsidR="006942FA" w:rsidRDefault="00000000">
            <w:pPr>
              <w:pStyle w:val="Compact"/>
            </w:pPr>
            <w:r>
              <w:t>kreira ponudu i uvjete</w:t>
            </w:r>
          </w:p>
        </w:tc>
        <w:tc>
          <w:tcPr>
            <w:tcW w:w="0" w:type="auto"/>
          </w:tcPr>
          <w:p w14:paraId="04F8A1CC" w14:textId="77777777" w:rsidR="006942FA" w:rsidRDefault="00000000">
            <w:pPr>
              <w:pStyle w:val="Compact"/>
            </w:pPr>
            <w:r>
              <w:t>savjetuje i prodaje</w:t>
            </w:r>
          </w:p>
        </w:tc>
      </w:tr>
    </w:tbl>
    <w:p w14:paraId="7B6363B4" w14:textId="77777777" w:rsidR="006942FA" w:rsidRDefault="00000000">
      <w:pPr>
        <w:pStyle w:val="Heading2"/>
      </w:pPr>
      <w:bookmarkStart w:id="73" w:name="X393eed5880c8b1e11d9c5b2802bb806833a8255"/>
      <w:bookmarkEnd w:id="72"/>
      <w:r>
        <w:t xml:space="preserve">5.4 </w:t>
      </w:r>
      <w:proofErr w:type="spellStart"/>
      <w:r>
        <w:t>Platformizacija</w:t>
      </w:r>
      <w:proofErr w:type="spellEnd"/>
      <w:r>
        <w:t xml:space="preserve">: od </w:t>
      </w:r>
      <w:proofErr w:type="spellStart"/>
      <w:r>
        <w:t>dezintermedijacije</w:t>
      </w:r>
      <w:proofErr w:type="spellEnd"/>
      <w:r>
        <w:t xml:space="preserve"> do nove ovisnosti</w:t>
      </w:r>
    </w:p>
    <w:p w14:paraId="2EF4EE92" w14:textId="77777777" w:rsidR="006942FA" w:rsidRDefault="00000000" w:rsidP="00FC70AF">
      <w:pPr>
        <w:pStyle w:val="FirstParagraph"/>
        <w:jc w:val="both"/>
      </w:pPr>
      <w:r>
        <w:t>Razvoj interneta odvijao se u tri vala. U prvom su dominirali klasični turoperatori i poslovnice. U drugom su pružatelji usluga pokušali zaobići posrednike izravnom prodajom (</w:t>
      </w:r>
      <w:proofErr w:type="spellStart"/>
      <w:r>
        <w:rPr>
          <w:b/>
          <w:bCs/>
        </w:rPr>
        <w:t>dezintermedijacija</w:t>
      </w:r>
      <w:proofErr w:type="spellEnd"/>
      <w:r>
        <w:t>). U trećem su se pojavili novi, snažniji digitalni posrednici (</w:t>
      </w:r>
      <w:proofErr w:type="spellStart"/>
      <w:r>
        <w:rPr>
          <w:b/>
          <w:bCs/>
        </w:rPr>
        <w:t>reintermedijacija</w:t>
      </w:r>
      <w:proofErr w:type="spellEnd"/>
      <w:r>
        <w:t>) koji kontroliraju pretraživanje, rangiranje i recenzije.</w:t>
      </w:r>
    </w:p>
    <w:p w14:paraId="05712C63" w14:textId="77777777" w:rsidR="006942FA" w:rsidRDefault="00000000" w:rsidP="00F46F86">
      <w:pPr>
        <w:pStyle w:val="BodyText"/>
        <w:jc w:val="both"/>
      </w:pPr>
      <w:r>
        <w:rPr>
          <w:b/>
          <w:bCs/>
        </w:rPr>
        <w:t>Ekonomika kanala.</w:t>
      </w:r>
      <w:r>
        <w:t xml:space="preserve"> Svaki kanal ima svoju cijenu. Ilustrativni primjer (</w:t>
      </w:r>
      <w:r>
        <w:rPr>
          <w:i/>
          <w:iCs/>
        </w:rPr>
        <w:t>didaktički konstruirano — podaci ilustrativni</w:t>
      </w:r>
      <w:r>
        <w:t>) pokazuje logiku odluke:</w:t>
      </w:r>
    </w:p>
    <w:tbl>
      <w:tblPr>
        <w:tblStyle w:val="Table"/>
        <w:tblW w:w="5000" w:type="pct"/>
        <w:tblBorders>
          <w:insideH w:val="single" w:sz="4" w:space="0" w:color="auto"/>
        </w:tblBorders>
        <w:tblLook w:val="0020" w:firstRow="1" w:lastRow="0" w:firstColumn="0" w:lastColumn="0" w:noHBand="0" w:noVBand="0"/>
      </w:tblPr>
      <w:tblGrid>
        <w:gridCol w:w="2591"/>
        <w:gridCol w:w="1815"/>
        <w:gridCol w:w="1313"/>
        <w:gridCol w:w="1566"/>
        <w:gridCol w:w="2075"/>
      </w:tblGrid>
      <w:tr w:rsidR="006942FA" w14:paraId="03A274D3"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1C0812B" w14:textId="77777777" w:rsidR="006942FA" w:rsidRDefault="00000000">
            <w:pPr>
              <w:pStyle w:val="Compact"/>
            </w:pPr>
            <w:r>
              <w:t>Kanal prodaje</w:t>
            </w:r>
          </w:p>
        </w:tc>
        <w:tc>
          <w:tcPr>
            <w:tcW w:w="0" w:type="auto"/>
            <w:tcBorders>
              <w:bottom w:val="none" w:sz="0" w:space="0" w:color="auto"/>
            </w:tcBorders>
          </w:tcPr>
          <w:p w14:paraId="31283918" w14:textId="77777777" w:rsidR="006942FA" w:rsidRDefault="00000000">
            <w:pPr>
              <w:pStyle w:val="Compact"/>
            </w:pPr>
            <w:r>
              <w:t>Udio rezervacija</w:t>
            </w:r>
          </w:p>
        </w:tc>
        <w:tc>
          <w:tcPr>
            <w:tcW w:w="0" w:type="auto"/>
            <w:tcBorders>
              <w:bottom w:val="none" w:sz="0" w:space="0" w:color="auto"/>
            </w:tcBorders>
          </w:tcPr>
          <w:p w14:paraId="6F232BD3" w14:textId="77777777" w:rsidR="006942FA" w:rsidRDefault="00000000">
            <w:pPr>
              <w:pStyle w:val="Compact"/>
            </w:pPr>
            <w:r>
              <w:t>Cijena sobe</w:t>
            </w:r>
          </w:p>
        </w:tc>
        <w:tc>
          <w:tcPr>
            <w:tcW w:w="0" w:type="auto"/>
            <w:tcBorders>
              <w:bottom w:val="none" w:sz="0" w:space="0" w:color="auto"/>
            </w:tcBorders>
          </w:tcPr>
          <w:p w14:paraId="33554340" w14:textId="77777777" w:rsidR="006942FA" w:rsidRDefault="00000000">
            <w:pPr>
              <w:pStyle w:val="Compact"/>
            </w:pPr>
            <w:r>
              <w:t>Trošak kanala</w:t>
            </w:r>
          </w:p>
        </w:tc>
        <w:tc>
          <w:tcPr>
            <w:tcW w:w="0" w:type="auto"/>
            <w:tcBorders>
              <w:bottom w:val="none" w:sz="0" w:space="0" w:color="auto"/>
            </w:tcBorders>
          </w:tcPr>
          <w:p w14:paraId="6901C2FE" w14:textId="77777777" w:rsidR="006942FA" w:rsidRDefault="00000000">
            <w:pPr>
              <w:pStyle w:val="Compact"/>
            </w:pPr>
            <w:r>
              <w:t>Neto prihod po sobi</w:t>
            </w:r>
          </w:p>
        </w:tc>
      </w:tr>
      <w:tr w:rsidR="006942FA" w14:paraId="4E2AC199" w14:textId="77777777" w:rsidTr="00A70711">
        <w:tc>
          <w:tcPr>
            <w:tcW w:w="0" w:type="auto"/>
          </w:tcPr>
          <w:p w14:paraId="0A68815F" w14:textId="77777777" w:rsidR="006942FA" w:rsidRDefault="00000000">
            <w:pPr>
              <w:pStyle w:val="Compact"/>
            </w:pPr>
            <w:r>
              <w:t>Izravni (vlastita stranica)</w:t>
            </w:r>
          </w:p>
        </w:tc>
        <w:tc>
          <w:tcPr>
            <w:tcW w:w="0" w:type="auto"/>
          </w:tcPr>
          <w:p w14:paraId="6637CE42" w14:textId="77777777" w:rsidR="006942FA" w:rsidRDefault="00000000">
            <w:pPr>
              <w:pStyle w:val="Compact"/>
            </w:pPr>
            <w:r>
              <w:t>20 %</w:t>
            </w:r>
          </w:p>
        </w:tc>
        <w:tc>
          <w:tcPr>
            <w:tcW w:w="0" w:type="auto"/>
          </w:tcPr>
          <w:p w14:paraId="05F0B563" w14:textId="77777777" w:rsidR="006942FA" w:rsidRDefault="00000000">
            <w:pPr>
              <w:pStyle w:val="Compact"/>
            </w:pPr>
            <w:r>
              <w:t>140 €</w:t>
            </w:r>
          </w:p>
        </w:tc>
        <w:tc>
          <w:tcPr>
            <w:tcW w:w="0" w:type="auto"/>
          </w:tcPr>
          <w:p w14:paraId="7E6B50A8" w14:textId="77777777" w:rsidR="006942FA" w:rsidRDefault="00000000">
            <w:pPr>
              <w:pStyle w:val="Compact"/>
            </w:pPr>
            <w:r>
              <w:t>3 %</w:t>
            </w:r>
          </w:p>
        </w:tc>
        <w:tc>
          <w:tcPr>
            <w:tcW w:w="0" w:type="auto"/>
          </w:tcPr>
          <w:p w14:paraId="760237FC" w14:textId="77777777" w:rsidR="006942FA" w:rsidRDefault="00000000">
            <w:pPr>
              <w:pStyle w:val="Compact"/>
            </w:pPr>
            <w:r>
              <w:t>135,80 €</w:t>
            </w:r>
          </w:p>
        </w:tc>
      </w:tr>
      <w:tr w:rsidR="006942FA" w14:paraId="303671C6" w14:textId="77777777" w:rsidTr="00A70711">
        <w:tc>
          <w:tcPr>
            <w:tcW w:w="0" w:type="auto"/>
          </w:tcPr>
          <w:p w14:paraId="5951D895" w14:textId="77777777" w:rsidR="006942FA" w:rsidRDefault="00000000">
            <w:pPr>
              <w:pStyle w:val="Compact"/>
            </w:pPr>
            <w:r>
              <w:t>OTA A</w:t>
            </w:r>
          </w:p>
        </w:tc>
        <w:tc>
          <w:tcPr>
            <w:tcW w:w="0" w:type="auto"/>
          </w:tcPr>
          <w:p w14:paraId="33EEA957" w14:textId="77777777" w:rsidR="006942FA" w:rsidRDefault="00000000">
            <w:pPr>
              <w:pStyle w:val="Compact"/>
            </w:pPr>
            <w:r>
              <w:t>50 %</w:t>
            </w:r>
          </w:p>
        </w:tc>
        <w:tc>
          <w:tcPr>
            <w:tcW w:w="0" w:type="auto"/>
          </w:tcPr>
          <w:p w14:paraId="65E346F2" w14:textId="77777777" w:rsidR="006942FA" w:rsidRDefault="00000000">
            <w:pPr>
              <w:pStyle w:val="Compact"/>
            </w:pPr>
            <w:r>
              <w:t>140 €</w:t>
            </w:r>
          </w:p>
        </w:tc>
        <w:tc>
          <w:tcPr>
            <w:tcW w:w="0" w:type="auto"/>
          </w:tcPr>
          <w:p w14:paraId="5B2591AC" w14:textId="77777777" w:rsidR="006942FA" w:rsidRDefault="00000000">
            <w:pPr>
              <w:pStyle w:val="Compact"/>
            </w:pPr>
            <w:r>
              <w:t>18 %</w:t>
            </w:r>
          </w:p>
        </w:tc>
        <w:tc>
          <w:tcPr>
            <w:tcW w:w="0" w:type="auto"/>
          </w:tcPr>
          <w:p w14:paraId="4B525291" w14:textId="77777777" w:rsidR="006942FA" w:rsidRDefault="00000000">
            <w:pPr>
              <w:pStyle w:val="Compact"/>
            </w:pPr>
            <w:r>
              <w:t>114,80 €</w:t>
            </w:r>
          </w:p>
        </w:tc>
      </w:tr>
      <w:tr w:rsidR="006942FA" w14:paraId="68566AE8" w14:textId="77777777" w:rsidTr="00A70711">
        <w:tc>
          <w:tcPr>
            <w:tcW w:w="0" w:type="auto"/>
          </w:tcPr>
          <w:p w14:paraId="33B77E64" w14:textId="77777777" w:rsidR="006942FA" w:rsidRDefault="00000000">
            <w:pPr>
              <w:pStyle w:val="Compact"/>
            </w:pPr>
            <w:r>
              <w:t>OTA B</w:t>
            </w:r>
          </w:p>
        </w:tc>
        <w:tc>
          <w:tcPr>
            <w:tcW w:w="0" w:type="auto"/>
          </w:tcPr>
          <w:p w14:paraId="2178846B" w14:textId="77777777" w:rsidR="006942FA" w:rsidRDefault="00000000">
            <w:pPr>
              <w:pStyle w:val="Compact"/>
            </w:pPr>
            <w:r>
              <w:t>20 %</w:t>
            </w:r>
          </w:p>
        </w:tc>
        <w:tc>
          <w:tcPr>
            <w:tcW w:w="0" w:type="auto"/>
          </w:tcPr>
          <w:p w14:paraId="277CB84B" w14:textId="77777777" w:rsidR="006942FA" w:rsidRDefault="00000000">
            <w:pPr>
              <w:pStyle w:val="Compact"/>
            </w:pPr>
            <w:r>
              <w:t>140 €</w:t>
            </w:r>
          </w:p>
        </w:tc>
        <w:tc>
          <w:tcPr>
            <w:tcW w:w="0" w:type="auto"/>
          </w:tcPr>
          <w:p w14:paraId="76B6CA4B" w14:textId="77777777" w:rsidR="006942FA" w:rsidRDefault="00000000">
            <w:pPr>
              <w:pStyle w:val="Compact"/>
            </w:pPr>
            <w:r>
              <w:t>20 %</w:t>
            </w:r>
          </w:p>
        </w:tc>
        <w:tc>
          <w:tcPr>
            <w:tcW w:w="0" w:type="auto"/>
          </w:tcPr>
          <w:p w14:paraId="5D7B9029" w14:textId="77777777" w:rsidR="006942FA" w:rsidRDefault="00000000">
            <w:pPr>
              <w:pStyle w:val="Compact"/>
            </w:pPr>
            <w:r>
              <w:t>112,00 €</w:t>
            </w:r>
          </w:p>
        </w:tc>
      </w:tr>
      <w:tr w:rsidR="006942FA" w14:paraId="7A5FB2AD" w14:textId="77777777" w:rsidTr="00A70711">
        <w:tc>
          <w:tcPr>
            <w:tcW w:w="0" w:type="auto"/>
          </w:tcPr>
          <w:p w14:paraId="56502357" w14:textId="77777777" w:rsidR="006942FA" w:rsidRDefault="00000000">
            <w:pPr>
              <w:pStyle w:val="Compact"/>
            </w:pPr>
            <w:r>
              <w:t>Klasična agencija</w:t>
            </w:r>
          </w:p>
        </w:tc>
        <w:tc>
          <w:tcPr>
            <w:tcW w:w="0" w:type="auto"/>
          </w:tcPr>
          <w:p w14:paraId="5B68B15F" w14:textId="77777777" w:rsidR="006942FA" w:rsidRDefault="00000000">
            <w:pPr>
              <w:pStyle w:val="Compact"/>
            </w:pPr>
            <w:r>
              <w:t>10 %</w:t>
            </w:r>
          </w:p>
        </w:tc>
        <w:tc>
          <w:tcPr>
            <w:tcW w:w="0" w:type="auto"/>
          </w:tcPr>
          <w:p w14:paraId="5A697183" w14:textId="77777777" w:rsidR="006942FA" w:rsidRDefault="00000000">
            <w:pPr>
              <w:pStyle w:val="Compact"/>
            </w:pPr>
            <w:r>
              <w:t>120 €</w:t>
            </w:r>
          </w:p>
        </w:tc>
        <w:tc>
          <w:tcPr>
            <w:tcW w:w="0" w:type="auto"/>
          </w:tcPr>
          <w:p w14:paraId="1A348CED" w14:textId="77777777" w:rsidR="006942FA" w:rsidRDefault="00000000">
            <w:pPr>
              <w:pStyle w:val="Compact"/>
            </w:pPr>
            <w:r>
              <w:t>12 %</w:t>
            </w:r>
          </w:p>
        </w:tc>
        <w:tc>
          <w:tcPr>
            <w:tcW w:w="0" w:type="auto"/>
          </w:tcPr>
          <w:p w14:paraId="6D0F2DDF" w14:textId="77777777" w:rsidR="006942FA" w:rsidRDefault="00000000">
            <w:pPr>
              <w:pStyle w:val="Compact"/>
            </w:pPr>
            <w:r>
              <w:t>105,60 €</w:t>
            </w:r>
          </w:p>
        </w:tc>
      </w:tr>
    </w:tbl>
    <w:p w14:paraId="4456A1FD" w14:textId="77777777" w:rsidR="006942FA" w:rsidRDefault="00000000" w:rsidP="00F46F86">
      <w:pPr>
        <w:pStyle w:val="BodyText"/>
        <w:jc w:val="both"/>
      </w:pPr>
      <w:r>
        <w:t>Razlika između izravnog kanala i OTA-e u ovom primjeru iznosi oko 21 € po prodanoj sobi. Pri 15 000 prodanih noćenja godišnje to je razlika reda veličine tristo tisuća eura — dovoljno da opravda ozbiljno ulaganje u vlastiti sustav rezervacija.</w:t>
      </w:r>
    </w:p>
    <w:p w14:paraId="4A914C96" w14:textId="77777777" w:rsidR="006942FA" w:rsidRDefault="00000000" w:rsidP="00F46F86">
      <w:pPr>
        <w:pStyle w:val="BodyText"/>
        <w:jc w:val="both"/>
      </w:pPr>
      <w:r>
        <w:t xml:space="preserve">Ipak, potpuno napuštanje platformi rijetko je racionalno zbog </w:t>
      </w:r>
      <w:r>
        <w:rPr>
          <w:b/>
          <w:bCs/>
        </w:rPr>
        <w:t>učinka oglasne ploče</w:t>
      </w:r>
      <w:r>
        <w:t xml:space="preserve"> (</w:t>
      </w:r>
      <w:r>
        <w:rPr>
          <w:i/>
          <w:iCs/>
        </w:rPr>
        <w:t xml:space="preserve">billboard </w:t>
      </w:r>
      <w:proofErr w:type="spellStart"/>
      <w:r>
        <w:rPr>
          <w:i/>
          <w:iCs/>
        </w:rPr>
        <w:t>effect</w:t>
      </w:r>
      <w:proofErr w:type="spellEnd"/>
      <w:r>
        <w:t xml:space="preserve">): prisutnost na velikoj platformi povećava izravne rezervacije jer gost često pronađe objekt na platformi, a rezervira izravno. Cilj upravljanja nije eliminacija posrednika, nego </w:t>
      </w:r>
      <w:r>
        <w:rPr>
          <w:b/>
          <w:bCs/>
        </w:rPr>
        <w:t>optimizacija distribucijskog miksa</w:t>
      </w:r>
      <w:r>
        <w:t xml:space="preserve"> — platforma za pridobivanje novih gostiju, izravni kanal za njihovo zadržavanje.</w:t>
      </w:r>
    </w:p>
    <w:p w14:paraId="433402FD" w14:textId="77777777" w:rsidR="006942FA" w:rsidRDefault="00000000">
      <w:pPr>
        <w:pStyle w:val="Heading2"/>
      </w:pPr>
      <w:bookmarkStart w:id="74" w:name="X2062ff65db829b20b18fa8633b07ba05a2348c4"/>
      <w:bookmarkEnd w:id="73"/>
      <w:r>
        <w:t>5.5 Regulatorni okvir: što se promijenilo 2026. godine</w:t>
      </w:r>
    </w:p>
    <w:p w14:paraId="3D637E59" w14:textId="77777777" w:rsidR="006942FA" w:rsidRDefault="00000000" w:rsidP="00FC70AF">
      <w:pPr>
        <w:pStyle w:val="FirstParagraph"/>
        <w:jc w:val="both"/>
      </w:pPr>
      <w:r>
        <w:t>Ovo je odjeljak u kojem se udžbenik najviše razlikuje od dosadašnje literature, jer opisuje okvir koji je stupio na snagu tek nedavno.</w:t>
      </w:r>
    </w:p>
    <w:p w14:paraId="2CF2FF64" w14:textId="77777777" w:rsidR="006942FA" w:rsidRDefault="00000000" w:rsidP="00F46F86">
      <w:pPr>
        <w:pStyle w:val="BodyText"/>
        <w:jc w:val="both"/>
      </w:pPr>
      <w:r>
        <w:rPr>
          <w:b/>
          <w:bCs/>
        </w:rPr>
        <w:lastRenderedPageBreak/>
        <w:t>Uredba (EU) 2024/1028</w:t>
      </w:r>
      <w:r>
        <w:t xml:space="preserve"> o prikupljanju i razmjeni podataka o uslugama kratkoročnog iznajmljivanja smještaja donesena je 11. travnja 2024., a </w:t>
      </w:r>
      <w:r>
        <w:rPr>
          <w:b/>
          <w:bCs/>
        </w:rPr>
        <w:t>primjenjuje se od 20. svibnja 2026.</w:t>
      </w:r>
      <w:r>
        <w:t xml:space="preserve"> u svim državama članicama. Uredbom se:</w:t>
      </w:r>
    </w:p>
    <w:p w14:paraId="013C57C1" w14:textId="77777777" w:rsidR="006942FA" w:rsidRDefault="00000000">
      <w:pPr>
        <w:pStyle w:val="Compact"/>
        <w:numPr>
          <w:ilvl w:val="0"/>
          <w:numId w:val="45"/>
        </w:numPr>
      </w:pPr>
      <w:r>
        <w:t xml:space="preserve">uvodi mogućnost </w:t>
      </w:r>
      <w:r>
        <w:rPr>
          <w:b/>
          <w:bCs/>
        </w:rPr>
        <w:t>registracijskog broja</w:t>
      </w:r>
      <w:r>
        <w:t xml:space="preserve"> za svaku smještajnu jedinicu ondje gdje nadležna tijela uspostave registracijski postupak;</w:t>
      </w:r>
    </w:p>
    <w:p w14:paraId="02FF31FA" w14:textId="77777777" w:rsidR="006942FA" w:rsidRDefault="00000000">
      <w:pPr>
        <w:pStyle w:val="Compact"/>
        <w:numPr>
          <w:ilvl w:val="0"/>
          <w:numId w:val="45"/>
        </w:numPr>
      </w:pPr>
      <w:r>
        <w:t xml:space="preserve">platformama nalaže </w:t>
      </w:r>
      <w:r>
        <w:rPr>
          <w:b/>
          <w:bCs/>
        </w:rPr>
        <w:t>provjera i prikaz</w:t>
      </w:r>
      <w:r>
        <w:t xml:space="preserve"> registracijskih podataka te </w:t>
      </w:r>
      <w:r>
        <w:rPr>
          <w:b/>
          <w:bCs/>
        </w:rPr>
        <w:t>redovito dostavljanje podataka</w:t>
      </w:r>
      <w:r>
        <w:t xml:space="preserve"> nadležnim tijelima (broj noćenja, broj gostiju, oglašene jedinice);</w:t>
      </w:r>
    </w:p>
    <w:p w14:paraId="132CF367" w14:textId="77777777" w:rsidR="006942FA" w:rsidRDefault="00000000">
      <w:pPr>
        <w:pStyle w:val="Compact"/>
        <w:numPr>
          <w:ilvl w:val="0"/>
          <w:numId w:val="45"/>
        </w:numPr>
      </w:pPr>
      <w:r>
        <w:t xml:space="preserve">uspostavlja </w:t>
      </w:r>
      <w:r>
        <w:rPr>
          <w:b/>
          <w:bCs/>
        </w:rPr>
        <w:t>jedinstvena digitalna pristupna točka</w:t>
      </w:r>
      <w:r>
        <w:t xml:space="preserve"> za razmjenu podataka između platformi i tijela.</w:t>
      </w:r>
    </w:p>
    <w:p w14:paraId="3E828281" w14:textId="77777777" w:rsidR="006942FA" w:rsidRDefault="00000000" w:rsidP="00FC70AF">
      <w:pPr>
        <w:pStyle w:val="FirstParagraph"/>
        <w:jc w:val="both"/>
      </w:pPr>
      <w:r>
        <w:t xml:space="preserve">Važno je razumjeti što uredba </w:t>
      </w:r>
      <w:r>
        <w:rPr>
          <w:b/>
          <w:bCs/>
        </w:rPr>
        <w:t>nije</w:t>
      </w:r>
      <w:r>
        <w:t xml:space="preserve">: ne uvodi europsku zabranu kratkoročnog najma, ne propisuje najveći dopušteni broj dana iznajmljivanja niti određuje cijene. Ona stvara </w:t>
      </w:r>
      <w:r>
        <w:rPr>
          <w:b/>
          <w:bCs/>
        </w:rPr>
        <w:t>podatkovnu osnovu</w:t>
      </w:r>
      <w:r>
        <w:t xml:space="preserve"> kako bi države, regije i gradovi mogli provoditi vlastite politike.</w:t>
      </w:r>
    </w:p>
    <w:p w14:paraId="2FD57661" w14:textId="77777777" w:rsidR="006942FA" w:rsidRDefault="00000000" w:rsidP="00F46F86">
      <w:pPr>
        <w:pStyle w:val="BodyText"/>
        <w:jc w:val="both"/>
      </w:pPr>
      <w:r>
        <w:t xml:space="preserve">U Republici Hrvatskoj provedba se veže uz donošenje </w:t>
      </w:r>
      <w:r>
        <w:rPr>
          <w:b/>
          <w:bCs/>
        </w:rPr>
        <w:t>novog Zakona o ugostiteljskoj djelatnosti</w:t>
      </w:r>
      <w:r>
        <w:t>, čiji je nacrt Ministarstvo turizma i sporta predstavilo u travnju 2026. i uputilo u javno savjetovanje. U obrazloženju se rast platformi za kratkoročni najam, uz nedostatak pouzdanih podataka, navodi kao čimbenik pritiska na stambeni fond i cijene nekretnina u turistički atraktivnim područjima.</w:t>
      </w:r>
    </w:p>
    <w:p w14:paraId="2B2B2B80" w14:textId="77777777" w:rsidR="006942FA" w:rsidRDefault="00000000">
      <w:pPr>
        <w:pStyle w:val="BlockText"/>
      </w:pPr>
      <w:r>
        <w:rPr>
          <w:b/>
          <w:bCs/>
        </w:rPr>
        <w:t>Uputa studentima i nastavnicima.</w:t>
      </w:r>
      <w:r>
        <w:t xml:space="preserve"> Ovo je područje u zakonodavnom tijeku. Prije korištenja u seminarskom ili završnom radu </w:t>
      </w:r>
      <w:r>
        <w:rPr>
          <w:b/>
          <w:bCs/>
        </w:rPr>
        <w:t>obvezno provjerite</w:t>
      </w:r>
      <w:r>
        <w:t xml:space="preserve"> aktualni tekst propisa u </w:t>
      </w:r>
      <w:r>
        <w:rPr>
          <w:i/>
          <w:iCs/>
        </w:rPr>
        <w:t>Narodnim novinama</w:t>
      </w:r>
      <w:r>
        <w:t xml:space="preserve"> i na stranicama Ministarstva turizma i sporta. Stanje opisano ovdje odnosi se na srpanj 2026.</w:t>
      </w:r>
    </w:p>
    <w:p w14:paraId="3230932F" w14:textId="77777777" w:rsidR="006942FA" w:rsidRDefault="00000000" w:rsidP="00FC70AF">
      <w:pPr>
        <w:pStyle w:val="FirstParagraph"/>
        <w:jc w:val="both"/>
      </w:pPr>
      <w:r>
        <w:t xml:space="preserve">Uz to, na odnos platformi i pružatelja usluga bitno utječu i </w:t>
      </w:r>
      <w:r>
        <w:rPr>
          <w:b/>
          <w:bCs/>
        </w:rPr>
        <w:t>Akt o digitalnim tržištima</w:t>
      </w:r>
      <w:r>
        <w:t xml:space="preserve"> te </w:t>
      </w:r>
      <w:r>
        <w:rPr>
          <w:b/>
          <w:bCs/>
        </w:rPr>
        <w:t>Akt o digitalnim uslugama</w:t>
      </w:r>
      <w:r>
        <w:t>, koji uređuju obveze velikih platformi u pogledu transparentnosti rangiranja i tržišnog natjecanja, kao i dugogodišnja praksa europskih tijela za tržišno natjecanje u pogledu klauzula o cjenovnom paritetu.</w:t>
      </w:r>
    </w:p>
    <w:p w14:paraId="0C8B4912" w14:textId="77777777" w:rsidR="006942FA" w:rsidRDefault="00000000">
      <w:pPr>
        <w:pStyle w:val="Heading2"/>
      </w:pPr>
      <w:bookmarkStart w:id="75" w:name="Xd9c3fb9f506cf3e319020bae92d365b0bc71ea1"/>
      <w:bookmarkEnd w:id="74"/>
      <w:r>
        <w:t>5.6 Multiplikator i mjerenje tržišnih učinaka</w:t>
      </w:r>
    </w:p>
    <w:p w14:paraId="567EE698" w14:textId="77777777" w:rsidR="006942FA" w:rsidRDefault="00000000" w:rsidP="00FC70AF">
      <w:pPr>
        <w:pStyle w:val="FirstParagraph"/>
        <w:jc w:val="both"/>
      </w:pPr>
      <w:r>
        <w:t xml:space="preserve">Turistička potrošnja ne ostaje u sektoru u kojem je nastala. Njezin se učinak širi kroz </w:t>
      </w:r>
      <w:r>
        <w:rPr>
          <w:b/>
          <w:bCs/>
        </w:rPr>
        <w:t>izravne</w:t>
      </w:r>
      <w:r>
        <w:t xml:space="preserve">, </w:t>
      </w:r>
      <w:r>
        <w:rPr>
          <w:b/>
          <w:bCs/>
        </w:rPr>
        <w:t>neizravne</w:t>
      </w:r>
      <w:r>
        <w:t xml:space="preserve"> i </w:t>
      </w:r>
      <w:r>
        <w:rPr>
          <w:b/>
          <w:bCs/>
        </w:rPr>
        <w:t>inducirane</w:t>
      </w:r>
      <w:r>
        <w:t xml:space="preserve"> učinke (detaljno u Poglavlju 7). Za razumijevanje tržišta važno je zapamtiti da veličinu multiplikatora smanjuje </w:t>
      </w:r>
      <w:r>
        <w:rPr>
          <w:b/>
          <w:bCs/>
        </w:rPr>
        <w:t>odljev</w:t>
      </w:r>
      <w:r>
        <w:t xml:space="preserve"> (</w:t>
      </w:r>
      <w:proofErr w:type="spellStart"/>
      <w:r>
        <w:rPr>
          <w:i/>
          <w:iCs/>
        </w:rPr>
        <w:t>leakage</w:t>
      </w:r>
      <w:proofErr w:type="spellEnd"/>
      <w:r>
        <w:t>) — dio potrošnje koji odlazi izvan destinacije na uvoz robe, provizije stranim posrednicima i repatrijaciju dobiti.</w:t>
      </w:r>
    </w:p>
    <w:p w14:paraId="5D6131C1" w14:textId="77777777" w:rsidR="006942FA" w:rsidRDefault="00000000" w:rsidP="00F46F86">
      <w:pPr>
        <w:pStyle w:val="BodyText"/>
        <w:jc w:val="both"/>
      </w:pPr>
      <w:r>
        <w:t xml:space="preserve">U Hrvatskoj se doprinos turizma mjeri </w:t>
      </w:r>
      <w:r>
        <w:rPr>
          <w:b/>
          <w:bCs/>
        </w:rPr>
        <w:t>satelitskim računom turizma</w:t>
      </w:r>
      <w:r>
        <w:t xml:space="preserve">. Prema tom izračunu, izravni bruto domaći proizvod turizma iznosio je 8,2 milijarde eura, odnosno 12,18 % ukupnog BDP-a za 2022. godinu, u odnosu na 11,82 % u 2019. godini. Prema procjenama </w:t>
      </w:r>
      <w:r>
        <w:lastRenderedPageBreak/>
        <w:t>Svjetskog vijeća za putovanja i turizam, ukupan doprinos sektora hrvatskom gospodarstvu u 2025. procijenjen je na oko 21,3 milijarde eura uz oko 488 tisuća radnih mjesta (WTTC, 2025).</w:t>
      </w:r>
    </w:p>
    <w:p w14:paraId="74BE9F76" w14:textId="77777777" w:rsidR="006942FA" w:rsidRDefault="00000000">
      <w:pPr>
        <w:pStyle w:val="BlockText"/>
      </w:pPr>
      <w:r>
        <w:rPr>
          <w:b/>
          <w:bCs/>
        </w:rPr>
        <w:t>Metodološko upozorenje.</w:t>
      </w:r>
      <w:r>
        <w:t xml:space="preserve"> Podaci satelitskog računa (DZS) i procjene WTTC-a </w:t>
      </w:r>
      <w:r>
        <w:rPr>
          <w:b/>
          <w:bCs/>
        </w:rPr>
        <w:t>nisu izravno usporedivi</w:t>
      </w:r>
      <w:r>
        <w:t>: prvi mjere izravni doprinos prema službenoj statističkoj metodologiji, drugi procjenjuju ukupni (izravni, neizravni i inducirani) doprinos vlastitim modelom. Miješanje tih dviju brojki česta je pogreška u javnoj raspravi i u studentskim radovima.</w:t>
      </w:r>
    </w:p>
    <w:p w14:paraId="4FF876B7" w14:textId="77777777" w:rsidR="006942FA" w:rsidRDefault="00000000">
      <w:pPr>
        <w:pStyle w:val="Heading2"/>
      </w:pPr>
      <w:bookmarkStart w:id="76" w:name="sažetak-i-otvorena-pitanja-4"/>
      <w:bookmarkEnd w:id="75"/>
      <w:r>
        <w:t>5.7 Sažetak i otvorena pitanja</w:t>
      </w:r>
    </w:p>
    <w:p w14:paraId="09EF2645" w14:textId="77777777" w:rsidR="006942FA" w:rsidRDefault="00000000">
      <w:pPr>
        <w:pStyle w:val="Compact"/>
        <w:numPr>
          <w:ilvl w:val="0"/>
          <w:numId w:val="46"/>
        </w:numPr>
      </w:pPr>
      <w:r>
        <w:t xml:space="preserve">Turističko tržište obilježavaju </w:t>
      </w:r>
      <w:proofErr w:type="spellStart"/>
      <w:r>
        <w:t>neuskladištivost</w:t>
      </w:r>
      <w:proofErr w:type="spellEnd"/>
      <w:r>
        <w:t xml:space="preserve">, visoki fiksni troškovi, </w:t>
      </w:r>
      <w:proofErr w:type="spellStart"/>
      <w:r>
        <w:t>sezonalnost</w:t>
      </w:r>
      <w:proofErr w:type="spellEnd"/>
      <w:r>
        <w:t xml:space="preserve"> i visoka elastičnost potražnje.</w:t>
      </w:r>
    </w:p>
    <w:p w14:paraId="369BEC19" w14:textId="77777777" w:rsidR="006942FA" w:rsidRDefault="00000000">
      <w:pPr>
        <w:pStyle w:val="Compact"/>
        <w:numPr>
          <w:ilvl w:val="0"/>
          <w:numId w:val="46"/>
        </w:numPr>
      </w:pPr>
      <w:r>
        <w:t>Upotrebljiv segment mora biti mjerljiv, dostupan, dovoljno velik i razlučiv.</w:t>
      </w:r>
    </w:p>
    <w:p w14:paraId="16BD5C6B" w14:textId="77777777" w:rsidR="006942FA" w:rsidRDefault="00000000">
      <w:pPr>
        <w:pStyle w:val="Compact"/>
        <w:numPr>
          <w:ilvl w:val="0"/>
          <w:numId w:val="46"/>
        </w:numPr>
      </w:pPr>
      <w:r>
        <w:t xml:space="preserve">Distribucijski </w:t>
      </w:r>
      <w:proofErr w:type="spellStart"/>
      <w:r>
        <w:t>miks</w:t>
      </w:r>
      <w:proofErr w:type="spellEnd"/>
      <w:r>
        <w:t xml:space="preserve"> izravno određuje profitabilnost; cilj je ravnoteža, a ne isključivost.</w:t>
      </w:r>
    </w:p>
    <w:p w14:paraId="798F2678" w14:textId="77777777" w:rsidR="006942FA" w:rsidRDefault="00000000">
      <w:pPr>
        <w:pStyle w:val="Compact"/>
        <w:numPr>
          <w:ilvl w:val="0"/>
          <w:numId w:val="46"/>
        </w:numPr>
      </w:pPr>
      <w:r>
        <w:t>Od 20. svibnja 2026. na snazi je europski okvir za razmjenu podataka o kratkoročnom najmu.</w:t>
      </w:r>
    </w:p>
    <w:p w14:paraId="03C3D33E" w14:textId="77777777" w:rsidR="006942FA" w:rsidRDefault="00000000" w:rsidP="00FC70AF">
      <w:pPr>
        <w:pStyle w:val="FirstParagraph"/>
        <w:jc w:val="both"/>
      </w:pPr>
      <w:r>
        <w:rPr>
          <w:b/>
          <w:bCs/>
        </w:rPr>
        <w:t>Otvorena pitanja</w:t>
      </w:r>
    </w:p>
    <w:p w14:paraId="0A8B9891" w14:textId="77777777" w:rsidR="006942FA" w:rsidRDefault="00000000">
      <w:pPr>
        <w:pStyle w:val="Compact"/>
        <w:numPr>
          <w:ilvl w:val="0"/>
          <w:numId w:val="47"/>
        </w:numPr>
      </w:pPr>
      <w:r>
        <w:t>Mogu li neovisni objekti opstati bez velikih platformi?</w:t>
      </w:r>
    </w:p>
    <w:p w14:paraId="28689824" w14:textId="77777777" w:rsidR="006942FA" w:rsidRDefault="00000000">
      <w:pPr>
        <w:pStyle w:val="Compact"/>
        <w:numPr>
          <w:ilvl w:val="0"/>
          <w:numId w:val="47"/>
        </w:numPr>
      </w:pPr>
      <w:r>
        <w:t>Kako umjetna inteligencija koja planira i rezervira putovanje mijenja ulogu posrednika — ukida ga ili stvara novoga, još moćnijega?</w:t>
      </w:r>
    </w:p>
    <w:p w14:paraId="4FA17006" w14:textId="77777777" w:rsidR="006942FA" w:rsidRDefault="00000000">
      <w:pPr>
        <w:pStyle w:val="Compact"/>
        <w:numPr>
          <w:ilvl w:val="0"/>
          <w:numId w:val="47"/>
        </w:numPr>
      </w:pPr>
      <w:r>
        <w:t>Hoće li registracija smještajnih jedinica smanjiti pritisak na stambeni fond ili samo preseliti dio ponude u neformalne kanale?</w:t>
      </w:r>
    </w:p>
    <w:p w14:paraId="7F5372F0" w14:textId="77777777" w:rsidR="006942FA" w:rsidRDefault="00000000">
      <w:pPr>
        <w:pStyle w:val="Heading2"/>
      </w:pPr>
      <w:bookmarkStart w:id="77" w:name="pitanja-i-zadaci-poglavlje-5"/>
      <w:bookmarkEnd w:id="76"/>
      <w:r>
        <w:t>Pitanja i zadaci (Poglavlje 5)</w:t>
      </w:r>
    </w:p>
    <w:p w14:paraId="3F6D5C72" w14:textId="77777777" w:rsidR="006942FA" w:rsidRDefault="00000000" w:rsidP="00FC70AF">
      <w:pPr>
        <w:pStyle w:val="FirstParagraph"/>
        <w:jc w:val="both"/>
      </w:pPr>
      <w:r>
        <w:rPr>
          <w:b/>
          <w:bCs/>
        </w:rPr>
        <w:t>Reprodukcijski</w:t>
      </w:r>
    </w:p>
    <w:p w14:paraId="6180539C" w14:textId="77777777" w:rsidR="006942FA" w:rsidRDefault="00000000">
      <w:pPr>
        <w:pStyle w:val="Compact"/>
        <w:numPr>
          <w:ilvl w:val="0"/>
          <w:numId w:val="48"/>
        </w:numPr>
      </w:pPr>
      <w:r>
        <w:t>Navedite tri specifičnosti turističke ponude i objasnite njihove upravljačke posljedice.</w:t>
      </w:r>
    </w:p>
    <w:p w14:paraId="13146B7B" w14:textId="77777777" w:rsidR="006942FA" w:rsidRDefault="00000000">
      <w:pPr>
        <w:pStyle w:val="Compact"/>
        <w:numPr>
          <w:ilvl w:val="0"/>
          <w:numId w:val="48"/>
        </w:numPr>
      </w:pPr>
      <w:r>
        <w:t>Objasnite razliku u preuzimanju rizika između turoperatora i putničke agencije.</w:t>
      </w:r>
    </w:p>
    <w:p w14:paraId="116BFF11" w14:textId="77777777" w:rsidR="006942FA" w:rsidRDefault="00000000">
      <w:pPr>
        <w:pStyle w:val="Compact"/>
        <w:numPr>
          <w:ilvl w:val="0"/>
          <w:numId w:val="48"/>
        </w:numPr>
      </w:pPr>
      <w:r>
        <w:t>Što uređuje Uredba (EU) 2024/1028, a što izrijekom ne uređuje?</w:t>
      </w:r>
    </w:p>
    <w:p w14:paraId="7724D72F" w14:textId="77777777" w:rsidR="006942FA" w:rsidRDefault="00000000" w:rsidP="00FC70AF">
      <w:pPr>
        <w:pStyle w:val="FirstParagraph"/>
        <w:jc w:val="both"/>
      </w:pPr>
      <w:r>
        <w:rPr>
          <w:b/>
          <w:bCs/>
        </w:rPr>
        <w:t>Analitički</w:t>
      </w:r>
      <w:r>
        <w:t xml:space="preserve"> — </w:t>
      </w:r>
      <w:r>
        <w:rPr>
          <w:i/>
          <w:iCs/>
        </w:rPr>
        <w:t>Didaktički konstruirano — podaci ilustrativni</w:t>
      </w:r>
    </w:p>
    <w:p w14:paraId="5B602620" w14:textId="77777777" w:rsidR="006942FA" w:rsidRDefault="00000000" w:rsidP="00F46F86">
      <w:pPr>
        <w:pStyle w:val="BodyText"/>
        <w:jc w:val="both"/>
      </w:pPr>
      <w:r>
        <w:t>Na temelju tablice iz odjeljka 5.4:</w:t>
      </w:r>
    </w:p>
    <w:p w14:paraId="12A383CD" w14:textId="77777777" w:rsidR="006942FA" w:rsidRDefault="00000000">
      <w:pPr>
        <w:pStyle w:val="Compact"/>
        <w:numPr>
          <w:ilvl w:val="0"/>
          <w:numId w:val="49"/>
        </w:numPr>
      </w:pPr>
      <w:r>
        <w:t>Izračunajte ukupan godišnji trošak provizija ako objekt proda 15 000 noćenja po prosječnoj cijeni od 140 € uz prosječnu proviziju od 15,7 %.</w:t>
      </w:r>
    </w:p>
    <w:p w14:paraId="260411B6" w14:textId="77777777" w:rsidR="006942FA" w:rsidRDefault="00000000">
      <w:pPr>
        <w:pStyle w:val="Compact"/>
        <w:numPr>
          <w:ilvl w:val="0"/>
          <w:numId w:val="49"/>
        </w:numPr>
      </w:pPr>
      <w:r>
        <w:t>Izračunajte uštedu ako se 15 % rezervacija preusmjeri s OTA A na izravni kanal.</w:t>
      </w:r>
    </w:p>
    <w:p w14:paraId="05283C7A" w14:textId="77777777" w:rsidR="006942FA" w:rsidRDefault="00000000">
      <w:pPr>
        <w:pStyle w:val="Compact"/>
        <w:numPr>
          <w:ilvl w:val="0"/>
          <w:numId w:val="49"/>
        </w:numPr>
      </w:pPr>
      <w:r>
        <w:t>Ako ulaganje u vlastiti sustav i marketing iznosi 40 000 €, u kojem se roku vraća?</w:t>
      </w:r>
    </w:p>
    <w:p w14:paraId="73A4C120" w14:textId="77777777" w:rsidR="006942FA" w:rsidRDefault="00000000">
      <w:pPr>
        <w:pStyle w:val="Compact"/>
        <w:numPr>
          <w:ilvl w:val="0"/>
          <w:numId w:val="49"/>
        </w:numPr>
      </w:pPr>
      <w:r>
        <w:lastRenderedPageBreak/>
        <w:t>Koji rizik ovaj izračun ne obuhvaća?</w:t>
      </w:r>
    </w:p>
    <w:p w14:paraId="1291DA4B" w14:textId="77777777" w:rsidR="006942FA" w:rsidRDefault="00000000" w:rsidP="00FC70AF">
      <w:pPr>
        <w:pStyle w:val="FirstParagraph"/>
        <w:jc w:val="both"/>
      </w:pPr>
      <w:r>
        <w:rPr>
          <w:b/>
          <w:bCs/>
        </w:rPr>
        <w:t>Primijenjeni</w:t>
      </w:r>
    </w:p>
    <w:p w14:paraId="007037DB" w14:textId="77777777" w:rsidR="006942FA" w:rsidRDefault="00000000" w:rsidP="00F46F86">
      <w:pPr>
        <w:pStyle w:val="BodyText"/>
        <w:jc w:val="both"/>
      </w:pPr>
      <w:r>
        <w:t xml:space="preserve">Za novootvoreni obiteljski hotel u kontinentalnoj Hrvatskoj odaberite dva ciljna segmenta, predložite distribucijski </w:t>
      </w:r>
      <w:proofErr w:type="spellStart"/>
      <w:r>
        <w:t>miks</w:t>
      </w:r>
      <w:proofErr w:type="spellEnd"/>
      <w:r>
        <w:t xml:space="preserve"> u postotcima i obrazložite izbor s obzirom na trošak kanala i doseg.</w:t>
      </w:r>
    </w:p>
    <w:p w14:paraId="6C1B8068" w14:textId="77777777" w:rsidR="006942FA" w:rsidRDefault="00000000">
      <w:pPr>
        <w:pStyle w:val="Heading2"/>
      </w:pPr>
      <w:bookmarkStart w:id="78" w:name="preporučeno-daljnje-čitanje-4"/>
      <w:bookmarkEnd w:id="77"/>
      <w:r>
        <w:t>Preporučeno daljnje čitanje</w:t>
      </w:r>
    </w:p>
    <w:p w14:paraId="761A0A4B" w14:textId="77777777" w:rsidR="006942FA" w:rsidRDefault="00000000">
      <w:pPr>
        <w:pStyle w:val="Compact"/>
        <w:numPr>
          <w:ilvl w:val="0"/>
          <w:numId w:val="50"/>
        </w:numPr>
      </w:pPr>
      <w:proofErr w:type="spellStart"/>
      <w:r>
        <w:t>Buhalis</w:t>
      </w:r>
      <w:proofErr w:type="spellEnd"/>
      <w:r>
        <w:t xml:space="preserve">, D. (2003). </w:t>
      </w:r>
      <w:proofErr w:type="spellStart"/>
      <w:r>
        <w:rPr>
          <w:i/>
          <w:iCs/>
        </w:rPr>
        <w:t>eTourism</w:t>
      </w:r>
      <w:proofErr w:type="spellEnd"/>
      <w:r>
        <w:rPr>
          <w:i/>
          <w:iCs/>
        </w:rPr>
        <w:t xml:space="preserve">: </w:t>
      </w:r>
      <w:proofErr w:type="spellStart"/>
      <w:r>
        <w:rPr>
          <w:i/>
          <w:iCs/>
        </w:rPr>
        <w:t>Information</w:t>
      </w:r>
      <w:proofErr w:type="spellEnd"/>
      <w:r>
        <w:rPr>
          <w:i/>
          <w:iCs/>
        </w:rPr>
        <w:t xml:space="preserve"> Technology for </w:t>
      </w:r>
      <w:proofErr w:type="spellStart"/>
      <w:r>
        <w:rPr>
          <w:i/>
          <w:iCs/>
        </w:rPr>
        <w:t>Strategic</w:t>
      </w:r>
      <w:proofErr w:type="spellEnd"/>
      <w:r>
        <w:rPr>
          <w:i/>
          <w:iCs/>
        </w:rPr>
        <w:t xml:space="preserve"> </w:t>
      </w:r>
      <w:proofErr w:type="spellStart"/>
      <w:r>
        <w:rPr>
          <w:i/>
          <w:iCs/>
        </w:rPr>
        <w:t>Tourism</w:t>
      </w:r>
      <w:proofErr w:type="spellEnd"/>
      <w:r>
        <w:rPr>
          <w:i/>
          <w:iCs/>
        </w:rPr>
        <w:t xml:space="preserve"> Management</w:t>
      </w:r>
      <w:r>
        <w:t xml:space="preserve">. </w:t>
      </w:r>
      <w:proofErr w:type="spellStart"/>
      <w:r>
        <w:t>Harlow</w:t>
      </w:r>
      <w:proofErr w:type="spellEnd"/>
      <w:r>
        <w:t>: Pearson.</w:t>
      </w:r>
    </w:p>
    <w:p w14:paraId="6009D5DB" w14:textId="77777777" w:rsidR="006942FA" w:rsidRDefault="00000000">
      <w:pPr>
        <w:pStyle w:val="Compact"/>
        <w:numPr>
          <w:ilvl w:val="0"/>
          <w:numId w:val="50"/>
        </w:numPr>
      </w:pPr>
      <w:proofErr w:type="spellStart"/>
      <w:r>
        <w:t>Kotler</w:t>
      </w:r>
      <w:proofErr w:type="spellEnd"/>
      <w:r>
        <w:t xml:space="preserve">, P., Bowen, J. T., </w:t>
      </w:r>
      <w:proofErr w:type="spellStart"/>
      <w:r>
        <w:t>Makens</w:t>
      </w:r>
      <w:proofErr w:type="spellEnd"/>
      <w:r>
        <w:t xml:space="preserve">, J. C. i </w:t>
      </w:r>
      <w:proofErr w:type="spellStart"/>
      <w:r>
        <w:t>Baloglu</w:t>
      </w:r>
      <w:proofErr w:type="spellEnd"/>
      <w:r>
        <w:t xml:space="preserve">, S. (2017). </w:t>
      </w:r>
      <w:r>
        <w:rPr>
          <w:i/>
          <w:iCs/>
        </w:rPr>
        <w:t xml:space="preserve">Marketing for </w:t>
      </w:r>
      <w:proofErr w:type="spellStart"/>
      <w:r>
        <w:rPr>
          <w:i/>
          <w:iCs/>
        </w:rPr>
        <w:t>Hospitality</w:t>
      </w:r>
      <w:proofErr w:type="spellEnd"/>
      <w:r>
        <w:rPr>
          <w:i/>
          <w:iCs/>
        </w:rPr>
        <w:t xml:space="preserve"> </w:t>
      </w:r>
      <w:proofErr w:type="spellStart"/>
      <w:r>
        <w:rPr>
          <w:i/>
          <w:iCs/>
        </w:rPr>
        <w:t>and</w:t>
      </w:r>
      <w:proofErr w:type="spellEnd"/>
      <w:r>
        <w:rPr>
          <w:i/>
          <w:iCs/>
        </w:rPr>
        <w:t xml:space="preserve"> </w:t>
      </w:r>
      <w:proofErr w:type="spellStart"/>
      <w:r>
        <w:rPr>
          <w:i/>
          <w:iCs/>
        </w:rPr>
        <w:t>Tourism</w:t>
      </w:r>
      <w:proofErr w:type="spellEnd"/>
      <w:r>
        <w:t xml:space="preserve"> (7. </w:t>
      </w:r>
      <w:proofErr w:type="spellStart"/>
      <w:r>
        <w:t>izd</w:t>
      </w:r>
      <w:proofErr w:type="spellEnd"/>
      <w:r>
        <w:t>.). Boston: Pearson.</w:t>
      </w:r>
    </w:p>
    <w:p w14:paraId="745E2113" w14:textId="77777777" w:rsidR="006942FA" w:rsidRDefault="00000000">
      <w:pPr>
        <w:pStyle w:val="Compact"/>
        <w:numPr>
          <w:ilvl w:val="0"/>
          <w:numId w:val="50"/>
        </w:numPr>
      </w:pPr>
      <w:proofErr w:type="spellStart"/>
      <w:r>
        <w:t>Middleton</w:t>
      </w:r>
      <w:proofErr w:type="spellEnd"/>
      <w:r>
        <w:t xml:space="preserve">, V. T. C., </w:t>
      </w:r>
      <w:proofErr w:type="spellStart"/>
      <w:r>
        <w:t>Fyall</w:t>
      </w:r>
      <w:proofErr w:type="spellEnd"/>
      <w:r>
        <w:t xml:space="preserve">, A., Morgan, M. i </w:t>
      </w:r>
      <w:proofErr w:type="spellStart"/>
      <w:r>
        <w:t>Ranchhod</w:t>
      </w:r>
      <w:proofErr w:type="spellEnd"/>
      <w:r>
        <w:t xml:space="preserve">, A. (2009). </w:t>
      </w:r>
      <w:r>
        <w:rPr>
          <w:i/>
          <w:iCs/>
        </w:rPr>
        <w:t xml:space="preserve">Marketing </w:t>
      </w:r>
      <w:proofErr w:type="spellStart"/>
      <w:r>
        <w:rPr>
          <w:i/>
          <w:iCs/>
        </w:rPr>
        <w:t>in</w:t>
      </w:r>
      <w:proofErr w:type="spellEnd"/>
      <w:r>
        <w:rPr>
          <w:i/>
          <w:iCs/>
        </w:rPr>
        <w:t xml:space="preserve"> </w:t>
      </w:r>
      <w:proofErr w:type="spellStart"/>
      <w:r>
        <w:rPr>
          <w:i/>
          <w:iCs/>
        </w:rPr>
        <w:t>Travel</w:t>
      </w:r>
      <w:proofErr w:type="spellEnd"/>
      <w:r>
        <w:rPr>
          <w:i/>
          <w:iCs/>
        </w:rPr>
        <w:t xml:space="preserve"> </w:t>
      </w:r>
      <w:proofErr w:type="spellStart"/>
      <w:r>
        <w:rPr>
          <w:i/>
          <w:iCs/>
        </w:rPr>
        <w:t>and</w:t>
      </w:r>
      <w:proofErr w:type="spellEnd"/>
      <w:r>
        <w:rPr>
          <w:i/>
          <w:iCs/>
        </w:rPr>
        <w:t xml:space="preserve"> </w:t>
      </w:r>
      <w:proofErr w:type="spellStart"/>
      <w:r>
        <w:rPr>
          <w:i/>
          <w:iCs/>
        </w:rPr>
        <w:t>Tourism</w:t>
      </w:r>
      <w:proofErr w:type="spellEnd"/>
      <w:r>
        <w:t xml:space="preserve"> (4. </w:t>
      </w:r>
      <w:proofErr w:type="spellStart"/>
      <w:r>
        <w:t>izd</w:t>
      </w:r>
      <w:proofErr w:type="spellEnd"/>
      <w:r>
        <w:t xml:space="preserve">.). Oxford: </w:t>
      </w:r>
      <w:proofErr w:type="spellStart"/>
      <w:r>
        <w:t>Butterworth-Heinemann</w:t>
      </w:r>
      <w:proofErr w:type="spellEnd"/>
      <w:r>
        <w:t>.</w:t>
      </w:r>
    </w:p>
    <w:p w14:paraId="5A27D308" w14:textId="77777777" w:rsidR="006942FA" w:rsidRDefault="00000000">
      <w:pPr>
        <w:pStyle w:val="BodyText"/>
        <w:numPr>
          <w:ilvl w:val="0"/>
          <w:numId w:val="50"/>
        </w:numPr>
        <w:spacing w:before="0"/>
      </w:pPr>
      <w:bookmarkStart w:id="79" w:name="X412c44fc19d044d2b152057935e331c0a41291b"/>
      <w:r>
        <w:t>Uredba (EU) 2024/1028 Europskog parlamenta i Vijeća od 11. travnja 2024. o prikupljanju i razmjeni podataka o uslugama kratkoročnog iznajmljivanja smještaja.</w:t>
      </w:r>
      <w:bookmarkEnd w:id="79"/>
    </w:p>
    <w:p w14:paraId="44D7C0C8" w14:textId="77777777" w:rsidR="006942FA" w:rsidRDefault="00000000">
      <w:pPr>
        <w:pStyle w:val="Heading1"/>
      </w:pPr>
      <w:bookmarkStart w:id="80" w:name="X8afafef49bb97a4d023db65cdfc8e4272795565"/>
      <w:bookmarkEnd w:id="67"/>
      <w:bookmarkEnd w:id="78"/>
      <w:r>
        <w:lastRenderedPageBreak/>
        <w:t>POGLAVLJE 6: UGOSTITELJSTVO — OPERACIJE I POSLOVNI MODELI</w:t>
      </w:r>
    </w:p>
    <w:p w14:paraId="240BA18F" w14:textId="77777777" w:rsidR="006942FA" w:rsidRDefault="00000000">
      <w:pPr>
        <w:pStyle w:val="Heading2"/>
      </w:pPr>
      <w:bookmarkStart w:id="81" w:name="sažetak-5"/>
      <w:r>
        <w:t>Sažetak</w:t>
      </w:r>
    </w:p>
    <w:p w14:paraId="6D41A9D0" w14:textId="77777777" w:rsidR="006942FA" w:rsidRPr="00057D1C" w:rsidRDefault="00000000" w:rsidP="00FC70AF">
      <w:pPr>
        <w:pStyle w:val="FirstParagraph"/>
        <w:jc w:val="both"/>
        <w:rPr>
          <w:b/>
          <w:bCs/>
        </w:rPr>
      </w:pPr>
      <w:r w:rsidRPr="00057D1C">
        <w:rPr>
          <w:b/>
          <w:bCs/>
        </w:rPr>
        <w:t>Poglavlje obrađuje ugostiteljstvo kao nosivi stup turističke ponude. Analizira se struktura djelatnosti i hrvatski sustav razvrstavanja i kategorizacije objekata, organizacijska struktura hotelskog poduzeća, poslovni modeli (neovisno vlasništvo, franšiza, ugovor o upravljanju, zakup), operativni pokazatelji uspješnosti te upravljanje prihodima. Poseban je naglasak na iskustvu gosta kao ključnom čimbeniku razlikovanja i na upravljanju ljudskim potencijalima, koje je danas najveće operativno ograničenje sektora.</w:t>
      </w:r>
    </w:p>
    <w:p w14:paraId="0B1C799E" w14:textId="77777777" w:rsidR="006942FA" w:rsidRDefault="00000000">
      <w:pPr>
        <w:pStyle w:val="Heading2"/>
      </w:pPr>
      <w:bookmarkStart w:id="82" w:name="ključni-pojmovi-5"/>
      <w:bookmarkEnd w:id="81"/>
      <w:r>
        <w:t>Ključni pojmovi</w:t>
      </w:r>
    </w:p>
    <w:p w14:paraId="5E7248D6" w14:textId="77777777" w:rsidR="006942FA" w:rsidRDefault="00000000">
      <w:pPr>
        <w:pStyle w:val="Compact"/>
        <w:numPr>
          <w:ilvl w:val="0"/>
          <w:numId w:val="51"/>
        </w:numPr>
      </w:pPr>
      <w:r>
        <w:rPr>
          <w:b/>
          <w:bCs/>
        </w:rPr>
        <w:t>Smještajno ugostiteljstvo</w:t>
      </w:r>
      <w:r>
        <w:t xml:space="preserve"> — pružanje usluga smještaja (hoteli, kampovi, objekti u domaćinstvu i dr.).</w:t>
      </w:r>
    </w:p>
    <w:p w14:paraId="61611A8C" w14:textId="77777777" w:rsidR="006942FA" w:rsidRDefault="00000000">
      <w:pPr>
        <w:pStyle w:val="Compact"/>
        <w:numPr>
          <w:ilvl w:val="0"/>
          <w:numId w:val="51"/>
        </w:numPr>
      </w:pPr>
      <w:r>
        <w:rPr>
          <w:b/>
          <w:bCs/>
        </w:rPr>
        <w:t>Ugostiteljstvo u prehrani i piću (F&amp;B)</w:t>
      </w:r>
      <w:r>
        <w:t xml:space="preserve"> — priprema i usluživanje hrane, pića i napitaka.</w:t>
      </w:r>
    </w:p>
    <w:p w14:paraId="654460C6" w14:textId="77777777" w:rsidR="006942FA" w:rsidRDefault="00000000">
      <w:pPr>
        <w:pStyle w:val="Compact"/>
        <w:numPr>
          <w:ilvl w:val="0"/>
          <w:numId w:val="51"/>
        </w:numPr>
      </w:pPr>
      <w:r>
        <w:rPr>
          <w:b/>
          <w:bCs/>
        </w:rPr>
        <w:t>Kategorizacija</w:t>
      </w:r>
      <w:r>
        <w:t xml:space="preserve"> — postupak razvrstavanja objekta u razred prema propisanim minimalnim uvjetima.</w:t>
      </w:r>
    </w:p>
    <w:p w14:paraId="0B4165B3" w14:textId="77777777" w:rsidR="006942FA" w:rsidRDefault="00000000">
      <w:pPr>
        <w:pStyle w:val="Compact"/>
        <w:numPr>
          <w:ilvl w:val="0"/>
          <w:numId w:val="51"/>
        </w:numPr>
      </w:pPr>
      <w:r>
        <w:rPr>
          <w:b/>
          <w:bCs/>
        </w:rPr>
        <w:t>Ugovor o upravljanju (</w:t>
      </w:r>
      <w:r>
        <w:rPr>
          <w:b/>
          <w:bCs/>
          <w:i/>
          <w:iCs/>
        </w:rPr>
        <w:t xml:space="preserve">management </w:t>
      </w:r>
      <w:proofErr w:type="spellStart"/>
      <w:r>
        <w:rPr>
          <w:b/>
          <w:bCs/>
          <w:i/>
          <w:iCs/>
        </w:rPr>
        <w:t>contract</w:t>
      </w:r>
      <w:proofErr w:type="spellEnd"/>
      <w:r>
        <w:rPr>
          <w:b/>
          <w:bCs/>
        </w:rPr>
        <w:t>)</w:t>
      </w:r>
      <w:r>
        <w:t xml:space="preserve"> — vlasnik zadržava nekretninu, a operater upravlja poslovanjem uz naknadu.</w:t>
      </w:r>
    </w:p>
    <w:p w14:paraId="66E7285E" w14:textId="77777777" w:rsidR="006942FA" w:rsidRDefault="00000000">
      <w:pPr>
        <w:pStyle w:val="Compact"/>
        <w:numPr>
          <w:ilvl w:val="0"/>
          <w:numId w:val="51"/>
        </w:numPr>
      </w:pPr>
      <w:r>
        <w:rPr>
          <w:b/>
          <w:bCs/>
        </w:rPr>
        <w:t>Franšiza</w:t>
      </w:r>
      <w:r>
        <w:t xml:space="preserve"> — korištenje brenda, standarda i rezervacijskog sustava uz naknadu, uz zadržavanje vlastitog upravljanja.</w:t>
      </w:r>
    </w:p>
    <w:p w14:paraId="4D047BA9" w14:textId="77777777" w:rsidR="006942FA" w:rsidRDefault="00000000">
      <w:pPr>
        <w:pStyle w:val="Compact"/>
        <w:numPr>
          <w:ilvl w:val="0"/>
          <w:numId w:val="51"/>
        </w:numPr>
      </w:pPr>
      <w:r>
        <w:rPr>
          <w:b/>
          <w:bCs/>
        </w:rPr>
        <w:t xml:space="preserve">OCC, ADR, </w:t>
      </w:r>
      <w:proofErr w:type="spellStart"/>
      <w:r>
        <w:rPr>
          <w:b/>
          <w:bCs/>
        </w:rPr>
        <w:t>RevPAR</w:t>
      </w:r>
      <w:proofErr w:type="spellEnd"/>
      <w:r>
        <w:t xml:space="preserve"> — temeljni pokazatelji uspješnosti smještajnog odjela.</w:t>
      </w:r>
    </w:p>
    <w:p w14:paraId="4008D03F" w14:textId="77777777" w:rsidR="006942FA" w:rsidRDefault="00000000">
      <w:pPr>
        <w:pStyle w:val="Compact"/>
        <w:numPr>
          <w:ilvl w:val="0"/>
          <w:numId w:val="51"/>
        </w:numPr>
      </w:pPr>
      <w:r>
        <w:rPr>
          <w:b/>
          <w:bCs/>
        </w:rPr>
        <w:t>Iskustvo gosta (</w:t>
      </w:r>
      <w:proofErr w:type="spellStart"/>
      <w:r>
        <w:rPr>
          <w:b/>
          <w:bCs/>
          <w:i/>
          <w:iCs/>
        </w:rPr>
        <w:t>customer</w:t>
      </w:r>
      <w:proofErr w:type="spellEnd"/>
      <w:r>
        <w:rPr>
          <w:b/>
          <w:bCs/>
          <w:i/>
          <w:iCs/>
        </w:rPr>
        <w:t xml:space="preserve"> </w:t>
      </w:r>
      <w:proofErr w:type="spellStart"/>
      <w:r>
        <w:rPr>
          <w:b/>
          <w:bCs/>
          <w:i/>
          <w:iCs/>
        </w:rPr>
        <w:t>experience</w:t>
      </w:r>
      <w:proofErr w:type="spellEnd"/>
      <w:r>
        <w:rPr>
          <w:b/>
          <w:bCs/>
        </w:rPr>
        <w:t>, CX)</w:t>
      </w:r>
      <w:r>
        <w:t xml:space="preserve"> — kumulativni doživljaj kroz sve dodirne točke s uslugom.</w:t>
      </w:r>
    </w:p>
    <w:p w14:paraId="2D29D02A" w14:textId="77777777" w:rsidR="006942FA" w:rsidRDefault="00000000">
      <w:pPr>
        <w:pStyle w:val="Heading2"/>
      </w:pPr>
      <w:bookmarkStart w:id="83" w:name="struktura-ugostiteljske-djelatnosti"/>
      <w:bookmarkEnd w:id="82"/>
      <w:r>
        <w:t>6.1 Struktura ugostiteljske djelatnosti</w:t>
      </w:r>
    </w:p>
    <w:p w14:paraId="3823957A" w14:textId="77777777" w:rsidR="006942FA" w:rsidRDefault="00000000" w:rsidP="00FC70AF">
      <w:pPr>
        <w:pStyle w:val="FirstParagraph"/>
        <w:jc w:val="both"/>
      </w:pPr>
      <w:r>
        <w:rPr>
          <w:b/>
          <w:bCs/>
        </w:rPr>
        <w:t>Problem.</w:t>
      </w:r>
      <w:r>
        <w:t xml:space="preserve"> Isplati li se malom obiteljskom hotelu ostati neovisan ili ući u sustav međunarodnog brenda i plaćati naknade? Odgovor ovisi o tome što nedostaje: gost, znanje ili kapital.</w:t>
      </w:r>
    </w:p>
    <w:p w14:paraId="482A4854" w14:textId="77777777" w:rsidR="006942FA" w:rsidRDefault="00000000" w:rsidP="00F46F86">
      <w:pPr>
        <w:pStyle w:val="BodyText"/>
        <w:jc w:val="both"/>
      </w:pPr>
      <w:r>
        <w:t>Ugostiteljstvo se dijeli u dvije osnovne skupine:</w:t>
      </w:r>
    </w:p>
    <w:p w14:paraId="1925A4A5" w14:textId="77777777" w:rsidR="006942FA" w:rsidRDefault="00000000">
      <w:pPr>
        <w:pStyle w:val="Compact"/>
        <w:numPr>
          <w:ilvl w:val="0"/>
          <w:numId w:val="52"/>
        </w:numPr>
      </w:pPr>
      <w:r>
        <w:rPr>
          <w:b/>
          <w:bCs/>
        </w:rPr>
        <w:t>pružanje smještaja</w:t>
      </w:r>
      <w:r>
        <w:t xml:space="preserve"> — hoteli i sličan smještaj, odmarališta i objekti za kraći odmor, kampovi;</w:t>
      </w:r>
    </w:p>
    <w:p w14:paraId="542A1785" w14:textId="77777777" w:rsidR="006942FA" w:rsidRDefault="00000000">
      <w:pPr>
        <w:pStyle w:val="Compact"/>
        <w:numPr>
          <w:ilvl w:val="0"/>
          <w:numId w:val="52"/>
        </w:numPr>
      </w:pPr>
      <w:r>
        <w:rPr>
          <w:b/>
          <w:bCs/>
        </w:rPr>
        <w:t>priprema i usluživanje hrane i pića</w:t>
      </w:r>
      <w:r>
        <w:t xml:space="preserve"> — restorani, objekti brze prehrane, barovi i kavane, catering.</w:t>
      </w:r>
    </w:p>
    <w:p w14:paraId="6DD53164" w14:textId="77777777" w:rsidR="006942FA" w:rsidRDefault="00000000">
      <w:pPr>
        <w:pStyle w:val="Heading3"/>
      </w:pPr>
      <w:bookmarkStart w:id="84" w:name="hrvatski-sustav-razvrstavanja"/>
      <w:r>
        <w:lastRenderedPageBreak/>
        <w:t>Hrvatski sustav razvrstavanja</w:t>
      </w:r>
    </w:p>
    <w:p w14:paraId="26D4AEA2" w14:textId="77777777" w:rsidR="006942FA" w:rsidRDefault="00000000" w:rsidP="00FC70AF">
      <w:pPr>
        <w:pStyle w:val="FirstParagraph"/>
        <w:jc w:val="both"/>
      </w:pPr>
      <w:r>
        <w:t xml:space="preserve">Prema Zakonu o ugostiteljskoj djelatnosti (NN 85/15 s izmjenama, posljednja NN 152/24) objekti se razvrstavaju u skupine </w:t>
      </w:r>
      <w:r>
        <w:rPr>
          <w:b/>
          <w:bCs/>
        </w:rPr>
        <w:t>Hoteli</w:t>
      </w:r>
      <w:r>
        <w:t xml:space="preserve">, </w:t>
      </w:r>
      <w:r>
        <w:rPr>
          <w:b/>
          <w:bCs/>
        </w:rPr>
        <w:t>Kampovi</w:t>
      </w:r>
      <w:r>
        <w:t xml:space="preserve"> i </w:t>
      </w:r>
      <w:r>
        <w:rPr>
          <w:b/>
          <w:bCs/>
        </w:rPr>
        <w:t>Ostali ugostiteljski objekti za smještaj</w:t>
      </w:r>
      <w:r>
        <w:t>, a vrste unutar skupina propisuju se pravilnicima:</w:t>
      </w:r>
    </w:p>
    <w:p w14:paraId="483C4682" w14:textId="77777777" w:rsidR="006942FA" w:rsidRDefault="00000000">
      <w:pPr>
        <w:pStyle w:val="Compact"/>
        <w:numPr>
          <w:ilvl w:val="0"/>
          <w:numId w:val="53"/>
        </w:numPr>
      </w:pPr>
      <w:r>
        <w:rPr>
          <w:b/>
          <w:bCs/>
        </w:rPr>
        <w:t>skupina Hoteli:</w:t>
      </w:r>
      <w:r>
        <w:t xml:space="preserve"> hotel, hotel baština, </w:t>
      </w:r>
      <w:proofErr w:type="spellStart"/>
      <w:r>
        <w:t>aparthotel</w:t>
      </w:r>
      <w:proofErr w:type="spellEnd"/>
      <w:r>
        <w:t xml:space="preserve">, integralni hotel, difuzni hotel, hotel posebnog standarda, lječilišne vrste, turističko naselje, turistički apartman, pansion i </w:t>
      </w:r>
      <w:proofErr w:type="spellStart"/>
      <w:r>
        <w:rPr>
          <w:i/>
          <w:iCs/>
        </w:rPr>
        <w:t>guest</w:t>
      </w:r>
      <w:proofErr w:type="spellEnd"/>
      <w:r>
        <w:rPr>
          <w:i/>
          <w:iCs/>
        </w:rPr>
        <w:t xml:space="preserve"> </w:t>
      </w:r>
      <w:proofErr w:type="spellStart"/>
      <w:r>
        <w:rPr>
          <w:i/>
          <w:iCs/>
        </w:rPr>
        <w:t>house</w:t>
      </w:r>
      <w:proofErr w:type="spellEnd"/>
      <w:r>
        <w:t>;</w:t>
      </w:r>
    </w:p>
    <w:p w14:paraId="4B69B1E8" w14:textId="77777777" w:rsidR="006942FA" w:rsidRDefault="00000000">
      <w:pPr>
        <w:pStyle w:val="Compact"/>
        <w:numPr>
          <w:ilvl w:val="0"/>
          <w:numId w:val="53"/>
        </w:numPr>
      </w:pPr>
      <w:r>
        <w:rPr>
          <w:b/>
          <w:bCs/>
        </w:rPr>
        <w:t>skupina Kampovi:</w:t>
      </w:r>
      <w:r>
        <w:t xml:space="preserve"> kamp, </w:t>
      </w:r>
      <w:proofErr w:type="spellStart"/>
      <w:r>
        <w:t>glamping</w:t>
      </w:r>
      <w:proofErr w:type="spellEnd"/>
      <w:r>
        <w:t xml:space="preserve">, </w:t>
      </w:r>
      <w:proofErr w:type="spellStart"/>
      <w:r>
        <w:t>kampiralište</w:t>
      </w:r>
      <w:proofErr w:type="spellEnd"/>
      <w:r>
        <w:t xml:space="preserve"> i kamp-odmorište;</w:t>
      </w:r>
    </w:p>
    <w:p w14:paraId="30DAF277" w14:textId="77777777" w:rsidR="006942FA" w:rsidRDefault="00000000">
      <w:pPr>
        <w:pStyle w:val="Compact"/>
        <w:numPr>
          <w:ilvl w:val="0"/>
          <w:numId w:val="53"/>
        </w:numPr>
      </w:pPr>
      <w:r>
        <w:rPr>
          <w:b/>
          <w:bCs/>
        </w:rPr>
        <w:t>skupina Ostali objekti za smještaj:</w:t>
      </w:r>
      <w:r>
        <w:t xml:space="preserve"> soba, apartman, studio-apartman, kuća za odmor, prenoćište, odmaralište za djecu, hostel, planinarski dom, lovački dom, učenički ili studentski dom, objekt za robinzonski smještaj;</w:t>
      </w:r>
    </w:p>
    <w:p w14:paraId="5A948942" w14:textId="77777777" w:rsidR="006942FA" w:rsidRDefault="00000000">
      <w:pPr>
        <w:pStyle w:val="Compact"/>
        <w:numPr>
          <w:ilvl w:val="0"/>
          <w:numId w:val="53"/>
        </w:numPr>
      </w:pPr>
      <w:r>
        <w:rPr>
          <w:b/>
          <w:bCs/>
        </w:rPr>
        <w:t>objekti u domaćinstvu i na obiteljskom poljoprivrednom gospodarstvu:</w:t>
      </w:r>
      <w:r>
        <w:t xml:space="preserve"> soba, apartman, studio-apartman, kuća za odmor (odnosno ruralna kuća za odmor), kamp, kamp-odmorište i objekt za robinzonski smještaj.</w:t>
      </w:r>
    </w:p>
    <w:p w14:paraId="0F629480" w14:textId="77777777" w:rsidR="006942FA" w:rsidRDefault="00000000" w:rsidP="00FC70AF">
      <w:pPr>
        <w:pStyle w:val="FirstParagraph"/>
        <w:jc w:val="both"/>
      </w:pPr>
      <w:r>
        <w:t>Za statističke svrhe objekti se prate prema odjeljku 55 Nacionalne klasifikacije djelatnosti: 55.1 hoteli i sličan smještaj, 55.2 odmarališta i slični objekti za kraći odmor, 55.3 kampovi i prostori za kampiranje, 55.9 ostali smještaj (DZS, 2026).</w:t>
      </w:r>
    </w:p>
    <w:p w14:paraId="53E7BF13" w14:textId="77777777" w:rsidR="006942FA" w:rsidRDefault="00000000">
      <w:pPr>
        <w:pStyle w:val="BlockText"/>
      </w:pPr>
      <w:r>
        <w:rPr>
          <w:b/>
          <w:bCs/>
        </w:rPr>
        <w:t>Zašto je razlika važna.</w:t>
      </w:r>
      <w:r>
        <w:t xml:space="preserve"> Isti apartman može se pojaviti u različitim kategorijama ovisno o tome pruža li uslugu pravna osoba ili fizička osoba u domaćinstvu, što izravno određuje porezni tretman, obveze i način prijave gostiju.</w:t>
      </w:r>
    </w:p>
    <w:p w14:paraId="7C9A2E2A" w14:textId="77777777" w:rsidR="006942FA" w:rsidRDefault="00000000">
      <w:pPr>
        <w:pStyle w:val="Heading3"/>
      </w:pPr>
      <w:bookmarkStart w:id="85" w:name="struktura-hrvatskih-kapaciteta"/>
      <w:bookmarkEnd w:id="84"/>
      <w:r>
        <w:t>Struktura hrvatskih kapaciteta</w:t>
      </w:r>
    </w:p>
    <w:p w14:paraId="41EA0189" w14:textId="77777777" w:rsidR="006942FA" w:rsidRDefault="00000000" w:rsidP="00FC70AF">
      <w:pPr>
        <w:pStyle w:val="FirstParagraph"/>
        <w:jc w:val="both"/>
      </w:pPr>
      <w:r>
        <w:t>U 2025. godini u Hrvatskoj je bilo raspoloživo 441 tisuću smještajnih jedinica s 1,16 milijuna stalnih postelja, u 11 519 objekata te u više od 109 tisuća kućanstava koja pružaju ugostiteljske usluge (DZS, 2026).</w:t>
      </w:r>
    </w:p>
    <w:p w14:paraId="4949BD69" w14:textId="77777777" w:rsidR="006942FA" w:rsidRDefault="00000000" w:rsidP="00F46F86">
      <w:pPr>
        <w:pStyle w:val="BodyText"/>
        <w:jc w:val="both"/>
      </w:pPr>
      <w:r>
        <w:rPr>
          <w:i/>
          <w:iCs/>
        </w:rPr>
        <w:t>Tablica 6.1: Struktura smještajnih kapaciteta, Hrvatska, 2025.</w:t>
      </w:r>
    </w:p>
    <w:tbl>
      <w:tblPr>
        <w:tblStyle w:val="Table"/>
        <w:tblW w:w="5000" w:type="pct"/>
        <w:tblBorders>
          <w:insideH w:val="single" w:sz="4" w:space="0" w:color="auto"/>
        </w:tblBorders>
        <w:tblLook w:val="0020" w:firstRow="1" w:lastRow="0" w:firstColumn="0" w:lastColumn="0" w:noHBand="0" w:noVBand="0"/>
      </w:tblPr>
      <w:tblGrid>
        <w:gridCol w:w="3940"/>
        <w:gridCol w:w="2044"/>
        <w:gridCol w:w="891"/>
        <w:gridCol w:w="1594"/>
        <w:gridCol w:w="891"/>
      </w:tblGrid>
      <w:tr w:rsidR="006942FA" w14:paraId="64A56302"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CF43A6A" w14:textId="77777777" w:rsidR="006942FA" w:rsidRDefault="00000000">
            <w:pPr>
              <w:pStyle w:val="Compact"/>
            </w:pPr>
            <w:r>
              <w:t>Skupina (NKD 55)</w:t>
            </w:r>
          </w:p>
        </w:tc>
        <w:tc>
          <w:tcPr>
            <w:tcW w:w="0" w:type="auto"/>
            <w:tcBorders>
              <w:bottom w:val="none" w:sz="0" w:space="0" w:color="auto"/>
            </w:tcBorders>
          </w:tcPr>
          <w:p w14:paraId="3071C31C" w14:textId="77777777" w:rsidR="006942FA" w:rsidRDefault="00000000">
            <w:pPr>
              <w:pStyle w:val="Compact"/>
            </w:pPr>
            <w:r>
              <w:t>Smještajne jedinice</w:t>
            </w:r>
          </w:p>
        </w:tc>
        <w:tc>
          <w:tcPr>
            <w:tcW w:w="0" w:type="auto"/>
            <w:tcBorders>
              <w:bottom w:val="none" w:sz="0" w:space="0" w:color="auto"/>
            </w:tcBorders>
          </w:tcPr>
          <w:p w14:paraId="1756D168" w14:textId="77777777" w:rsidR="006942FA" w:rsidRDefault="00000000">
            <w:pPr>
              <w:pStyle w:val="Compact"/>
            </w:pPr>
            <w:r>
              <w:t>Udio</w:t>
            </w:r>
          </w:p>
        </w:tc>
        <w:tc>
          <w:tcPr>
            <w:tcW w:w="0" w:type="auto"/>
            <w:tcBorders>
              <w:bottom w:val="none" w:sz="0" w:space="0" w:color="auto"/>
            </w:tcBorders>
          </w:tcPr>
          <w:p w14:paraId="78AC3A26" w14:textId="77777777" w:rsidR="006942FA" w:rsidRDefault="00000000">
            <w:pPr>
              <w:pStyle w:val="Compact"/>
            </w:pPr>
            <w:r>
              <w:t>Stalne postelje</w:t>
            </w:r>
          </w:p>
        </w:tc>
        <w:tc>
          <w:tcPr>
            <w:tcW w:w="0" w:type="auto"/>
            <w:tcBorders>
              <w:bottom w:val="none" w:sz="0" w:space="0" w:color="auto"/>
            </w:tcBorders>
          </w:tcPr>
          <w:p w14:paraId="023FCCED" w14:textId="77777777" w:rsidR="006942FA" w:rsidRDefault="00000000">
            <w:pPr>
              <w:pStyle w:val="Compact"/>
            </w:pPr>
            <w:r>
              <w:t>Udio</w:t>
            </w:r>
          </w:p>
        </w:tc>
      </w:tr>
      <w:tr w:rsidR="006942FA" w14:paraId="60D387B3" w14:textId="77777777" w:rsidTr="00A70711">
        <w:tc>
          <w:tcPr>
            <w:tcW w:w="0" w:type="auto"/>
          </w:tcPr>
          <w:p w14:paraId="37D42570" w14:textId="77777777" w:rsidR="006942FA" w:rsidRDefault="00000000">
            <w:pPr>
              <w:pStyle w:val="Compact"/>
            </w:pPr>
            <w:r>
              <w:t>55.1 Hoteli i sličan smještaj</w:t>
            </w:r>
          </w:p>
        </w:tc>
        <w:tc>
          <w:tcPr>
            <w:tcW w:w="0" w:type="auto"/>
          </w:tcPr>
          <w:p w14:paraId="60ACFEC5" w14:textId="77777777" w:rsidR="006942FA" w:rsidRDefault="00000000">
            <w:pPr>
              <w:pStyle w:val="Compact"/>
            </w:pPr>
            <w:r>
              <w:t>83 128</w:t>
            </w:r>
          </w:p>
        </w:tc>
        <w:tc>
          <w:tcPr>
            <w:tcW w:w="0" w:type="auto"/>
          </w:tcPr>
          <w:p w14:paraId="67B6B789" w14:textId="77777777" w:rsidR="006942FA" w:rsidRDefault="00000000">
            <w:pPr>
              <w:pStyle w:val="Compact"/>
            </w:pPr>
            <w:r>
              <w:t>18,8 %</w:t>
            </w:r>
          </w:p>
        </w:tc>
        <w:tc>
          <w:tcPr>
            <w:tcW w:w="0" w:type="auto"/>
          </w:tcPr>
          <w:p w14:paraId="67ABF927" w14:textId="77777777" w:rsidR="006942FA" w:rsidRDefault="00000000">
            <w:pPr>
              <w:pStyle w:val="Compact"/>
            </w:pPr>
            <w:r>
              <w:t>174 591</w:t>
            </w:r>
          </w:p>
        </w:tc>
        <w:tc>
          <w:tcPr>
            <w:tcW w:w="0" w:type="auto"/>
          </w:tcPr>
          <w:p w14:paraId="4B824D12" w14:textId="77777777" w:rsidR="006942FA" w:rsidRDefault="00000000">
            <w:pPr>
              <w:pStyle w:val="Compact"/>
            </w:pPr>
            <w:r>
              <w:t>15,0 %</w:t>
            </w:r>
          </w:p>
        </w:tc>
      </w:tr>
      <w:tr w:rsidR="006942FA" w14:paraId="7BC22381" w14:textId="77777777" w:rsidTr="00A70711">
        <w:tc>
          <w:tcPr>
            <w:tcW w:w="0" w:type="auto"/>
          </w:tcPr>
          <w:p w14:paraId="2E09C7E7" w14:textId="77777777" w:rsidR="006942FA" w:rsidRDefault="00000000">
            <w:pPr>
              <w:pStyle w:val="Compact"/>
            </w:pPr>
            <w:r>
              <w:t>55.2 Odmarališta i objekti za kraći odmor</w:t>
            </w:r>
          </w:p>
        </w:tc>
        <w:tc>
          <w:tcPr>
            <w:tcW w:w="0" w:type="auto"/>
          </w:tcPr>
          <w:p w14:paraId="4846B5A5" w14:textId="77777777" w:rsidR="006942FA" w:rsidRDefault="00000000">
            <w:pPr>
              <w:pStyle w:val="Compact"/>
            </w:pPr>
            <w:r>
              <w:t>269 409</w:t>
            </w:r>
          </w:p>
        </w:tc>
        <w:tc>
          <w:tcPr>
            <w:tcW w:w="0" w:type="auto"/>
          </w:tcPr>
          <w:p w14:paraId="5BB354C7" w14:textId="77777777" w:rsidR="006942FA" w:rsidRDefault="00000000">
            <w:pPr>
              <w:pStyle w:val="Compact"/>
            </w:pPr>
            <w:r>
              <w:t>61,0 %</w:t>
            </w:r>
          </w:p>
        </w:tc>
        <w:tc>
          <w:tcPr>
            <w:tcW w:w="0" w:type="auto"/>
          </w:tcPr>
          <w:p w14:paraId="09C84E55" w14:textId="77777777" w:rsidR="006942FA" w:rsidRDefault="00000000">
            <w:pPr>
              <w:pStyle w:val="Compact"/>
            </w:pPr>
            <w:r>
              <w:t>718 375</w:t>
            </w:r>
          </w:p>
        </w:tc>
        <w:tc>
          <w:tcPr>
            <w:tcW w:w="0" w:type="auto"/>
          </w:tcPr>
          <w:p w14:paraId="6471C5E7" w14:textId="77777777" w:rsidR="006942FA" w:rsidRDefault="00000000">
            <w:pPr>
              <w:pStyle w:val="Compact"/>
            </w:pPr>
            <w:r>
              <w:t>61,9 %</w:t>
            </w:r>
          </w:p>
        </w:tc>
      </w:tr>
      <w:tr w:rsidR="006942FA" w14:paraId="383E51B4" w14:textId="77777777" w:rsidTr="00A70711">
        <w:tc>
          <w:tcPr>
            <w:tcW w:w="0" w:type="auto"/>
          </w:tcPr>
          <w:p w14:paraId="61D8FDFA" w14:textId="77777777" w:rsidR="006942FA" w:rsidRDefault="00000000">
            <w:pPr>
              <w:pStyle w:val="Compact"/>
            </w:pPr>
            <w:r>
              <w:t>55.3 Kampovi</w:t>
            </w:r>
          </w:p>
        </w:tc>
        <w:tc>
          <w:tcPr>
            <w:tcW w:w="0" w:type="auto"/>
          </w:tcPr>
          <w:p w14:paraId="5C94523C" w14:textId="77777777" w:rsidR="006942FA" w:rsidRDefault="00000000">
            <w:pPr>
              <w:pStyle w:val="Compact"/>
            </w:pPr>
            <w:r>
              <w:t>88 531</w:t>
            </w:r>
          </w:p>
        </w:tc>
        <w:tc>
          <w:tcPr>
            <w:tcW w:w="0" w:type="auto"/>
          </w:tcPr>
          <w:p w14:paraId="4123AFA6" w14:textId="77777777" w:rsidR="006942FA" w:rsidRDefault="00000000">
            <w:pPr>
              <w:pStyle w:val="Compact"/>
            </w:pPr>
            <w:r>
              <w:t>20,1 %</w:t>
            </w:r>
          </w:p>
        </w:tc>
        <w:tc>
          <w:tcPr>
            <w:tcW w:w="0" w:type="auto"/>
          </w:tcPr>
          <w:p w14:paraId="111643B5" w14:textId="77777777" w:rsidR="006942FA" w:rsidRDefault="00000000">
            <w:pPr>
              <w:pStyle w:val="Compact"/>
            </w:pPr>
            <w:r>
              <w:t>266 015</w:t>
            </w:r>
          </w:p>
        </w:tc>
        <w:tc>
          <w:tcPr>
            <w:tcW w:w="0" w:type="auto"/>
          </w:tcPr>
          <w:p w14:paraId="1E302669" w14:textId="77777777" w:rsidR="006942FA" w:rsidRDefault="00000000">
            <w:pPr>
              <w:pStyle w:val="Compact"/>
            </w:pPr>
            <w:r>
              <w:t>22,9 %</w:t>
            </w:r>
          </w:p>
        </w:tc>
      </w:tr>
      <w:tr w:rsidR="006942FA" w14:paraId="4D4C662B" w14:textId="77777777" w:rsidTr="00A70711">
        <w:tc>
          <w:tcPr>
            <w:tcW w:w="0" w:type="auto"/>
          </w:tcPr>
          <w:p w14:paraId="49D12BC6" w14:textId="77777777" w:rsidR="006942FA" w:rsidRDefault="00000000">
            <w:pPr>
              <w:pStyle w:val="Compact"/>
            </w:pPr>
            <w:r>
              <w:rPr>
                <w:b/>
                <w:bCs/>
              </w:rPr>
              <w:lastRenderedPageBreak/>
              <w:t>Ukupno</w:t>
            </w:r>
          </w:p>
        </w:tc>
        <w:tc>
          <w:tcPr>
            <w:tcW w:w="0" w:type="auto"/>
          </w:tcPr>
          <w:p w14:paraId="78892C69" w14:textId="77777777" w:rsidR="006942FA" w:rsidRDefault="00000000">
            <w:pPr>
              <w:pStyle w:val="Compact"/>
            </w:pPr>
            <w:r>
              <w:rPr>
                <w:b/>
                <w:bCs/>
              </w:rPr>
              <w:t>441 474</w:t>
            </w:r>
          </w:p>
        </w:tc>
        <w:tc>
          <w:tcPr>
            <w:tcW w:w="0" w:type="auto"/>
          </w:tcPr>
          <w:p w14:paraId="41799E0C" w14:textId="77777777" w:rsidR="006942FA" w:rsidRDefault="00000000">
            <w:pPr>
              <w:pStyle w:val="Compact"/>
            </w:pPr>
            <w:r>
              <w:rPr>
                <w:b/>
                <w:bCs/>
              </w:rPr>
              <w:t>100 %</w:t>
            </w:r>
          </w:p>
        </w:tc>
        <w:tc>
          <w:tcPr>
            <w:tcW w:w="0" w:type="auto"/>
          </w:tcPr>
          <w:p w14:paraId="71B10D65" w14:textId="77777777" w:rsidR="006942FA" w:rsidRDefault="00000000">
            <w:pPr>
              <w:pStyle w:val="Compact"/>
            </w:pPr>
            <w:r>
              <w:rPr>
                <w:b/>
                <w:bCs/>
              </w:rPr>
              <w:t>1 160 182</w:t>
            </w:r>
          </w:p>
        </w:tc>
        <w:tc>
          <w:tcPr>
            <w:tcW w:w="0" w:type="auto"/>
          </w:tcPr>
          <w:p w14:paraId="305BD022" w14:textId="77777777" w:rsidR="006942FA" w:rsidRDefault="00000000">
            <w:pPr>
              <w:pStyle w:val="Compact"/>
            </w:pPr>
            <w:r>
              <w:rPr>
                <w:b/>
                <w:bCs/>
              </w:rPr>
              <w:t>100 %</w:t>
            </w:r>
          </w:p>
        </w:tc>
      </w:tr>
    </w:tbl>
    <w:p w14:paraId="06F853D8" w14:textId="77777777" w:rsidR="006942FA" w:rsidRDefault="00000000" w:rsidP="00F46F86">
      <w:pPr>
        <w:pStyle w:val="BodyText"/>
        <w:jc w:val="both"/>
      </w:pPr>
      <w:r>
        <w:t>Izvor: DZS (2026), TUR-2025-1-2.</w:t>
      </w:r>
    </w:p>
    <w:p w14:paraId="7FB53F3C" w14:textId="77777777" w:rsidR="006942FA" w:rsidRDefault="00000000" w:rsidP="00F46F86">
      <w:pPr>
        <w:pStyle w:val="BodyText"/>
        <w:jc w:val="both"/>
      </w:pPr>
      <w:r>
        <w:t xml:space="preserve">Struktura pokazuje temeljno obilježje hrvatskog ugostiteljstva: </w:t>
      </w:r>
      <w:r>
        <w:rPr>
          <w:b/>
          <w:bCs/>
        </w:rPr>
        <w:t>hotelski smještaj čini tek oko 15 % postelja</w:t>
      </w:r>
      <w:r>
        <w:t>, dok gotovo dvije trećine kapaciteta otpada na objekte za kraći odmor, pretežno u domaćinstvima. To objašnjava i razmjerno nisku prosječnu potrošnju po noćenju i teškoće u upravljanju kvalitetom na razini destinacije.</w:t>
      </w:r>
    </w:p>
    <w:p w14:paraId="6747E2B8" w14:textId="77777777" w:rsidR="006942FA" w:rsidRDefault="00000000">
      <w:pPr>
        <w:pStyle w:val="Heading2"/>
      </w:pPr>
      <w:bookmarkStart w:id="86" w:name="Xbfd2ba20bea2dd73bec1f4966ecc45ddaa5b6a5"/>
      <w:bookmarkEnd w:id="83"/>
      <w:bookmarkEnd w:id="85"/>
      <w:r>
        <w:t>6.2 Organizacijska struktura hotelskog poduzeća</w:t>
      </w:r>
    </w:p>
    <w:p w14:paraId="4BD1ABB2" w14:textId="77777777" w:rsidR="006942FA" w:rsidRDefault="00000000" w:rsidP="00FC70AF">
      <w:pPr>
        <w:pStyle w:val="FirstParagraph"/>
        <w:jc w:val="both"/>
      </w:pPr>
      <w:r>
        <w:t>Hotel je operativno podijeljen na odjele izravnog kontakta s gostom i odjele podrške:</w:t>
      </w:r>
    </w:p>
    <w:p w14:paraId="45B4B95C" w14:textId="77777777" w:rsidR="006942FA" w:rsidRDefault="00000000" w:rsidP="00F46F86">
      <w:pPr>
        <w:pStyle w:val="BodyText"/>
        <w:jc w:val="both"/>
      </w:pPr>
      <w:r>
        <w:rPr>
          <w:b/>
          <w:bCs/>
        </w:rPr>
        <w:t>Odjeli izravnog kontakta (</w:t>
      </w:r>
      <w:r>
        <w:rPr>
          <w:b/>
          <w:bCs/>
          <w:i/>
          <w:iCs/>
        </w:rPr>
        <w:t xml:space="preserve">front </w:t>
      </w:r>
      <w:proofErr w:type="spellStart"/>
      <w:r>
        <w:rPr>
          <w:b/>
          <w:bCs/>
          <w:i/>
          <w:iCs/>
        </w:rPr>
        <w:t>of</w:t>
      </w:r>
      <w:proofErr w:type="spellEnd"/>
      <w:r>
        <w:rPr>
          <w:b/>
          <w:bCs/>
          <w:i/>
          <w:iCs/>
        </w:rPr>
        <w:t xml:space="preserve"> </w:t>
      </w:r>
      <w:proofErr w:type="spellStart"/>
      <w:r>
        <w:rPr>
          <w:b/>
          <w:bCs/>
          <w:i/>
          <w:iCs/>
        </w:rPr>
        <w:t>house</w:t>
      </w:r>
      <w:proofErr w:type="spellEnd"/>
      <w:r>
        <w:rPr>
          <w:b/>
          <w:bCs/>
        </w:rPr>
        <w:t>):</w:t>
      </w:r>
      <w:r>
        <w:t xml:space="preserve"> prijemni odjel (recepcija, rezervacije, </w:t>
      </w:r>
      <w:proofErr w:type="spellStart"/>
      <w:r>
        <w:t>concierge</w:t>
      </w:r>
      <w:proofErr w:type="spellEnd"/>
      <w:r>
        <w:t>), smještajni odjel (domaćinstvo i održavanje soba), odjel hrane i pića (kuhinja, restoran, bar, banketi).</w:t>
      </w:r>
    </w:p>
    <w:p w14:paraId="4137D544" w14:textId="77777777" w:rsidR="006942FA" w:rsidRDefault="00000000" w:rsidP="00F46F86">
      <w:pPr>
        <w:pStyle w:val="BodyText"/>
        <w:jc w:val="both"/>
      </w:pPr>
      <w:r>
        <w:rPr>
          <w:b/>
          <w:bCs/>
        </w:rPr>
        <w:t>Odjeli podrške (</w:t>
      </w:r>
      <w:proofErr w:type="spellStart"/>
      <w:r>
        <w:rPr>
          <w:b/>
          <w:bCs/>
          <w:i/>
          <w:iCs/>
        </w:rPr>
        <w:t>back</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house</w:t>
      </w:r>
      <w:proofErr w:type="spellEnd"/>
      <w:r>
        <w:rPr>
          <w:b/>
          <w:bCs/>
        </w:rPr>
        <w:t>):</w:t>
      </w:r>
      <w:r>
        <w:t xml:space="preserve"> ljudski potencijali, financije i računovodstvo, prodaja i marketing, nabava i skladištenje, tehnička služba, informatika.</w:t>
      </w:r>
    </w:p>
    <w:p w14:paraId="15FD5930" w14:textId="77777777" w:rsidR="006942FA" w:rsidRDefault="00000000" w:rsidP="00F46F86">
      <w:pPr>
        <w:pStyle w:val="BodyText"/>
        <w:jc w:val="both"/>
      </w:pPr>
      <w:r>
        <w:t xml:space="preserve">Ključni je operativni izazov </w:t>
      </w:r>
      <w:r>
        <w:rPr>
          <w:b/>
          <w:bCs/>
        </w:rPr>
        <w:t>koordinacija</w:t>
      </w:r>
      <w:r>
        <w:t>: gost ne doživljava odjele, nego jedan slijed. Kašnjenje u pripremi sobe odražava se kao pogreška recepcije, a ne domaćinstva.</w:t>
      </w:r>
    </w:p>
    <w:p w14:paraId="335344DB" w14:textId="77777777" w:rsidR="006942FA" w:rsidRDefault="00000000">
      <w:pPr>
        <w:pStyle w:val="Heading2"/>
      </w:pPr>
      <w:bookmarkStart w:id="87" w:name="poslovni-modeli-u-hotelijerstvu"/>
      <w:bookmarkEnd w:id="86"/>
      <w:r>
        <w:t>6.3 Poslovni modeli u hotelijerstvu</w:t>
      </w:r>
    </w:p>
    <w:p w14:paraId="1C8544CD" w14:textId="77777777" w:rsidR="006942FA" w:rsidRDefault="00000000" w:rsidP="00FC70AF">
      <w:pPr>
        <w:pStyle w:val="FirstParagraph"/>
        <w:jc w:val="both"/>
      </w:pPr>
      <w:r>
        <w:rPr>
          <w:i/>
          <w:iCs/>
        </w:rPr>
        <w:t>Tablica 6.2: Usporedba poslovnih modela</w:t>
      </w:r>
    </w:p>
    <w:tbl>
      <w:tblPr>
        <w:tblStyle w:val="Table"/>
        <w:tblW w:w="5000" w:type="pct"/>
        <w:tblBorders>
          <w:insideH w:val="single" w:sz="4" w:space="0" w:color="auto"/>
        </w:tblBorders>
        <w:tblLook w:val="0020" w:firstRow="1" w:lastRow="0" w:firstColumn="0" w:lastColumn="0" w:noHBand="0" w:noVBand="0"/>
      </w:tblPr>
      <w:tblGrid>
        <w:gridCol w:w="1591"/>
        <w:gridCol w:w="1503"/>
        <w:gridCol w:w="1622"/>
        <w:gridCol w:w="2173"/>
        <w:gridCol w:w="2471"/>
      </w:tblGrid>
      <w:tr w:rsidR="006942FA" w14:paraId="6ADD0C22"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FAD2BA3" w14:textId="77777777" w:rsidR="006942FA" w:rsidRDefault="00000000">
            <w:pPr>
              <w:pStyle w:val="Compact"/>
            </w:pPr>
            <w:r>
              <w:t>Model</w:t>
            </w:r>
          </w:p>
        </w:tc>
        <w:tc>
          <w:tcPr>
            <w:tcW w:w="0" w:type="auto"/>
            <w:tcBorders>
              <w:bottom w:val="none" w:sz="0" w:space="0" w:color="auto"/>
            </w:tcBorders>
          </w:tcPr>
          <w:p w14:paraId="716FEAC6" w14:textId="77777777" w:rsidR="006942FA" w:rsidRDefault="00000000">
            <w:pPr>
              <w:pStyle w:val="Compact"/>
            </w:pPr>
            <w:r>
              <w:t>Vlasnik nekretnine</w:t>
            </w:r>
          </w:p>
        </w:tc>
        <w:tc>
          <w:tcPr>
            <w:tcW w:w="0" w:type="auto"/>
            <w:tcBorders>
              <w:bottom w:val="none" w:sz="0" w:space="0" w:color="auto"/>
            </w:tcBorders>
          </w:tcPr>
          <w:p w14:paraId="6D8E909C" w14:textId="77777777" w:rsidR="006942FA" w:rsidRDefault="00000000">
            <w:pPr>
              <w:pStyle w:val="Compact"/>
            </w:pPr>
            <w:r>
              <w:t>Tko upravlja</w:t>
            </w:r>
          </w:p>
        </w:tc>
        <w:tc>
          <w:tcPr>
            <w:tcW w:w="0" w:type="auto"/>
            <w:tcBorders>
              <w:bottom w:val="none" w:sz="0" w:space="0" w:color="auto"/>
            </w:tcBorders>
          </w:tcPr>
          <w:p w14:paraId="114E930E" w14:textId="77777777" w:rsidR="006942FA" w:rsidRDefault="00000000">
            <w:pPr>
              <w:pStyle w:val="Compact"/>
            </w:pPr>
            <w:r>
              <w:t>Rizik i prihod vlasnika</w:t>
            </w:r>
          </w:p>
        </w:tc>
        <w:tc>
          <w:tcPr>
            <w:tcW w:w="0" w:type="auto"/>
            <w:tcBorders>
              <w:bottom w:val="none" w:sz="0" w:space="0" w:color="auto"/>
            </w:tcBorders>
          </w:tcPr>
          <w:p w14:paraId="0E6C4699" w14:textId="77777777" w:rsidR="006942FA" w:rsidRDefault="00000000">
            <w:pPr>
              <w:pStyle w:val="Compact"/>
            </w:pPr>
            <w:r>
              <w:t>Kada je prikladan</w:t>
            </w:r>
          </w:p>
        </w:tc>
      </w:tr>
      <w:tr w:rsidR="006942FA" w14:paraId="44E8420E" w14:textId="77777777" w:rsidTr="00A70711">
        <w:tc>
          <w:tcPr>
            <w:tcW w:w="0" w:type="auto"/>
          </w:tcPr>
          <w:p w14:paraId="3D27692A" w14:textId="77777777" w:rsidR="006942FA" w:rsidRDefault="00000000">
            <w:pPr>
              <w:pStyle w:val="Compact"/>
            </w:pPr>
            <w:r>
              <w:t>Neovisno vlasništvo</w:t>
            </w:r>
          </w:p>
        </w:tc>
        <w:tc>
          <w:tcPr>
            <w:tcW w:w="0" w:type="auto"/>
          </w:tcPr>
          <w:p w14:paraId="2BFA50FE" w14:textId="77777777" w:rsidR="006942FA" w:rsidRDefault="00000000">
            <w:pPr>
              <w:pStyle w:val="Compact"/>
            </w:pPr>
            <w:r>
              <w:t>vlasnik</w:t>
            </w:r>
          </w:p>
        </w:tc>
        <w:tc>
          <w:tcPr>
            <w:tcW w:w="0" w:type="auto"/>
          </w:tcPr>
          <w:p w14:paraId="3D01E6DB" w14:textId="77777777" w:rsidR="006942FA" w:rsidRDefault="00000000">
            <w:pPr>
              <w:pStyle w:val="Compact"/>
            </w:pPr>
            <w:r>
              <w:t>vlasnik</w:t>
            </w:r>
          </w:p>
        </w:tc>
        <w:tc>
          <w:tcPr>
            <w:tcW w:w="0" w:type="auto"/>
          </w:tcPr>
          <w:p w14:paraId="0D023D72" w14:textId="77777777" w:rsidR="006942FA" w:rsidRDefault="00000000">
            <w:pPr>
              <w:pStyle w:val="Compact"/>
            </w:pPr>
            <w:r>
              <w:t>preuzima sav rizik i zadržava svu dobit</w:t>
            </w:r>
          </w:p>
        </w:tc>
        <w:tc>
          <w:tcPr>
            <w:tcW w:w="0" w:type="auto"/>
          </w:tcPr>
          <w:p w14:paraId="29FC08BF" w14:textId="77777777" w:rsidR="006942FA" w:rsidRDefault="00000000">
            <w:pPr>
              <w:pStyle w:val="Compact"/>
            </w:pPr>
            <w:r>
              <w:t>jaka lokalna prepoznatljivost, mali objekt</w:t>
            </w:r>
          </w:p>
        </w:tc>
      </w:tr>
      <w:tr w:rsidR="006942FA" w14:paraId="6EED66A7" w14:textId="77777777" w:rsidTr="00A70711">
        <w:tc>
          <w:tcPr>
            <w:tcW w:w="0" w:type="auto"/>
          </w:tcPr>
          <w:p w14:paraId="1D3AF58B" w14:textId="77777777" w:rsidR="006942FA" w:rsidRDefault="00000000">
            <w:pPr>
              <w:pStyle w:val="Compact"/>
            </w:pPr>
            <w:r>
              <w:t>Franšiza</w:t>
            </w:r>
          </w:p>
        </w:tc>
        <w:tc>
          <w:tcPr>
            <w:tcW w:w="0" w:type="auto"/>
          </w:tcPr>
          <w:p w14:paraId="79EAA2E5" w14:textId="77777777" w:rsidR="006942FA" w:rsidRDefault="00000000">
            <w:pPr>
              <w:pStyle w:val="Compact"/>
            </w:pPr>
            <w:r>
              <w:t>vlasnik</w:t>
            </w:r>
          </w:p>
        </w:tc>
        <w:tc>
          <w:tcPr>
            <w:tcW w:w="0" w:type="auto"/>
          </w:tcPr>
          <w:p w14:paraId="39781D62" w14:textId="77777777" w:rsidR="006942FA" w:rsidRDefault="00000000">
            <w:pPr>
              <w:pStyle w:val="Compact"/>
            </w:pPr>
            <w:r>
              <w:t>vlasnik uz standarde brenda</w:t>
            </w:r>
          </w:p>
        </w:tc>
        <w:tc>
          <w:tcPr>
            <w:tcW w:w="0" w:type="auto"/>
          </w:tcPr>
          <w:p w14:paraId="500C0B8C" w14:textId="77777777" w:rsidR="006942FA" w:rsidRDefault="00000000">
            <w:pPr>
              <w:pStyle w:val="Compact"/>
            </w:pPr>
            <w:r>
              <w:t>plaća ulaznu naknadu i naknadu od prihoda</w:t>
            </w:r>
          </w:p>
        </w:tc>
        <w:tc>
          <w:tcPr>
            <w:tcW w:w="0" w:type="auto"/>
          </w:tcPr>
          <w:p w14:paraId="7923D69E" w14:textId="77777777" w:rsidR="006942FA" w:rsidRDefault="00000000">
            <w:pPr>
              <w:pStyle w:val="Compact"/>
            </w:pPr>
            <w:r>
              <w:t>nedostaje gost i sustav, postoji znanje</w:t>
            </w:r>
          </w:p>
        </w:tc>
      </w:tr>
      <w:tr w:rsidR="006942FA" w14:paraId="1B221A3D" w14:textId="77777777" w:rsidTr="00A70711">
        <w:tc>
          <w:tcPr>
            <w:tcW w:w="0" w:type="auto"/>
          </w:tcPr>
          <w:p w14:paraId="24880D3B" w14:textId="77777777" w:rsidR="006942FA" w:rsidRDefault="00000000">
            <w:pPr>
              <w:pStyle w:val="Compact"/>
            </w:pPr>
            <w:r>
              <w:t>Ugovor o upravljanju</w:t>
            </w:r>
          </w:p>
        </w:tc>
        <w:tc>
          <w:tcPr>
            <w:tcW w:w="0" w:type="auto"/>
          </w:tcPr>
          <w:p w14:paraId="12704DF4" w14:textId="77777777" w:rsidR="006942FA" w:rsidRDefault="00000000">
            <w:pPr>
              <w:pStyle w:val="Compact"/>
            </w:pPr>
            <w:r>
              <w:t>investitor ili fond</w:t>
            </w:r>
          </w:p>
        </w:tc>
        <w:tc>
          <w:tcPr>
            <w:tcW w:w="0" w:type="auto"/>
          </w:tcPr>
          <w:p w14:paraId="796B41FC" w14:textId="77777777" w:rsidR="006942FA" w:rsidRDefault="00000000">
            <w:pPr>
              <w:pStyle w:val="Compact"/>
            </w:pPr>
            <w:r>
              <w:t>hotelski operater</w:t>
            </w:r>
          </w:p>
        </w:tc>
        <w:tc>
          <w:tcPr>
            <w:tcW w:w="0" w:type="auto"/>
          </w:tcPr>
          <w:p w14:paraId="22CF512B" w14:textId="77777777" w:rsidR="006942FA" w:rsidRDefault="00000000">
            <w:pPr>
              <w:pStyle w:val="Compact"/>
            </w:pPr>
            <w:r>
              <w:t>plaća naknadu operateru (postotak prihoda i dobiti)</w:t>
            </w:r>
          </w:p>
        </w:tc>
        <w:tc>
          <w:tcPr>
            <w:tcW w:w="0" w:type="auto"/>
          </w:tcPr>
          <w:p w14:paraId="06699266" w14:textId="77777777" w:rsidR="006942FA" w:rsidRDefault="00000000">
            <w:pPr>
              <w:pStyle w:val="Compact"/>
            </w:pPr>
            <w:r>
              <w:t>nedostaje znanje i međunarodna prodaja</w:t>
            </w:r>
          </w:p>
        </w:tc>
      </w:tr>
      <w:tr w:rsidR="006942FA" w14:paraId="2E6D9427" w14:textId="77777777" w:rsidTr="00A70711">
        <w:tc>
          <w:tcPr>
            <w:tcW w:w="0" w:type="auto"/>
          </w:tcPr>
          <w:p w14:paraId="06555F12" w14:textId="77777777" w:rsidR="006942FA" w:rsidRDefault="00000000">
            <w:pPr>
              <w:pStyle w:val="Compact"/>
            </w:pPr>
            <w:r>
              <w:t>Zakup (najam)</w:t>
            </w:r>
          </w:p>
        </w:tc>
        <w:tc>
          <w:tcPr>
            <w:tcW w:w="0" w:type="auto"/>
          </w:tcPr>
          <w:p w14:paraId="142CDEE7" w14:textId="77777777" w:rsidR="006942FA" w:rsidRDefault="00000000">
            <w:pPr>
              <w:pStyle w:val="Compact"/>
            </w:pPr>
            <w:r>
              <w:t>vlasnik</w:t>
            </w:r>
          </w:p>
        </w:tc>
        <w:tc>
          <w:tcPr>
            <w:tcW w:w="0" w:type="auto"/>
          </w:tcPr>
          <w:p w14:paraId="18700196" w14:textId="77777777" w:rsidR="006942FA" w:rsidRDefault="00000000">
            <w:pPr>
              <w:pStyle w:val="Compact"/>
            </w:pPr>
            <w:r>
              <w:t>zakupnik</w:t>
            </w:r>
          </w:p>
        </w:tc>
        <w:tc>
          <w:tcPr>
            <w:tcW w:w="0" w:type="auto"/>
          </w:tcPr>
          <w:p w14:paraId="1BF99DC7" w14:textId="77777777" w:rsidR="006942FA" w:rsidRDefault="00000000">
            <w:pPr>
              <w:pStyle w:val="Compact"/>
            </w:pPr>
            <w:r>
              <w:t xml:space="preserve">fiksna ili varijabilna </w:t>
            </w:r>
            <w:r>
              <w:lastRenderedPageBreak/>
              <w:t>zakupnina, nizak rizik</w:t>
            </w:r>
          </w:p>
        </w:tc>
        <w:tc>
          <w:tcPr>
            <w:tcW w:w="0" w:type="auto"/>
          </w:tcPr>
          <w:p w14:paraId="52269D4E" w14:textId="77777777" w:rsidR="006942FA" w:rsidRDefault="00000000">
            <w:pPr>
              <w:pStyle w:val="Compact"/>
            </w:pPr>
            <w:r>
              <w:lastRenderedPageBreak/>
              <w:t>vlasnik želi predvidiv prihod bez operative</w:t>
            </w:r>
          </w:p>
        </w:tc>
      </w:tr>
    </w:tbl>
    <w:p w14:paraId="3CD95557" w14:textId="77777777" w:rsidR="006942FA" w:rsidRDefault="00000000" w:rsidP="00F46F86">
      <w:pPr>
        <w:pStyle w:val="BodyText"/>
        <w:jc w:val="both"/>
      </w:pPr>
      <w:r>
        <w:rPr>
          <w:b/>
          <w:bCs/>
        </w:rPr>
        <w:t>Kompromis je uvijek isti:</w:t>
      </w:r>
      <w:r>
        <w:t xml:space="preserve"> što je veći prijenos rizika na drugoga, to je manja zadržana dobit i manja kontrola nad identitetom objekta.</w:t>
      </w:r>
    </w:p>
    <w:p w14:paraId="78ABB4C8" w14:textId="77777777" w:rsidR="006942FA" w:rsidRDefault="00000000">
      <w:pPr>
        <w:pStyle w:val="Heading2"/>
      </w:pPr>
      <w:bookmarkStart w:id="88" w:name="operativni-pokazatelji-uspješnosti"/>
      <w:bookmarkEnd w:id="87"/>
      <w:r>
        <w:t>6.4 Operativni pokazatelji uspješnosti</w:t>
      </w:r>
    </w:p>
    <w:p w14:paraId="6E43561D" w14:textId="77777777" w:rsidR="006942FA" w:rsidRDefault="00000000" w:rsidP="00FC70AF">
      <w:pPr>
        <w:pStyle w:val="FirstParagraph"/>
        <w:jc w:val="both"/>
      </w:pPr>
      <w:r>
        <w:t>Upravljanje prihodima počiva na trima temeljnim pokazateljima.</w:t>
      </w:r>
    </w:p>
    <w:p w14:paraId="284B814F" w14:textId="77777777" w:rsidR="006942FA" w:rsidRDefault="00000000" w:rsidP="00F46F86">
      <w:pPr>
        <w:pStyle w:val="BodyText"/>
        <w:jc w:val="both"/>
      </w:pPr>
      <w:r>
        <w:rPr>
          <w:b/>
          <w:bCs/>
        </w:rPr>
        <w:t>1. Stupanj zauzetosti (OCC)</w:t>
      </w:r>
    </w:p>
    <w:p w14:paraId="73AC8764" w14:textId="77777777" w:rsidR="006942FA" w:rsidRDefault="00000000" w:rsidP="00F46F86">
      <w:pPr>
        <w:pStyle w:val="BodyText"/>
        <w:jc w:val="both"/>
      </w:pPr>
      <w:r>
        <w:t>OCC (%) = (broj prodanih soba ÷ broj raspoloživih soba) × 100</w:t>
      </w:r>
    </w:p>
    <w:p w14:paraId="3CD30369" w14:textId="77777777" w:rsidR="006942FA" w:rsidRDefault="00000000" w:rsidP="00F46F86">
      <w:pPr>
        <w:pStyle w:val="BodyText"/>
        <w:jc w:val="both"/>
      </w:pPr>
      <w:r>
        <w:rPr>
          <w:b/>
          <w:bCs/>
        </w:rPr>
        <w:t>2. Prosječna dnevna cijena (ADR)</w:t>
      </w:r>
    </w:p>
    <w:p w14:paraId="0636A532" w14:textId="77777777" w:rsidR="006942FA" w:rsidRDefault="00000000" w:rsidP="00F46F86">
      <w:pPr>
        <w:pStyle w:val="BodyText"/>
        <w:jc w:val="both"/>
      </w:pPr>
      <w:r>
        <w:t>ADR (€) = ukupan prihod od smještaja ÷ broj prodanih soba</w:t>
      </w:r>
    </w:p>
    <w:p w14:paraId="796C1EAA" w14:textId="77777777" w:rsidR="006942FA" w:rsidRDefault="00000000" w:rsidP="00F46F86">
      <w:pPr>
        <w:pStyle w:val="BodyText"/>
        <w:jc w:val="both"/>
      </w:pPr>
      <w:r>
        <w:rPr>
          <w:b/>
          <w:bCs/>
        </w:rPr>
        <w:t>3. Prihod po raspoloživoj sobi (</w:t>
      </w:r>
      <w:proofErr w:type="spellStart"/>
      <w:r>
        <w:rPr>
          <w:b/>
          <w:bCs/>
        </w:rPr>
        <w:t>RevPAR</w:t>
      </w:r>
      <w:proofErr w:type="spellEnd"/>
      <w:r>
        <w:rPr>
          <w:b/>
          <w:bCs/>
        </w:rPr>
        <w:t>)</w:t>
      </w:r>
    </w:p>
    <w:p w14:paraId="43E1661B" w14:textId="77777777" w:rsidR="006942FA" w:rsidRDefault="00000000" w:rsidP="00F46F86">
      <w:pPr>
        <w:pStyle w:val="BodyText"/>
        <w:jc w:val="both"/>
      </w:pPr>
      <w:proofErr w:type="spellStart"/>
      <w:r>
        <w:t>RevPAR</w:t>
      </w:r>
      <w:proofErr w:type="spellEnd"/>
      <w:r>
        <w:t xml:space="preserve"> (€) = ukupan prihod od smještaja ÷ broj raspoloživih soba, odnosno </w:t>
      </w:r>
      <w:proofErr w:type="spellStart"/>
      <w:r>
        <w:t>RevPAR</w:t>
      </w:r>
      <w:proofErr w:type="spellEnd"/>
      <w:r>
        <w:t xml:space="preserve"> = ADR × OCC (u decimalnom obliku)</w:t>
      </w:r>
    </w:p>
    <w:p w14:paraId="3916E783" w14:textId="77777777" w:rsidR="006942FA" w:rsidRDefault="00000000" w:rsidP="00F46F86">
      <w:pPr>
        <w:pStyle w:val="BodyText"/>
        <w:jc w:val="both"/>
      </w:pPr>
      <w:proofErr w:type="spellStart"/>
      <w:r>
        <w:t>RevPAR</w:t>
      </w:r>
      <w:proofErr w:type="spellEnd"/>
      <w:r>
        <w:t xml:space="preserve"> je važniji od OCC-a i ADR-a pojedinačno jer objedinjuje obujam i cijenu. Visoka zauzetost postignuta agresivnim sniženjem cijene može značiti </w:t>
      </w:r>
      <w:r>
        <w:rPr>
          <w:b/>
          <w:bCs/>
        </w:rPr>
        <w:t>niži</w:t>
      </w:r>
      <w:r>
        <w:t xml:space="preserve"> </w:t>
      </w:r>
      <w:proofErr w:type="spellStart"/>
      <w:r>
        <w:t>RevPAR</w:t>
      </w:r>
      <w:proofErr w:type="spellEnd"/>
      <w:r>
        <w:t xml:space="preserve"> uz </w:t>
      </w:r>
      <w:r>
        <w:rPr>
          <w:b/>
          <w:bCs/>
        </w:rPr>
        <w:t>više</w:t>
      </w:r>
      <w:r>
        <w:t xml:space="preserve"> troškove (potrošni materijal, rad, energija). Iz istog razloga sve se češće koristi </w:t>
      </w:r>
      <w:r>
        <w:rPr>
          <w:b/>
          <w:bCs/>
        </w:rPr>
        <w:t>GOPPAR</w:t>
      </w:r>
      <w:r>
        <w:t xml:space="preserve"> (bruto operativna dobit po raspoloživoj sobi), koji uzima u obzir i troškovnu stranu.</w:t>
      </w:r>
    </w:p>
    <w:p w14:paraId="3EBC4DED" w14:textId="77777777" w:rsidR="006942FA" w:rsidRDefault="00000000" w:rsidP="00F46F86">
      <w:pPr>
        <w:pStyle w:val="BodyText"/>
        <w:jc w:val="both"/>
      </w:pPr>
      <w:r>
        <w:t xml:space="preserve">U ugostiteljstvu hrane i pića analogni je pokazatelj </w:t>
      </w:r>
      <w:proofErr w:type="spellStart"/>
      <w:r>
        <w:rPr>
          <w:b/>
          <w:bCs/>
        </w:rPr>
        <w:t>RevPASH</w:t>
      </w:r>
      <w:proofErr w:type="spellEnd"/>
      <w:r>
        <w:t xml:space="preserve"> — prihod po raspoloživom sjedalu po satu, koji mjeri iskoristivost prostora i vremena, a ne samo prosječan račun.</w:t>
      </w:r>
    </w:p>
    <w:p w14:paraId="590665EC" w14:textId="77777777" w:rsidR="006942FA" w:rsidRDefault="00000000" w:rsidP="00F46F86">
      <w:pPr>
        <w:pStyle w:val="BodyText"/>
        <w:jc w:val="both"/>
      </w:pPr>
      <w:r>
        <w:rPr>
          <w:b/>
          <w:bCs/>
        </w:rPr>
        <w:t>Primjer izračuna</w:t>
      </w:r>
      <w:r>
        <w:t xml:space="preserve"> (</w:t>
      </w:r>
      <w:r>
        <w:rPr>
          <w:i/>
          <w:iCs/>
        </w:rPr>
        <w:t>didaktički konstruirano</w:t>
      </w:r>
      <w:r>
        <w:t>): hotel ima 100 soba. U srpnju (31 dan) ostvario je zauzetost 85 % uz ADR od 180 €.</w:t>
      </w:r>
    </w:p>
    <w:p w14:paraId="6580ECFE" w14:textId="77777777" w:rsidR="006942FA" w:rsidRDefault="00000000">
      <w:pPr>
        <w:pStyle w:val="Compact"/>
        <w:numPr>
          <w:ilvl w:val="0"/>
          <w:numId w:val="54"/>
        </w:numPr>
      </w:pPr>
      <w:r>
        <w:t>raspoložive sobe: 100 × 31 = 3 100</w:t>
      </w:r>
    </w:p>
    <w:p w14:paraId="1E10B972" w14:textId="77777777" w:rsidR="006942FA" w:rsidRDefault="00000000">
      <w:pPr>
        <w:pStyle w:val="Compact"/>
        <w:numPr>
          <w:ilvl w:val="0"/>
          <w:numId w:val="54"/>
        </w:numPr>
      </w:pPr>
      <w:r>
        <w:t>prodane sobe: 3 100 × 0,85 = 2 635</w:t>
      </w:r>
    </w:p>
    <w:p w14:paraId="02A716D8" w14:textId="77777777" w:rsidR="006942FA" w:rsidRDefault="00000000">
      <w:pPr>
        <w:pStyle w:val="Compact"/>
        <w:numPr>
          <w:ilvl w:val="0"/>
          <w:numId w:val="54"/>
        </w:numPr>
      </w:pPr>
      <w:r>
        <w:t>prihod od smještaja: 2 635 × 180 € = 474 300 €</w:t>
      </w:r>
    </w:p>
    <w:p w14:paraId="5F241A6F" w14:textId="77777777" w:rsidR="006942FA" w:rsidRDefault="00000000">
      <w:pPr>
        <w:pStyle w:val="Compact"/>
        <w:numPr>
          <w:ilvl w:val="0"/>
          <w:numId w:val="54"/>
        </w:numPr>
      </w:pPr>
      <w:proofErr w:type="spellStart"/>
      <w:r>
        <w:t>RevPAR</w:t>
      </w:r>
      <w:proofErr w:type="spellEnd"/>
      <w:r>
        <w:t>: 474 300 € ÷ 3 100 = 153 € (ili 180 × 0,85 = 153 €)</w:t>
      </w:r>
    </w:p>
    <w:p w14:paraId="0716F67D" w14:textId="77777777" w:rsidR="006942FA" w:rsidRDefault="00000000" w:rsidP="00FC70AF">
      <w:pPr>
        <w:pStyle w:val="FirstParagraph"/>
        <w:jc w:val="both"/>
      </w:pPr>
      <w:r>
        <w:t xml:space="preserve">Zadatak za studente: izračunajte </w:t>
      </w:r>
      <w:proofErr w:type="spellStart"/>
      <w:r>
        <w:t>RevPAR</w:t>
      </w:r>
      <w:proofErr w:type="spellEnd"/>
      <w:r>
        <w:t xml:space="preserve"> pri padu zauzetosti na 60 % uz istu cijenu, zatim pri zadržavanju zauzetosti od 85 % uz sniženje cijene na 140 €. Usporedite i objasnite koja je strategija povoljnija i zašto odgovor ovisi o varijabilnom trošku po sobi.</w:t>
      </w:r>
    </w:p>
    <w:p w14:paraId="16FABB95" w14:textId="77777777" w:rsidR="006942FA" w:rsidRDefault="00000000">
      <w:pPr>
        <w:pStyle w:val="Heading2"/>
      </w:pPr>
      <w:bookmarkStart w:id="89" w:name="standardi-usluge-i-kategorizacija"/>
      <w:bookmarkEnd w:id="88"/>
      <w:r>
        <w:lastRenderedPageBreak/>
        <w:t>6.5 Standardi usluge i kategorizacija</w:t>
      </w:r>
    </w:p>
    <w:p w14:paraId="2BFAF003" w14:textId="77777777" w:rsidR="006942FA" w:rsidRDefault="00000000" w:rsidP="00FC70AF">
      <w:pPr>
        <w:pStyle w:val="FirstParagraph"/>
        <w:jc w:val="both"/>
      </w:pPr>
      <w:r>
        <w:t xml:space="preserve">Kategorizacija (broj zvjezdica) mjeri </w:t>
      </w:r>
      <w:r>
        <w:rPr>
          <w:b/>
          <w:bCs/>
        </w:rPr>
        <w:t>opremljenost i minimalne uvjete</w:t>
      </w:r>
      <w:r>
        <w:t xml:space="preserve">, a ne nužno doživljaj. Zbog toga je u praksi nastao paralelni sustav vrednovanja — </w:t>
      </w:r>
      <w:r>
        <w:rPr>
          <w:b/>
          <w:bCs/>
        </w:rPr>
        <w:t>ocjene gostiju na platformama</w:t>
      </w:r>
      <w:r>
        <w:t xml:space="preserve"> — koji mjeri percipiranu vrijednost. Objekt s tri zvjezdice i ocjenom 9,2 često ostvaruje bolji poslovni rezultat od objekta s četiri zvjezdice i ocjenom 7,8.</w:t>
      </w:r>
    </w:p>
    <w:p w14:paraId="54D6755C" w14:textId="77777777" w:rsidR="006942FA" w:rsidRDefault="00000000" w:rsidP="00F46F86">
      <w:pPr>
        <w:pStyle w:val="BodyText"/>
        <w:jc w:val="both"/>
      </w:pPr>
      <w:r>
        <w:t>Iz toga proizlazi razlika između:</w:t>
      </w:r>
    </w:p>
    <w:p w14:paraId="42613532" w14:textId="77777777" w:rsidR="006942FA" w:rsidRDefault="00000000">
      <w:pPr>
        <w:pStyle w:val="Compact"/>
        <w:numPr>
          <w:ilvl w:val="0"/>
          <w:numId w:val="55"/>
        </w:numPr>
      </w:pPr>
      <w:r>
        <w:rPr>
          <w:b/>
          <w:bCs/>
        </w:rPr>
        <w:t>standarda</w:t>
      </w:r>
      <w:r>
        <w:t xml:space="preserve"> — propisanih ili internih minimalnih zahtjeva (mjerljivo, provjerljivo);</w:t>
      </w:r>
    </w:p>
    <w:p w14:paraId="264292C9" w14:textId="77777777" w:rsidR="006942FA" w:rsidRDefault="00000000">
      <w:pPr>
        <w:pStyle w:val="Compact"/>
        <w:numPr>
          <w:ilvl w:val="0"/>
          <w:numId w:val="55"/>
        </w:numPr>
      </w:pPr>
      <w:r>
        <w:rPr>
          <w:b/>
          <w:bCs/>
        </w:rPr>
        <w:t>kvalitete</w:t>
      </w:r>
      <w:r>
        <w:t xml:space="preserve"> — ispunjenja očekivanja gosta (relativno, ovisi o segmentu);</w:t>
      </w:r>
    </w:p>
    <w:p w14:paraId="6305F7C4" w14:textId="77777777" w:rsidR="006942FA" w:rsidRDefault="00000000">
      <w:pPr>
        <w:pStyle w:val="Compact"/>
        <w:numPr>
          <w:ilvl w:val="0"/>
          <w:numId w:val="55"/>
        </w:numPr>
      </w:pPr>
      <w:r>
        <w:rPr>
          <w:b/>
          <w:bCs/>
        </w:rPr>
        <w:t>doživljaja</w:t>
      </w:r>
      <w:r>
        <w:t xml:space="preserve"> — emocionalnog traga koji ostaje nakon boravka.</w:t>
      </w:r>
    </w:p>
    <w:p w14:paraId="76FF16BB" w14:textId="77777777" w:rsidR="006942FA" w:rsidRDefault="00000000">
      <w:pPr>
        <w:pStyle w:val="Heading2"/>
      </w:pPr>
      <w:bookmarkStart w:id="90" w:name="iskustvo-gosta-cx"/>
      <w:bookmarkEnd w:id="89"/>
      <w:r>
        <w:t>6.6 Iskustvo gosta (CX)</w:t>
      </w:r>
    </w:p>
    <w:p w14:paraId="3317FFCB" w14:textId="77777777" w:rsidR="006942FA" w:rsidRDefault="00000000" w:rsidP="00FC70AF">
      <w:pPr>
        <w:pStyle w:val="FirstParagraph"/>
        <w:jc w:val="both"/>
      </w:pPr>
      <w:r>
        <w:t xml:space="preserve">Iskustvo gosta oblikuje se u nizu </w:t>
      </w:r>
      <w:r>
        <w:rPr>
          <w:b/>
          <w:bCs/>
        </w:rPr>
        <w:t>dodirnih točaka</w:t>
      </w:r>
      <w:r>
        <w:t>, od kojih većina prethodi dolasku i slijedi nakon odlaska:</w:t>
      </w:r>
    </w:p>
    <w:p w14:paraId="3ABCCBF7" w14:textId="77777777" w:rsidR="006942FA" w:rsidRDefault="00000000">
      <w:pPr>
        <w:pStyle w:val="Compact"/>
        <w:numPr>
          <w:ilvl w:val="0"/>
          <w:numId w:val="56"/>
        </w:numPr>
      </w:pPr>
      <w:r>
        <w:rPr>
          <w:b/>
          <w:bCs/>
        </w:rPr>
        <w:t>Inspiracija</w:t>
      </w:r>
      <w:r>
        <w:t xml:space="preserve"> — sadržaj na mrežama, preporuke;</w:t>
      </w:r>
    </w:p>
    <w:p w14:paraId="77E98590" w14:textId="77777777" w:rsidR="006942FA" w:rsidRDefault="00000000">
      <w:pPr>
        <w:pStyle w:val="Compact"/>
        <w:numPr>
          <w:ilvl w:val="0"/>
          <w:numId w:val="56"/>
        </w:numPr>
      </w:pPr>
      <w:r>
        <w:rPr>
          <w:b/>
          <w:bCs/>
        </w:rPr>
        <w:t>Istraživanje i rezervacija</w:t>
      </w:r>
      <w:r>
        <w:t xml:space="preserve"> — jasnoća uvjeta, jednostavnost plaćanja;</w:t>
      </w:r>
    </w:p>
    <w:p w14:paraId="54B5E66A" w14:textId="77777777" w:rsidR="006942FA" w:rsidRDefault="00000000">
      <w:pPr>
        <w:pStyle w:val="Compact"/>
        <w:numPr>
          <w:ilvl w:val="0"/>
          <w:numId w:val="56"/>
        </w:numPr>
      </w:pPr>
      <w:r>
        <w:rPr>
          <w:b/>
          <w:bCs/>
        </w:rPr>
        <w:t>Prije dolaska</w:t>
      </w:r>
      <w:r>
        <w:t xml:space="preserve"> — potvrda, upute, mogućnost prilagodbe;</w:t>
      </w:r>
    </w:p>
    <w:p w14:paraId="61554925" w14:textId="77777777" w:rsidR="006942FA" w:rsidRDefault="00000000">
      <w:pPr>
        <w:pStyle w:val="Compact"/>
        <w:numPr>
          <w:ilvl w:val="0"/>
          <w:numId w:val="56"/>
        </w:numPr>
      </w:pPr>
      <w:r>
        <w:rPr>
          <w:b/>
          <w:bCs/>
        </w:rPr>
        <w:t>Dolazak i prijava</w:t>
      </w:r>
      <w:r>
        <w:t xml:space="preserve"> — čekanje, prvi dojam, prepoznavanje gosta;</w:t>
      </w:r>
    </w:p>
    <w:p w14:paraId="1FE40C13" w14:textId="77777777" w:rsidR="006942FA" w:rsidRDefault="00000000">
      <w:pPr>
        <w:pStyle w:val="Compact"/>
        <w:numPr>
          <w:ilvl w:val="0"/>
          <w:numId w:val="56"/>
        </w:numPr>
      </w:pPr>
      <w:r>
        <w:rPr>
          <w:b/>
          <w:bCs/>
        </w:rPr>
        <w:t>Boravak</w:t>
      </w:r>
      <w:r>
        <w:t xml:space="preserve"> — soba, hrana, osoblje, rješavanje problema;</w:t>
      </w:r>
    </w:p>
    <w:p w14:paraId="0AB00381" w14:textId="77777777" w:rsidR="006942FA" w:rsidRDefault="00000000">
      <w:pPr>
        <w:pStyle w:val="Compact"/>
        <w:numPr>
          <w:ilvl w:val="0"/>
          <w:numId w:val="56"/>
        </w:numPr>
      </w:pPr>
      <w:r>
        <w:rPr>
          <w:b/>
          <w:bCs/>
        </w:rPr>
        <w:t>Odjava i odlazak</w:t>
      </w:r>
      <w:r>
        <w:t xml:space="preserve"> — brzina, točnost računa;</w:t>
      </w:r>
    </w:p>
    <w:p w14:paraId="1D833419" w14:textId="77777777" w:rsidR="006942FA" w:rsidRDefault="00000000">
      <w:pPr>
        <w:pStyle w:val="Compact"/>
        <w:numPr>
          <w:ilvl w:val="0"/>
          <w:numId w:val="56"/>
        </w:numPr>
      </w:pPr>
      <w:r>
        <w:rPr>
          <w:b/>
          <w:bCs/>
        </w:rPr>
        <w:t>Nakon boravka</w:t>
      </w:r>
      <w:r>
        <w:t xml:space="preserve"> — zahvala, recenzija, ponuda povratka.</w:t>
      </w:r>
    </w:p>
    <w:p w14:paraId="4D725A74" w14:textId="77777777" w:rsidR="006942FA" w:rsidRDefault="00000000" w:rsidP="00FC70AF">
      <w:pPr>
        <w:pStyle w:val="FirstParagraph"/>
        <w:jc w:val="both"/>
      </w:pPr>
      <w:r>
        <w:rPr>
          <w:b/>
          <w:bCs/>
        </w:rPr>
        <w:t>Ključni nalaz upravljanja uslugama</w:t>
      </w:r>
      <w:r>
        <w:t xml:space="preserve"> jest da nezadovoljstvo najčešće ne nastaje zbog pogreške, nego zbog </w:t>
      </w:r>
      <w:r>
        <w:rPr>
          <w:b/>
          <w:bCs/>
        </w:rPr>
        <w:t>neuspješnog oporavka od pogreške</w:t>
      </w:r>
      <w:r>
        <w:t>. Gost kojemu je problem brzo i primjereno riješen često postaje lojalniji od gosta koji problema nije ni imao.</w:t>
      </w:r>
    </w:p>
    <w:p w14:paraId="3704F6E6" w14:textId="77777777" w:rsidR="006942FA" w:rsidRDefault="00000000" w:rsidP="00F46F86">
      <w:pPr>
        <w:pStyle w:val="BodyText"/>
        <w:jc w:val="both"/>
      </w:pPr>
      <w:r>
        <w:t xml:space="preserve">Pokazatelji koji se koriste: </w:t>
      </w:r>
      <w:r>
        <w:rPr>
          <w:b/>
          <w:bCs/>
        </w:rPr>
        <w:t>NPS</w:t>
      </w:r>
      <w:r>
        <w:t xml:space="preserve"> (sklonost preporuci), </w:t>
      </w:r>
      <w:r>
        <w:rPr>
          <w:b/>
          <w:bCs/>
        </w:rPr>
        <w:t>CSAT</w:t>
      </w:r>
      <w:r>
        <w:t xml:space="preserve"> (zadovoljstvo pojedinom uslugom), </w:t>
      </w:r>
      <w:r>
        <w:rPr>
          <w:b/>
          <w:bCs/>
        </w:rPr>
        <w:t>CES</w:t>
      </w:r>
      <w:r>
        <w:t xml:space="preserve"> (uloženi napor gosta) te prosječna ocjena i udio odgovorenih recenzija na platformama.</w:t>
      </w:r>
    </w:p>
    <w:p w14:paraId="54809877" w14:textId="77777777" w:rsidR="006942FA" w:rsidRDefault="00000000">
      <w:pPr>
        <w:pStyle w:val="Heading2"/>
      </w:pPr>
      <w:bookmarkStart w:id="91" w:name="Xd814d7fe80da67bdbf80e1dc8b291c50e48a70b"/>
      <w:bookmarkEnd w:id="90"/>
      <w:r>
        <w:t>6.7 Ljudski potencijali kao ograničenje sektora</w:t>
      </w:r>
    </w:p>
    <w:p w14:paraId="6465EEEF" w14:textId="77777777" w:rsidR="006942FA" w:rsidRDefault="00000000" w:rsidP="00FC70AF">
      <w:pPr>
        <w:pStyle w:val="FirstParagraph"/>
        <w:jc w:val="both"/>
      </w:pPr>
      <w:r>
        <w:t xml:space="preserve">Ugostiteljstvo je radno intenzivna djelatnost s izraženom </w:t>
      </w:r>
      <w:proofErr w:type="spellStart"/>
      <w:r>
        <w:t>sezonalnošću</w:t>
      </w:r>
      <w:proofErr w:type="spellEnd"/>
      <w:r>
        <w:t>, što stvara strukturni problem: potreba za radnom snagom najveća je u razdoblju u kojem je ponuda rada najmanja. Sezonsko zapošljavanje otežava zadržavanje znanja i podizanje standarda, a fluktuacija izravno pogađa kvalitetu usluge.</w:t>
      </w:r>
    </w:p>
    <w:p w14:paraId="358C41A2" w14:textId="77777777" w:rsidR="006942FA" w:rsidRDefault="00000000" w:rsidP="00F46F86">
      <w:pPr>
        <w:pStyle w:val="BodyText"/>
        <w:jc w:val="both"/>
      </w:pPr>
      <w:r>
        <w:lastRenderedPageBreak/>
        <w:t>Odgovori koji se u praksi primjenjuju:</w:t>
      </w:r>
    </w:p>
    <w:p w14:paraId="60BEB286" w14:textId="77777777" w:rsidR="006942FA" w:rsidRDefault="00000000">
      <w:pPr>
        <w:pStyle w:val="Compact"/>
        <w:numPr>
          <w:ilvl w:val="0"/>
          <w:numId w:val="57"/>
        </w:numPr>
      </w:pPr>
      <w:r>
        <w:rPr>
          <w:b/>
          <w:bCs/>
        </w:rPr>
        <w:t>produljenje sezone</w:t>
      </w:r>
      <w:r>
        <w:t xml:space="preserve"> kao preduvjet cjelogodišnjeg zaposlenja (a ne obratno);</w:t>
      </w:r>
    </w:p>
    <w:p w14:paraId="0ED3B43F" w14:textId="77777777" w:rsidR="006942FA" w:rsidRDefault="00000000">
      <w:pPr>
        <w:pStyle w:val="Compact"/>
        <w:numPr>
          <w:ilvl w:val="0"/>
          <w:numId w:val="57"/>
        </w:numPr>
      </w:pPr>
      <w:r>
        <w:rPr>
          <w:b/>
          <w:bCs/>
        </w:rPr>
        <w:t>stanovanje za radnike</w:t>
      </w:r>
      <w:r>
        <w:t xml:space="preserve"> kao dio ponude poslodavca u destinacijama s visokim cijenama najma;</w:t>
      </w:r>
    </w:p>
    <w:p w14:paraId="6AB68823" w14:textId="77777777" w:rsidR="006942FA" w:rsidRDefault="00000000">
      <w:pPr>
        <w:pStyle w:val="Compact"/>
        <w:numPr>
          <w:ilvl w:val="0"/>
          <w:numId w:val="57"/>
        </w:numPr>
      </w:pPr>
      <w:r>
        <w:rPr>
          <w:b/>
          <w:bCs/>
        </w:rPr>
        <w:t>automatizacija rutinskih poslova</w:t>
      </w:r>
      <w:r>
        <w:t xml:space="preserve"> kako bi se ljudski rad usmjerio na dodirne točke koje stvaraju vrijednost;</w:t>
      </w:r>
    </w:p>
    <w:p w14:paraId="779189D8" w14:textId="77777777" w:rsidR="006942FA" w:rsidRDefault="00000000">
      <w:pPr>
        <w:pStyle w:val="Compact"/>
        <w:numPr>
          <w:ilvl w:val="0"/>
          <w:numId w:val="57"/>
        </w:numPr>
      </w:pPr>
      <w:r>
        <w:rPr>
          <w:b/>
          <w:bCs/>
        </w:rPr>
        <w:t>dualno obrazovanje i praksa</w:t>
      </w:r>
      <w:r>
        <w:t xml:space="preserve"> u suradnji sa strukovnim školama i visokim učilištima.</w:t>
      </w:r>
    </w:p>
    <w:p w14:paraId="25620939" w14:textId="77777777" w:rsidR="006942FA" w:rsidRDefault="00000000">
      <w:pPr>
        <w:pStyle w:val="BlockText"/>
      </w:pPr>
      <w:r>
        <w:rPr>
          <w:b/>
          <w:bCs/>
        </w:rPr>
        <w:t>Poveznica s Poglavljem 9.</w:t>
      </w:r>
      <w:r>
        <w:t xml:space="preserve"> Uvođenje tehnologije u ugostiteljstvo najčešće se opravdava uštedom, a stvarna mu je vrijednost u </w:t>
      </w:r>
      <w:r>
        <w:rPr>
          <w:b/>
          <w:bCs/>
        </w:rPr>
        <w:t>preraspodjeli ljudskog rada</w:t>
      </w:r>
      <w:r>
        <w:t xml:space="preserve"> s rutinskih na relacijske zadatke. Ako se tehnologijom samo smanji broj zaposlenih bez promjene procesa, kvaliteta doživljaja u pravilu pada.</w:t>
      </w:r>
    </w:p>
    <w:p w14:paraId="3D089CCF" w14:textId="77777777" w:rsidR="006942FA" w:rsidRDefault="00000000">
      <w:pPr>
        <w:pStyle w:val="Heading2"/>
      </w:pPr>
      <w:bookmarkStart w:id="92" w:name="sažetak-i-otvorena-pitanja-5"/>
      <w:bookmarkEnd w:id="91"/>
      <w:r>
        <w:t>6.8 Sažetak i otvorena pitanja</w:t>
      </w:r>
    </w:p>
    <w:p w14:paraId="0E748785" w14:textId="77777777" w:rsidR="006942FA" w:rsidRDefault="00000000">
      <w:pPr>
        <w:pStyle w:val="Compact"/>
        <w:numPr>
          <w:ilvl w:val="0"/>
          <w:numId w:val="58"/>
        </w:numPr>
      </w:pPr>
      <w:r>
        <w:t>Hrvatsko ugostiteljstvo obilježava mali udio hotelskog smještaja i vrlo velik udio objekata u domaćinstvu.</w:t>
      </w:r>
    </w:p>
    <w:p w14:paraId="277FB663" w14:textId="77777777" w:rsidR="006942FA" w:rsidRDefault="00000000">
      <w:pPr>
        <w:pStyle w:val="Compact"/>
        <w:numPr>
          <w:ilvl w:val="0"/>
          <w:numId w:val="58"/>
        </w:numPr>
      </w:pPr>
      <w:r>
        <w:t>Izbor poslovnog modela je izbor između kontrole i rizika.</w:t>
      </w:r>
    </w:p>
    <w:p w14:paraId="6984A8DD" w14:textId="77777777" w:rsidR="006942FA" w:rsidRDefault="00000000">
      <w:pPr>
        <w:pStyle w:val="Compact"/>
        <w:numPr>
          <w:ilvl w:val="0"/>
          <w:numId w:val="58"/>
        </w:numPr>
      </w:pPr>
      <w:proofErr w:type="spellStart"/>
      <w:r>
        <w:t>RevPAR</w:t>
      </w:r>
      <w:proofErr w:type="spellEnd"/>
      <w:r>
        <w:t xml:space="preserve"> je informativniji od zauzetosti i cijene pojedinačno; GOPPAR uključuje i troškove.</w:t>
      </w:r>
    </w:p>
    <w:p w14:paraId="214F0945" w14:textId="77777777" w:rsidR="006942FA" w:rsidRDefault="00000000">
      <w:pPr>
        <w:pStyle w:val="Compact"/>
        <w:numPr>
          <w:ilvl w:val="0"/>
          <w:numId w:val="58"/>
        </w:numPr>
      </w:pPr>
      <w:r>
        <w:t>Iskustvo gosta nastaje u dodirnim točkama, a najviše ga određuje kvaliteta oporavka od pogreške.</w:t>
      </w:r>
    </w:p>
    <w:p w14:paraId="70234D84" w14:textId="77777777" w:rsidR="006942FA" w:rsidRDefault="00000000">
      <w:pPr>
        <w:pStyle w:val="Compact"/>
        <w:numPr>
          <w:ilvl w:val="0"/>
          <w:numId w:val="58"/>
        </w:numPr>
      </w:pPr>
      <w:r>
        <w:t>Radna snaga je danas najozbiljnije operativno ograničenje rasta.</w:t>
      </w:r>
    </w:p>
    <w:p w14:paraId="1561BCAA" w14:textId="77777777" w:rsidR="006942FA" w:rsidRDefault="00000000" w:rsidP="00FC70AF">
      <w:pPr>
        <w:pStyle w:val="FirstParagraph"/>
        <w:jc w:val="both"/>
      </w:pPr>
      <w:r>
        <w:rPr>
          <w:b/>
          <w:bCs/>
        </w:rPr>
        <w:t>Otvorena pitanja</w:t>
      </w:r>
    </w:p>
    <w:p w14:paraId="618F7509" w14:textId="77777777" w:rsidR="006942FA" w:rsidRDefault="00000000">
      <w:pPr>
        <w:pStyle w:val="Compact"/>
        <w:numPr>
          <w:ilvl w:val="0"/>
          <w:numId w:val="59"/>
        </w:numPr>
      </w:pPr>
      <w:r>
        <w:t>Može li destinacija s dominantno privatnim smještajem podići kvalitetu bez promjene vlasničke strukture ponude?</w:t>
      </w:r>
    </w:p>
    <w:p w14:paraId="5789CBB6" w14:textId="77777777" w:rsidR="006942FA" w:rsidRDefault="00000000">
      <w:pPr>
        <w:pStyle w:val="Compact"/>
        <w:numPr>
          <w:ilvl w:val="0"/>
          <w:numId w:val="59"/>
        </w:numPr>
      </w:pPr>
      <w:r>
        <w:t>Je li automatizirana prijava napredak ili gubitak za ugostiteljstvo — i za koji segment?</w:t>
      </w:r>
    </w:p>
    <w:p w14:paraId="5C58DF1B" w14:textId="77777777" w:rsidR="006942FA" w:rsidRDefault="00000000">
      <w:pPr>
        <w:pStyle w:val="Compact"/>
        <w:numPr>
          <w:ilvl w:val="0"/>
          <w:numId w:val="59"/>
        </w:numPr>
      </w:pPr>
      <w:r>
        <w:t>Treba li kategorizacija uključivati kriterije održivosti i uvjeta rada?</w:t>
      </w:r>
    </w:p>
    <w:p w14:paraId="5873EE6A" w14:textId="77777777" w:rsidR="006942FA" w:rsidRDefault="00000000">
      <w:pPr>
        <w:pStyle w:val="Heading2"/>
      </w:pPr>
      <w:bookmarkStart w:id="93" w:name="pitanja-i-zadaci-poglavlje-6"/>
      <w:bookmarkEnd w:id="92"/>
      <w:r>
        <w:t>Pitanja i zadaci (Poglavlje 6)</w:t>
      </w:r>
    </w:p>
    <w:p w14:paraId="728E5004" w14:textId="77777777" w:rsidR="006942FA" w:rsidRDefault="00000000" w:rsidP="00FC70AF">
      <w:pPr>
        <w:pStyle w:val="FirstParagraph"/>
        <w:jc w:val="both"/>
      </w:pPr>
      <w:r>
        <w:rPr>
          <w:b/>
          <w:bCs/>
        </w:rPr>
        <w:t>Reprodukcijski</w:t>
      </w:r>
    </w:p>
    <w:p w14:paraId="58A09ECA" w14:textId="77777777" w:rsidR="006942FA" w:rsidRDefault="00000000">
      <w:pPr>
        <w:pStyle w:val="Compact"/>
        <w:numPr>
          <w:ilvl w:val="0"/>
          <w:numId w:val="60"/>
        </w:numPr>
      </w:pPr>
      <w:r>
        <w:t>Navedite skupine ugostiteljskih objekata za smještaj prema hrvatskim propisima.</w:t>
      </w:r>
    </w:p>
    <w:p w14:paraId="24F89675" w14:textId="77777777" w:rsidR="006942FA" w:rsidRDefault="00000000">
      <w:pPr>
        <w:pStyle w:val="Compact"/>
        <w:numPr>
          <w:ilvl w:val="0"/>
          <w:numId w:val="60"/>
        </w:numPr>
      </w:pPr>
      <w:r>
        <w:t>Objasnite razliku između franšize i ugovora o upravljanju.</w:t>
      </w:r>
    </w:p>
    <w:p w14:paraId="6FB0CFA2" w14:textId="77777777" w:rsidR="006942FA" w:rsidRDefault="00000000">
      <w:pPr>
        <w:pStyle w:val="Compact"/>
        <w:numPr>
          <w:ilvl w:val="0"/>
          <w:numId w:val="60"/>
        </w:numPr>
      </w:pPr>
      <w:r>
        <w:t xml:space="preserve">Napišite formule za OCC, ADR i </w:t>
      </w:r>
      <w:proofErr w:type="spellStart"/>
      <w:r>
        <w:t>RevPAR</w:t>
      </w:r>
      <w:proofErr w:type="spellEnd"/>
      <w:r>
        <w:t>.</w:t>
      </w:r>
    </w:p>
    <w:p w14:paraId="6D1A5E7A" w14:textId="77777777" w:rsidR="006942FA" w:rsidRDefault="00000000" w:rsidP="00FC70AF">
      <w:pPr>
        <w:pStyle w:val="FirstParagraph"/>
        <w:jc w:val="both"/>
      </w:pPr>
      <w:r>
        <w:rPr>
          <w:b/>
          <w:bCs/>
        </w:rPr>
        <w:t>Analitički</w:t>
      </w:r>
    </w:p>
    <w:p w14:paraId="27A76C6D" w14:textId="77777777" w:rsidR="006942FA" w:rsidRDefault="00000000" w:rsidP="00F46F86">
      <w:pPr>
        <w:pStyle w:val="BodyText"/>
        <w:jc w:val="both"/>
      </w:pPr>
      <w:r>
        <w:t xml:space="preserve">Hotel A: 120 soba, godišnja zauzetost 62 %, ADR 130 €. Hotel B: 90 soba, zauzetost 71 %, ADR 118 €. a) Izračunajte </w:t>
      </w:r>
      <w:proofErr w:type="spellStart"/>
      <w:r>
        <w:t>RevPAR</w:t>
      </w:r>
      <w:proofErr w:type="spellEnd"/>
      <w:r>
        <w:t xml:space="preserve"> za oba hotela. b) Koji hotel bolje koristi kapacitet, a koji </w:t>
      </w:r>
      <w:r>
        <w:lastRenderedPageBreak/>
        <w:t>ostvaruje veći ukupni prihod od smještaja? c) Koje dodatne podatke trebate da biste zaključili koji je uspješniji?</w:t>
      </w:r>
    </w:p>
    <w:p w14:paraId="5CF7600C" w14:textId="77777777" w:rsidR="006942FA" w:rsidRDefault="00000000" w:rsidP="00F46F86">
      <w:pPr>
        <w:pStyle w:val="BodyText"/>
        <w:jc w:val="both"/>
      </w:pPr>
      <w:r>
        <w:rPr>
          <w:b/>
          <w:bCs/>
        </w:rPr>
        <w:t>Primijenjeni</w:t>
      </w:r>
    </w:p>
    <w:p w14:paraId="192C8D05" w14:textId="77777777" w:rsidR="006942FA" w:rsidRDefault="00000000" w:rsidP="00F46F86">
      <w:pPr>
        <w:pStyle w:val="BodyText"/>
        <w:jc w:val="both"/>
      </w:pPr>
      <w:r>
        <w:t>Izradite mapu putovanja gosta za jedan objekt po izboru. Za svaku od sedam dodirnih točaka odredite pokazatelj kojim biste je mjerili i jednu mjeru poboljšanja koja ne zahtijeva kapitalno ulaganje.</w:t>
      </w:r>
    </w:p>
    <w:p w14:paraId="5D2AB86E" w14:textId="77777777" w:rsidR="006942FA" w:rsidRDefault="00000000">
      <w:pPr>
        <w:pStyle w:val="Heading2"/>
      </w:pPr>
      <w:bookmarkStart w:id="94" w:name="preporučeno-daljnje-čitanje-5"/>
      <w:bookmarkEnd w:id="93"/>
      <w:r>
        <w:t>Preporučeno daljnje čitanje</w:t>
      </w:r>
    </w:p>
    <w:p w14:paraId="4AF235F8" w14:textId="77777777" w:rsidR="006942FA" w:rsidRDefault="00000000">
      <w:pPr>
        <w:pStyle w:val="Compact"/>
        <w:numPr>
          <w:ilvl w:val="0"/>
          <w:numId w:val="61"/>
        </w:numPr>
      </w:pPr>
      <w:r>
        <w:t xml:space="preserve">Cerović, Z. (2003). </w:t>
      </w:r>
      <w:r>
        <w:rPr>
          <w:i/>
          <w:iCs/>
        </w:rPr>
        <w:t>Hotelski menadžment</w:t>
      </w:r>
      <w:r>
        <w:t>. Opatija: Fakultet za turistički i hotelski menadžment.</w:t>
      </w:r>
    </w:p>
    <w:p w14:paraId="490D350C" w14:textId="77777777" w:rsidR="006942FA" w:rsidRDefault="00000000">
      <w:pPr>
        <w:pStyle w:val="Compact"/>
        <w:numPr>
          <w:ilvl w:val="0"/>
          <w:numId w:val="61"/>
        </w:numPr>
      </w:pPr>
      <w:proofErr w:type="spellStart"/>
      <w:r>
        <w:t>Galičić</w:t>
      </w:r>
      <w:proofErr w:type="spellEnd"/>
      <w:r>
        <w:t xml:space="preserve">, V. (2013). </w:t>
      </w:r>
      <w:r>
        <w:rPr>
          <w:i/>
          <w:iCs/>
        </w:rPr>
        <w:t>Poslovanje hotelskog odjela smještaja</w:t>
      </w:r>
      <w:r>
        <w:t>. Opatija: Fakultet za menadžment u turizmu i ugostiteljstvu.</w:t>
      </w:r>
    </w:p>
    <w:p w14:paraId="1AB8F1EA" w14:textId="77777777" w:rsidR="006942FA" w:rsidRDefault="00000000">
      <w:pPr>
        <w:pStyle w:val="Compact"/>
        <w:numPr>
          <w:ilvl w:val="0"/>
          <w:numId w:val="61"/>
        </w:numPr>
      </w:pPr>
      <w:r>
        <w:t xml:space="preserve">Pine, B. J. i </w:t>
      </w:r>
      <w:proofErr w:type="spellStart"/>
      <w:r>
        <w:t>Gilmore</w:t>
      </w:r>
      <w:proofErr w:type="spellEnd"/>
      <w:r>
        <w:t xml:space="preserve">, J. H. (1998). </w:t>
      </w:r>
      <w:proofErr w:type="spellStart"/>
      <w:r>
        <w:t>Welcome</w:t>
      </w:r>
      <w:proofErr w:type="spellEnd"/>
      <w:r>
        <w:t xml:space="preserve"> to </w:t>
      </w:r>
      <w:proofErr w:type="spellStart"/>
      <w:r>
        <w:t>the</w:t>
      </w:r>
      <w:proofErr w:type="spellEnd"/>
      <w:r>
        <w:t xml:space="preserve"> </w:t>
      </w:r>
      <w:proofErr w:type="spellStart"/>
      <w:r>
        <w:t>experience</w:t>
      </w:r>
      <w:proofErr w:type="spellEnd"/>
      <w:r>
        <w:t xml:space="preserve"> </w:t>
      </w:r>
      <w:proofErr w:type="spellStart"/>
      <w:r>
        <w:t>economy</w:t>
      </w:r>
      <w:proofErr w:type="spellEnd"/>
      <w:r>
        <w:t xml:space="preserve">. </w:t>
      </w:r>
      <w:r>
        <w:rPr>
          <w:i/>
          <w:iCs/>
        </w:rPr>
        <w:t xml:space="preserve">Harvard Business </w:t>
      </w:r>
      <w:proofErr w:type="spellStart"/>
      <w:r>
        <w:rPr>
          <w:i/>
          <w:iCs/>
        </w:rPr>
        <w:t>Review</w:t>
      </w:r>
      <w:proofErr w:type="spellEnd"/>
      <w:r>
        <w:t>, 76(4), 97–105.</w:t>
      </w:r>
    </w:p>
    <w:p w14:paraId="44256EB5" w14:textId="77777777" w:rsidR="006942FA" w:rsidRDefault="00000000">
      <w:pPr>
        <w:pStyle w:val="Compact"/>
        <w:numPr>
          <w:ilvl w:val="0"/>
          <w:numId w:val="61"/>
        </w:numPr>
      </w:pPr>
      <w:r>
        <w:t>Zakon o ugostiteljskoj djelatnosti, NN 85/15, 121/16, 99/18, 25/19, 98/19, 32/20, 42/20, 126/21, 152/24.</w:t>
      </w:r>
    </w:p>
    <w:p w14:paraId="1B136498" w14:textId="77777777" w:rsidR="006942FA" w:rsidRDefault="00000000">
      <w:pPr>
        <w:pStyle w:val="Heading1"/>
      </w:pPr>
      <w:bookmarkStart w:id="95" w:name="X3860748a7c1ef515fee1f3c2e8ed5a545548978"/>
      <w:bookmarkEnd w:id="80"/>
      <w:bookmarkEnd w:id="94"/>
      <w:r>
        <w:lastRenderedPageBreak/>
        <w:t>POGLAVLJE 7: UČINCI TURIZMA — GOSPODARSKI, DRUŠTVENO-KULTURNI I EKOLOŠKI</w:t>
      </w:r>
    </w:p>
    <w:p w14:paraId="5206E22D" w14:textId="77777777" w:rsidR="006942FA" w:rsidRDefault="00000000">
      <w:pPr>
        <w:pStyle w:val="Heading2"/>
      </w:pPr>
      <w:bookmarkStart w:id="96" w:name="sažetak-6"/>
      <w:r>
        <w:t>Sažetak</w:t>
      </w:r>
    </w:p>
    <w:p w14:paraId="6D1FB2B5" w14:textId="77777777" w:rsidR="006942FA" w:rsidRPr="00057D1C" w:rsidRDefault="00000000" w:rsidP="00FC70AF">
      <w:pPr>
        <w:pStyle w:val="FirstParagraph"/>
        <w:jc w:val="both"/>
        <w:rPr>
          <w:b/>
          <w:bCs/>
        </w:rPr>
      </w:pPr>
      <w:r w:rsidRPr="00057D1C">
        <w:rPr>
          <w:b/>
          <w:bCs/>
        </w:rPr>
        <w:t xml:space="preserve">Poglavlje analizira višedimenzionalne učinke turizma na gospodarstvo, društvo, kulturu i okoliš destinacije. Uvode se pojmovi izravnih, neizravnih i induciranih učinaka, multiplikatora i odljeva, satelitskog računa turizma, </w:t>
      </w:r>
      <w:proofErr w:type="spellStart"/>
      <w:r w:rsidRPr="00057D1C">
        <w:rPr>
          <w:b/>
          <w:bCs/>
        </w:rPr>
        <w:t>Doxeyeva</w:t>
      </w:r>
      <w:proofErr w:type="spellEnd"/>
      <w:r w:rsidRPr="00057D1C">
        <w:rPr>
          <w:b/>
          <w:bCs/>
        </w:rPr>
        <w:t xml:space="preserve"> indeksa iritacije, </w:t>
      </w:r>
      <w:proofErr w:type="spellStart"/>
      <w:r w:rsidRPr="00057D1C">
        <w:rPr>
          <w:b/>
          <w:bCs/>
        </w:rPr>
        <w:t>Butlerova</w:t>
      </w:r>
      <w:proofErr w:type="spellEnd"/>
      <w:r w:rsidRPr="00057D1C">
        <w:rPr>
          <w:b/>
          <w:bCs/>
        </w:rPr>
        <w:t xml:space="preserve"> modela životnog ciklusa destinacije te ekološkog otiska. Poseban je odjeljak posvećen prekomjernom turizmu i instrumentima upravljanja. Cilj je osposobiti studenta da učinke mjeri, a ne samo opisuje.</w:t>
      </w:r>
    </w:p>
    <w:p w14:paraId="7417CC34" w14:textId="77777777" w:rsidR="006942FA" w:rsidRDefault="00000000">
      <w:pPr>
        <w:pStyle w:val="Heading2"/>
      </w:pPr>
      <w:bookmarkStart w:id="97" w:name="ključni-pojmovi-6"/>
      <w:bookmarkEnd w:id="96"/>
      <w:r>
        <w:t>Ključni pojmovi</w:t>
      </w:r>
    </w:p>
    <w:p w14:paraId="5001C9DF" w14:textId="77777777" w:rsidR="006942FA" w:rsidRDefault="00000000">
      <w:pPr>
        <w:pStyle w:val="Compact"/>
        <w:numPr>
          <w:ilvl w:val="0"/>
          <w:numId w:val="62"/>
        </w:numPr>
      </w:pPr>
      <w:r>
        <w:rPr>
          <w:b/>
          <w:bCs/>
        </w:rPr>
        <w:t>Izravni učinci</w:t>
      </w:r>
      <w:r>
        <w:t xml:space="preserve"> — potrošnja turista u turističkim djelatnostima i pripadajuće plaće i dobit.</w:t>
      </w:r>
    </w:p>
    <w:p w14:paraId="6FAA47E6" w14:textId="77777777" w:rsidR="006942FA" w:rsidRDefault="00000000">
      <w:pPr>
        <w:pStyle w:val="Compact"/>
        <w:numPr>
          <w:ilvl w:val="0"/>
          <w:numId w:val="62"/>
        </w:numPr>
      </w:pPr>
      <w:r>
        <w:rPr>
          <w:b/>
          <w:bCs/>
        </w:rPr>
        <w:t>Neizravni učinci</w:t>
      </w:r>
      <w:r>
        <w:t xml:space="preserve"> — nabava dobara i usluga koje turističke djelatnosti kupuju od drugih sektora.</w:t>
      </w:r>
    </w:p>
    <w:p w14:paraId="7295453A" w14:textId="77777777" w:rsidR="006942FA" w:rsidRDefault="00000000">
      <w:pPr>
        <w:pStyle w:val="Compact"/>
        <w:numPr>
          <w:ilvl w:val="0"/>
          <w:numId w:val="62"/>
        </w:numPr>
      </w:pPr>
      <w:r>
        <w:rPr>
          <w:b/>
          <w:bCs/>
        </w:rPr>
        <w:t>Inducirani učinci</w:t>
      </w:r>
      <w:r>
        <w:t xml:space="preserve"> — potrošnja dohotka zarađenog u turizmu i povezanim djelatnostima.</w:t>
      </w:r>
    </w:p>
    <w:p w14:paraId="638DB9E1" w14:textId="77777777" w:rsidR="006942FA" w:rsidRDefault="00000000">
      <w:pPr>
        <w:pStyle w:val="Compact"/>
        <w:numPr>
          <w:ilvl w:val="0"/>
          <w:numId w:val="62"/>
        </w:numPr>
      </w:pPr>
      <w:r>
        <w:rPr>
          <w:b/>
          <w:bCs/>
        </w:rPr>
        <w:t>Multiplikator</w:t>
      </w:r>
      <w:r>
        <w:t xml:space="preserve"> — koeficijent koji pokazuje ukupan učinak jedinice turističke potrošnje.</w:t>
      </w:r>
    </w:p>
    <w:p w14:paraId="4F20D7A9" w14:textId="77777777" w:rsidR="006942FA" w:rsidRDefault="00000000">
      <w:pPr>
        <w:pStyle w:val="Compact"/>
        <w:numPr>
          <w:ilvl w:val="0"/>
          <w:numId w:val="62"/>
        </w:numPr>
      </w:pPr>
      <w:r>
        <w:rPr>
          <w:b/>
          <w:bCs/>
        </w:rPr>
        <w:t>Odljev (</w:t>
      </w:r>
      <w:proofErr w:type="spellStart"/>
      <w:r>
        <w:rPr>
          <w:b/>
          <w:bCs/>
          <w:i/>
          <w:iCs/>
        </w:rPr>
        <w:t>leakage</w:t>
      </w:r>
      <w:proofErr w:type="spellEnd"/>
      <w:r>
        <w:rPr>
          <w:b/>
          <w:bCs/>
        </w:rPr>
        <w:t>)</w:t>
      </w:r>
      <w:r>
        <w:t xml:space="preserve"> — dio potrošnje koji izlazi iz destinacije (uvoz, provizije, repatrijacija dobiti).</w:t>
      </w:r>
    </w:p>
    <w:p w14:paraId="39FE4FF4" w14:textId="77777777" w:rsidR="006942FA" w:rsidRDefault="00000000">
      <w:pPr>
        <w:pStyle w:val="Compact"/>
        <w:numPr>
          <w:ilvl w:val="0"/>
          <w:numId w:val="62"/>
        </w:numPr>
      </w:pPr>
      <w:r>
        <w:rPr>
          <w:b/>
          <w:bCs/>
        </w:rPr>
        <w:t>Satelitski račun turizma (TSA)</w:t>
      </w:r>
      <w:r>
        <w:t xml:space="preserve"> — statistički okvir za mjerenje doprinosa turizma BDP-u.</w:t>
      </w:r>
    </w:p>
    <w:p w14:paraId="6C4E0A25" w14:textId="77777777" w:rsidR="006942FA" w:rsidRDefault="00000000">
      <w:pPr>
        <w:pStyle w:val="Compact"/>
        <w:numPr>
          <w:ilvl w:val="0"/>
          <w:numId w:val="62"/>
        </w:numPr>
      </w:pPr>
      <w:proofErr w:type="spellStart"/>
      <w:r>
        <w:rPr>
          <w:b/>
          <w:bCs/>
        </w:rPr>
        <w:t>Doxeyev</w:t>
      </w:r>
      <w:proofErr w:type="spellEnd"/>
      <w:r>
        <w:rPr>
          <w:b/>
          <w:bCs/>
        </w:rPr>
        <w:t xml:space="preserve"> indeks iritacije</w:t>
      </w:r>
      <w:r>
        <w:t xml:space="preserve"> — model promjene stavova lokalne zajednice prema turistima.</w:t>
      </w:r>
    </w:p>
    <w:p w14:paraId="08E82ABA" w14:textId="77777777" w:rsidR="006942FA" w:rsidRDefault="00000000">
      <w:pPr>
        <w:pStyle w:val="Compact"/>
        <w:numPr>
          <w:ilvl w:val="0"/>
          <w:numId w:val="62"/>
        </w:numPr>
      </w:pPr>
      <w:proofErr w:type="spellStart"/>
      <w:r>
        <w:rPr>
          <w:b/>
          <w:bCs/>
        </w:rPr>
        <w:t>Butlerov</w:t>
      </w:r>
      <w:proofErr w:type="spellEnd"/>
      <w:r>
        <w:rPr>
          <w:b/>
          <w:bCs/>
        </w:rPr>
        <w:t xml:space="preserve"> model životnog ciklusa destinacije (TALC)</w:t>
      </w:r>
      <w:r>
        <w:t xml:space="preserve"> — model razvojnih faza destinacije.</w:t>
      </w:r>
    </w:p>
    <w:p w14:paraId="4DBBC9A8" w14:textId="77777777" w:rsidR="006942FA" w:rsidRDefault="00000000">
      <w:pPr>
        <w:pStyle w:val="Compact"/>
        <w:numPr>
          <w:ilvl w:val="0"/>
          <w:numId w:val="62"/>
        </w:numPr>
      </w:pPr>
      <w:r>
        <w:rPr>
          <w:b/>
          <w:bCs/>
        </w:rPr>
        <w:t>Nosivi kapacitet</w:t>
      </w:r>
      <w:r>
        <w:t xml:space="preserve"> — najveći obujam korištenja koji destinacija podnosi bez neprihvatljive degradacije.</w:t>
      </w:r>
    </w:p>
    <w:p w14:paraId="383412B1" w14:textId="77777777" w:rsidR="006942FA" w:rsidRDefault="00000000">
      <w:pPr>
        <w:pStyle w:val="Compact"/>
        <w:numPr>
          <w:ilvl w:val="0"/>
          <w:numId w:val="62"/>
        </w:numPr>
      </w:pPr>
      <w:r>
        <w:rPr>
          <w:b/>
          <w:bCs/>
        </w:rPr>
        <w:t>Prekomjerni turizam (</w:t>
      </w:r>
      <w:proofErr w:type="spellStart"/>
      <w:r>
        <w:rPr>
          <w:b/>
          <w:bCs/>
          <w:i/>
          <w:iCs/>
        </w:rPr>
        <w:t>overtourism</w:t>
      </w:r>
      <w:proofErr w:type="spellEnd"/>
      <w:r>
        <w:rPr>
          <w:b/>
          <w:bCs/>
        </w:rPr>
        <w:t>)</w:t>
      </w:r>
      <w:r>
        <w:t xml:space="preserve"> — stanje u kojem obujam ili ponašanje posjetitelja neprihvatljivo narušava kvalitetu života stanovnika ili doživljaj posjetitelja.</w:t>
      </w:r>
    </w:p>
    <w:p w14:paraId="40BDCFEA" w14:textId="77777777" w:rsidR="006942FA" w:rsidRDefault="00000000">
      <w:pPr>
        <w:pStyle w:val="Heading2"/>
      </w:pPr>
      <w:bookmarkStart w:id="98" w:name="gospodarski-učinci"/>
      <w:bookmarkEnd w:id="97"/>
      <w:r>
        <w:t>7.1 Gospodarski učinci</w:t>
      </w:r>
    </w:p>
    <w:p w14:paraId="4CDE2603" w14:textId="77777777" w:rsidR="006942FA" w:rsidRDefault="00000000" w:rsidP="00FC70AF">
      <w:pPr>
        <w:pStyle w:val="FirstParagraph"/>
        <w:jc w:val="both"/>
      </w:pPr>
      <w:r>
        <w:rPr>
          <w:b/>
          <w:bCs/>
        </w:rPr>
        <w:t>Problem.</w:t>
      </w:r>
      <w:r>
        <w:t xml:space="preserve"> Ako gost u destinaciji potroši 100 eura, koliko od toga stvarno ostaje lokalnoj zajednici?</w:t>
      </w:r>
    </w:p>
    <w:p w14:paraId="01653169" w14:textId="77777777" w:rsidR="006942FA" w:rsidRDefault="00000000" w:rsidP="00F46F86">
      <w:pPr>
        <w:pStyle w:val="BodyText"/>
        <w:jc w:val="both"/>
      </w:pPr>
      <w:r>
        <w:lastRenderedPageBreak/>
        <w:t>Potrošnja se širi kroz tri razine:</w:t>
      </w:r>
    </w:p>
    <w:p w14:paraId="22254756" w14:textId="77777777" w:rsidR="006942FA" w:rsidRDefault="00000000">
      <w:pPr>
        <w:pStyle w:val="Compact"/>
        <w:numPr>
          <w:ilvl w:val="0"/>
          <w:numId w:val="63"/>
        </w:numPr>
      </w:pPr>
      <w:r>
        <w:rPr>
          <w:b/>
          <w:bCs/>
        </w:rPr>
        <w:t>izravno</w:t>
      </w:r>
      <w:r>
        <w:t xml:space="preserve"> — hoteli, restorani, prijevoznici, muzeji, agencije;</w:t>
      </w:r>
    </w:p>
    <w:p w14:paraId="0B2E7EF2" w14:textId="77777777" w:rsidR="006942FA" w:rsidRDefault="00000000">
      <w:pPr>
        <w:pStyle w:val="Compact"/>
        <w:numPr>
          <w:ilvl w:val="0"/>
          <w:numId w:val="63"/>
        </w:numPr>
      </w:pPr>
      <w:r>
        <w:rPr>
          <w:b/>
          <w:bCs/>
        </w:rPr>
        <w:t>neizravno</w:t>
      </w:r>
      <w:r>
        <w:t xml:space="preserve"> — nabava namirnica od lokalnih proizvođača, građevinarstvo, održavanje, praonice, IT usluge;</w:t>
      </w:r>
    </w:p>
    <w:p w14:paraId="11C8BA95" w14:textId="77777777" w:rsidR="006942FA" w:rsidRDefault="00000000">
      <w:pPr>
        <w:pStyle w:val="Compact"/>
        <w:numPr>
          <w:ilvl w:val="0"/>
          <w:numId w:val="63"/>
        </w:numPr>
      </w:pPr>
      <w:r>
        <w:rPr>
          <w:b/>
          <w:bCs/>
        </w:rPr>
        <w:t>inducirano</w:t>
      </w:r>
      <w:r>
        <w:t xml:space="preserve"> — potrošnja plaća zaposlenih u trgovini, zdravstvu, obrazovanju i drugim djelatnostima.</w:t>
      </w:r>
    </w:p>
    <w:p w14:paraId="5CAAABD9" w14:textId="77777777" w:rsidR="006942FA" w:rsidRDefault="00000000" w:rsidP="00FC70AF">
      <w:pPr>
        <w:pStyle w:val="FirstParagraph"/>
        <w:jc w:val="both"/>
      </w:pPr>
      <w:r>
        <w:rPr>
          <w:b/>
          <w:bCs/>
        </w:rPr>
        <w:t>Odljev</w:t>
      </w:r>
      <w:r>
        <w:t xml:space="preserve"> umanjuje multiplikator. U razvijenim gospodarstvima s razvijenom domaćom proizvodnjom odljev je razmjerno nizak, dok u malim otočnim gospodarstvima koja uvoze hranu, energiju i opremu može biti vrlo visok. Za hrvatske destinacije najvažniji su kanali odljeva </w:t>
      </w:r>
      <w:r>
        <w:rPr>
          <w:b/>
          <w:bCs/>
        </w:rPr>
        <w:t>uvoz hrane i pića</w:t>
      </w:r>
      <w:r>
        <w:t xml:space="preserve">, </w:t>
      </w:r>
      <w:r>
        <w:rPr>
          <w:b/>
          <w:bCs/>
        </w:rPr>
        <w:t>provizije stranim digitalnim posrednicima</w:t>
      </w:r>
      <w:r>
        <w:t xml:space="preserve"> i </w:t>
      </w:r>
      <w:r>
        <w:rPr>
          <w:b/>
          <w:bCs/>
        </w:rPr>
        <w:t>repatrijacija dobiti</w:t>
      </w:r>
      <w:r>
        <w:t xml:space="preserve"> stranih vlasnika kapaciteta.</w:t>
      </w:r>
    </w:p>
    <w:p w14:paraId="1A8F917E" w14:textId="77777777" w:rsidR="006942FA" w:rsidRDefault="00000000" w:rsidP="00F46F86">
      <w:pPr>
        <w:pStyle w:val="BodyText"/>
        <w:jc w:val="both"/>
      </w:pPr>
      <w:r>
        <w:rPr>
          <w:i/>
          <w:iCs/>
        </w:rPr>
        <w:t>Tablica 7.1: Gospodarski učinci turizma</w:t>
      </w:r>
    </w:p>
    <w:tbl>
      <w:tblPr>
        <w:tblStyle w:val="Table"/>
        <w:tblW w:w="5000" w:type="pct"/>
        <w:tblLook w:val="0020" w:firstRow="1" w:lastRow="0" w:firstColumn="0" w:lastColumn="0" w:noHBand="0" w:noVBand="0"/>
      </w:tblPr>
      <w:tblGrid>
        <w:gridCol w:w="4480"/>
        <w:gridCol w:w="4880"/>
      </w:tblGrid>
      <w:tr w:rsidR="006942FA" w14:paraId="79692289"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C6D9F1" w:themeFill="text2" w:themeFillTint="33"/>
          </w:tcPr>
          <w:p w14:paraId="10CD4EFD" w14:textId="77777777" w:rsidR="006942FA" w:rsidRDefault="00000000">
            <w:pPr>
              <w:pStyle w:val="Compact"/>
            </w:pPr>
            <w:r>
              <w:t>Pozitivni učinci</w:t>
            </w:r>
          </w:p>
        </w:tc>
        <w:tc>
          <w:tcPr>
            <w:tcW w:w="0" w:type="auto"/>
            <w:tcBorders>
              <w:bottom w:val="none" w:sz="0" w:space="0" w:color="auto"/>
            </w:tcBorders>
            <w:shd w:val="clear" w:color="auto" w:fill="C6D9F1" w:themeFill="text2" w:themeFillTint="33"/>
          </w:tcPr>
          <w:p w14:paraId="2F5C0CF0" w14:textId="77777777" w:rsidR="006942FA" w:rsidRDefault="00000000">
            <w:pPr>
              <w:pStyle w:val="Compact"/>
            </w:pPr>
            <w:r>
              <w:t>Negativni učinci</w:t>
            </w:r>
          </w:p>
        </w:tc>
      </w:tr>
      <w:tr w:rsidR="006942FA" w14:paraId="0371B85B" w14:textId="77777777" w:rsidTr="00197855">
        <w:tc>
          <w:tcPr>
            <w:tcW w:w="0" w:type="auto"/>
          </w:tcPr>
          <w:p w14:paraId="515EC952" w14:textId="77777777" w:rsidR="006942FA" w:rsidRDefault="00000000">
            <w:pPr>
              <w:pStyle w:val="Compact"/>
              <w:numPr>
                <w:ilvl w:val="0"/>
                <w:numId w:val="91"/>
              </w:numPr>
            </w:pPr>
            <w:r>
              <w:t>priljev deviza i poboljšanje platne bilance</w:t>
            </w:r>
          </w:p>
        </w:tc>
        <w:tc>
          <w:tcPr>
            <w:tcW w:w="0" w:type="auto"/>
          </w:tcPr>
          <w:p w14:paraId="3C5E29AD" w14:textId="77777777" w:rsidR="006942FA" w:rsidRDefault="00000000">
            <w:pPr>
              <w:pStyle w:val="Compact"/>
              <w:numPr>
                <w:ilvl w:val="0"/>
                <w:numId w:val="91"/>
              </w:numPr>
            </w:pPr>
            <w:r>
              <w:t>sezonska narav radnih mjesta i nesigurnost zaposlenja</w:t>
            </w:r>
          </w:p>
        </w:tc>
      </w:tr>
      <w:tr w:rsidR="006942FA" w14:paraId="24F8084F" w14:textId="77777777" w:rsidTr="00197855">
        <w:tc>
          <w:tcPr>
            <w:tcW w:w="0" w:type="auto"/>
          </w:tcPr>
          <w:p w14:paraId="3CBA1AC1" w14:textId="77777777" w:rsidR="006942FA" w:rsidRDefault="00000000">
            <w:pPr>
              <w:pStyle w:val="Compact"/>
              <w:numPr>
                <w:ilvl w:val="0"/>
                <w:numId w:val="91"/>
              </w:numPr>
            </w:pPr>
            <w:r>
              <w:t>otvaranje radnih mjesta, osobito za mlade i žene</w:t>
            </w:r>
          </w:p>
        </w:tc>
        <w:tc>
          <w:tcPr>
            <w:tcW w:w="0" w:type="auto"/>
          </w:tcPr>
          <w:p w14:paraId="4AA13195" w14:textId="77777777" w:rsidR="006942FA" w:rsidRDefault="00000000">
            <w:pPr>
              <w:pStyle w:val="Compact"/>
              <w:numPr>
                <w:ilvl w:val="0"/>
                <w:numId w:val="91"/>
              </w:numPr>
            </w:pPr>
            <w:r>
              <w:t>inflacija cijena nekretnina, zemljišta i osnovnih namirnica</w:t>
            </w:r>
          </w:p>
        </w:tc>
      </w:tr>
      <w:tr w:rsidR="006942FA" w14:paraId="108EA68A" w14:textId="77777777" w:rsidTr="00197855">
        <w:tc>
          <w:tcPr>
            <w:tcW w:w="0" w:type="auto"/>
          </w:tcPr>
          <w:p w14:paraId="5A6376BF" w14:textId="77777777" w:rsidR="006942FA" w:rsidRDefault="00000000">
            <w:pPr>
              <w:pStyle w:val="Compact"/>
              <w:numPr>
                <w:ilvl w:val="0"/>
                <w:numId w:val="91"/>
              </w:numPr>
            </w:pPr>
            <w:r>
              <w:t>poticaj ulaganjima u javnu infrastrukturu</w:t>
            </w:r>
          </w:p>
        </w:tc>
        <w:tc>
          <w:tcPr>
            <w:tcW w:w="0" w:type="auto"/>
          </w:tcPr>
          <w:p w14:paraId="34CF5222" w14:textId="77777777" w:rsidR="006942FA" w:rsidRDefault="00000000">
            <w:pPr>
              <w:pStyle w:val="Compact"/>
              <w:numPr>
                <w:ilvl w:val="0"/>
                <w:numId w:val="91"/>
              </w:numPr>
            </w:pPr>
            <w:r>
              <w:t>prevelika ovisnost gospodarstva o jednoj djelatnosti</w:t>
            </w:r>
          </w:p>
        </w:tc>
      </w:tr>
      <w:tr w:rsidR="006942FA" w14:paraId="5B39A5F5" w14:textId="77777777" w:rsidTr="00197855">
        <w:tc>
          <w:tcPr>
            <w:tcW w:w="0" w:type="auto"/>
          </w:tcPr>
          <w:p w14:paraId="4B97BAD9" w14:textId="77777777" w:rsidR="006942FA" w:rsidRDefault="00000000">
            <w:pPr>
              <w:pStyle w:val="Compact"/>
              <w:numPr>
                <w:ilvl w:val="0"/>
                <w:numId w:val="91"/>
              </w:numPr>
            </w:pPr>
            <w:r>
              <w:t>porast poreznih prihoda lokalne i središnje razine</w:t>
            </w:r>
          </w:p>
        </w:tc>
        <w:tc>
          <w:tcPr>
            <w:tcW w:w="0" w:type="auto"/>
          </w:tcPr>
          <w:p w14:paraId="16E7F1F3" w14:textId="77777777" w:rsidR="006942FA" w:rsidRDefault="00000000">
            <w:pPr>
              <w:pStyle w:val="Compact"/>
              <w:numPr>
                <w:ilvl w:val="0"/>
                <w:numId w:val="91"/>
              </w:numPr>
            </w:pPr>
            <w:r>
              <w:t>istiskivanje drugih djelatnosti s tržišta rada i kapitala</w:t>
            </w:r>
          </w:p>
        </w:tc>
      </w:tr>
      <w:tr w:rsidR="006942FA" w14:paraId="21B34C65" w14:textId="77777777" w:rsidTr="00197855">
        <w:tc>
          <w:tcPr>
            <w:tcW w:w="0" w:type="auto"/>
          </w:tcPr>
          <w:p w14:paraId="4DA08810" w14:textId="77777777" w:rsidR="006942FA" w:rsidRDefault="00000000">
            <w:pPr>
              <w:pStyle w:val="Compact"/>
              <w:numPr>
                <w:ilvl w:val="0"/>
                <w:numId w:val="91"/>
              </w:numPr>
            </w:pPr>
            <w:r>
              <w:t>revitalizacija ruralnih i otočnih područja</w:t>
            </w:r>
          </w:p>
        </w:tc>
        <w:tc>
          <w:tcPr>
            <w:tcW w:w="0" w:type="auto"/>
          </w:tcPr>
          <w:p w14:paraId="2290A269" w14:textId="77777777" w:rsidR="006942FA" w:rsidRDefault="00000000">
            <w:pPr>
              <w:pStyle w:val="Compact"/>
              <w:numPr>
                <w:ilvl w:val="0"/>
                <w:numId w:val="91"/>
              </w:numPr>
            </w:pPr>
            <w:r>
              <w:t>opterećenje javnih usluga u vršnom razdoblju</w:t>
            </w:r>
          </w:p>
        </w:tc>
      </w:tr>
    </w:tbl>
    <w:p w14:paraId="768685A5" w14:textId="77777777" w:rsidR="006942FA" w:rsidRDefault="00000000">
      <w:pPr>
        <w:pStyle w:val="Heading3"/>
      </w:pPr>
      <w:bookmarkStart w:id="99" w:name="mjerenje-satelitski-račun-turizma"/>
      <w:r>
        <w:t>Mjerenje: satelitski račun turizma</w:t>
      </w:r>
    </w:p>
    <w:p w14:paraId="21C20BAC" w14:textId="77777777" w:rsidR="006942FA" w:rsidRDefault="00000000" w:rsidP="00FC70AF">
      <w:pPr>
        <w:pStyle w:val="FirstParagraph"/>
        <w:jc w:val="both"/>
      </w:pPr>
      <w:r>
        <w:t xml:space="preserve">TSA je međunarodno usklađen okvir koji iz nacionalnih računa izdvaja dio </w:t>
      </w:r>
      <w:proofErr w:type="spellStart"/>
      <w:r>
        <w:t>pripisiv</w:t>
      </w:r>
      <w:proofErr w:type="spellEnd"/>
      <w:r>
        <w:t xml:space="preserve"> turističkoj potrošnji. Prema hrvatskom satelitskom računu, </w:t>
      </w:r>
      <w:r>
        <w:rPr>
          <w:b/>
          <w:bCs/>
        </w:rPr>
        <w:t>izravni BDP turizma iznosio je 8,2 milijarde eura, odnosno 12,18 % ukupnog BDP-a za 2022. godinu</w:t>
      </w:r>
      <w:r>
        <w:t>, u odnosu na 11,82 % u 2019. Time je Hrvatska među gospodarstvima s najvišim udjelom turizma u BDP-u u Europskoj uniji.</w:t>
      </w:r>
    </w:p>
    <w:p w14:paraId="2C467B36" w14:textId="77777777" w:rsidR="006942FA" w:rsidRDefault="00000000" w:rsidP="00F46F86">
      <w:pPr>
        <w:pStyle w:val="BodyText"/>
        <w:jc w:val="both"/>
      </w:pPr>
      <w:r>
        <w:t xml:space="preserve">Procjene WTTC-a za 2025. govore o </w:t>
      </w:r>
      <w:r>
        <w:rPr>
          <w:b/>
          <w:bCs/>
        </w:rPr>
        <w:t>ukupnom</w:t>
      </w:r>
      <w:r>
        <w:t xml:space="preserve"> doprinosu od približno 21,3 milijarde eura i oko 488 tisuća radnih mjesta, uz udio od približno 25 % u prihodima države (WTTC, 2025). Ponovno naglašavamo da te dvije brojke </w:t>
      </w:r>
      <w:r>
        <w:rPr>
          <w:b/>
          <w:bCs/>
        </w:rPr>
        <w:t>mjere različite stvari</w:t>
      </w:r>
      <w:r>
        <w:t xml:space="preserve"> i ne smiju se zbrajati ni izravno uspoređivati.</w:t>
      </w:r>
    </w:p>
    <w:p w14:paraId="26F18329" w14:textId="77777777" w:rsidR="006942FA" w:rsidRDefault="00000000">
      <w:pPr>
        <w:pStyle w:val="Heading2"/>
      </w:pPr>
      <w:bookmarkStart w:id="100" w:name="društveno-kulturni-učinci"/>
      <w:bookmarkEnd w:id="98"/>
      <w:bookmarkEnd w:id="99"/>
      <w:r>
        <w:lastRenderedPageBreak/>
        <w:t>7.2 Društveno-kulturni učinci</w:t>
      </w:r>
    </w:p>
    <w:p w14:paraId="1A418CBF" w14:textId="77777777" w:rsidR="006942FA" w:rsidRDefault="00000000" w:rsidP="00FC70AF">
      <w:pPr>
        <w:pStyle w:val="FirstParagraph"/>
        <w:jc w:val="both"/>
      </w:pPr>
      <w:r>
        <w:t>Turizam je susret domaćina i gosta, a svaki susret mijenja obje strane.</w:t>
      </w:r>
    </w:p>
    <w:p w14:paraId="5FC12E7C" w14:textId="77777777" w:rsidR="006942FA" w:rsidRDefault="00000000" w:rsidP="00F46F86">
      <w:pPr>
        <w:pStyle w:val="BodyText"/>
        <w:jc w:val="both"/>
      </w:pPr>
      <w:r>
        <w:rPr>
          <w:b/>
          <w:bCs/>
        </w:rPr>
        <w:t>Pozitivni učinci:</w:t>
      </w:r>
      <w:r>
        <w:t xml:space="preserve"> obnova baštine i običaja koji dobivaju gospodarsku svrhu; jačanje lokalnog identiteta i ponosa; razmjena znanja; poboljšanje sadržaja koji koriste i stanovnici (prijevoz, kultura, sport); zadržavanje mladih u ruralnim područjima.</w:t>
      </w:r>
    </w:p>
    <w:p w14:paraId="1121469B" w14:textId="77777777" w:rsidR="006942FA" w:rsidRDefault="00000000" w:rsidP="00F46F86">
      <w:pPr>
        <w:pStyle w:val="BodyText"/>
        <w:jc w:val="both"/>
      </w:pPr>
      <w:r>
        <w:rPr>
          <w:b/>
          <w:bCs/>
        </w:rPr>
        <w:t>Negativni učinci:</w:t>
      </w:r>
      <w:r>
        <w:t xml:space="preserve"> </w:t>
      </w:r>
      <w:proofErr w:type="spellStart"/>
      <w:r>
        <w:t>komodifikacija</w:t>
      </w:r>
      <w:proofErr w:type="spellEnd"/>
      <w:r>
        <w:t xml:space="preserve"> kulture (običaj se izvodi po rasporedu za publiku); gubitak privatnosti; istiskivanje stanovnika iz povijesnih jezgri zbog pretvaranja stanova u smještajne jedinice; poremećaj sadržaja u naselju (nestanak pekara i ljekarni, pojava suvenirnica); porast cijena; napetosti oko buke i ponašanja posjetitelja.</w:t>
      </w:r>
    </w:p>
    <w:p w14:paraId="449E6FF1" w14:textId="77777777" w:rsidR="006942FA" w:rsidRDefault="00000000">
      <w:pPr>
        <w:pStyle w:val="Heading3"/>
      </w:pPr>
      <w:bookmarkStart w:id="101" w:name="doxeyev-indeks-iritacije"/>
      <w:proofErr w:type="spellStart"/>
      <w:r>
        <w:t>Doxeyev</w:t>
      </w:r>
      <w:proofErr w:type="spellEnd"/>
      <w:r>
        <w:t xml:space="preserve"> indeks iritacije</w:t>
      </w:r>
    </w:p>
    <w:p w14:paraId="0D393CE8" w14:textId="77777777" w:rsidR="006942FA" w:rsidRDefault="00000000" w:rsidP="00FC70AF">
      <w:pPr>
        <w:pStyle w:val="FirstParagraph"/>
        <w:jc w:val="both"/>
      </w:pPr>
      <w:proofErr w:type="spellStart"/>
      <w:r>
        <w:t>Doxey</w:t>
      </w:r>
      <w:proofErr w:type="spellEnd"/>
      <w:r>
        <w:t xml:space="preserve"> (1975) opisuje četiri faze u razvoju stava lokalne zajednice:</w:t>
      </w:r>
    </w:p>
    <w:tbl>
      <w:tblPr>
        <w:tblStyle w:val="Table"/>
        <w:tblW w:w="5000" w:type="pct"/>
        <w:tblBorders>
          <w:insideH w:val="single" w:sz="4" w:space="0" w:color="auto"/>
        </w:tblBorders>
        <w:tblLook w:val="0020" w:firstRow="1" w:lastRow="0" w:firstColumn="0" w:lastColumn="0" w:noHBand="0" w:noVBand="0"/>
      </w:tblPr>
      <w:tblGrid>
        <w:gridCol w:w="1777"/>
        <w:gridCol w:w="2575"/>
        <w:gridCol w:w="5008"/>
      </w:tblGrid>
      <w:tr w:rsidR="006942FA" w14:paraId="2E70D7EC"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7E24747" w14:textId="77777777" w:rsidR="006942FA" w:rsidRDefault="00000000">
            <w:pPr>
              <w:pStyle w:val="Compact"/>
            </w:pPr>
            <w:r>
              <w:t>Faza</w:t>
            </w:r>
          </w:p>
        </w:tc>
        <w:tc>
          <w:tcPr>
            <w:tcW w:w="0" w:type="auto"/>
            <w:tcBorders>
              <w:bottom w:val="none" w:sz="0" w:space="0" w:color="auto"/>
            </w:tcBorders>
          </w:tcPr>
          <w:p w14:paraId="6ED55511" w14:textId="77777777" w:rsidR="006942FA" w:rsidRDefault="00000000">
            <w:pPr>
              <w:pStyle w:val="Compact"/>
            </w:pPr>
            <w:r>
              <w:t>Stav zajednice</w:t>
            </w:r>
          </w:p>
        </w:tc>
        <w:tc>
          <w:tcPr>
            <w:tcW w:w="0" w:type="auto"/>
            <w:tcBorders>
              <w:bottom w:val="none" w:sz="0" w:space="0" w:color="auto"/>
            </w:tcBorders>
          </w:tcPr>
          <w:p w14:paraId="092D6B0F" w14:textId="77777777" w:rsidR="006942FA" w:rsidRDefault="00000000">
            <w:pPr>
              <w:pStyle w:val="Compact"/>
            </w:pPr>
            <w:r>
              <w:t>Tipično obilježje</w:t>
            </w:r>
          </w:p>
        </w:tc>
      </w:tr>
      <w:tr w:rsidR="006942FA" w14:paraId="6D4959B4" w14:textId="77777777" w:rsidTr="00197855">
        <w:tc>
          <w:tcPr>
            <w:tcW w:w="0" w:type="auto"/>
          </w:tcPr>
          <w:p w14:paraId="3A18386D" w14:textId="77777777" w:rsidR="006942FA" w:rsidRDefault="00000000">
            <w:pPr>
              <w:pStyle w:val="Compact"/>
            </w:pPr>
            <w:r>
              <w:t>1. Euforija</w:t>
            </w:r>
          </w:p>
        </w:tc>
        <w:tc>
          <w:tcPr>
            <w:tcW w:w="0" w:type="auto"/>
          </w:tcPr>
          <w:p w14:paraId="4E397035" w14:textId="77777777" w:rsidR="006942FA" w:rsidRDefault="00000000">
            <w:pPr>
              <w:pStyle w:val="Compact"/>
            </w:pPr>
            <w:r>
              <w:t>oduševljenje</w:t>
            </w:r>
          </w:p>
        </w:tc>
        <w:tc>
          <w:tcPr>
            <w:tcW w:w="0" w:type="auto"/>
          </w:tcPr>
          <w:p w14:paraId="0C928D74" w14:textId="77777777" w:rsidR="006942FA" w:rsidRDefault="00000000">
            <w:pPr>
              <w:pStyle w:val="Compact"/>
            </w:pPr>
            <w:r>
              <w:t>mali broj posjetitelja, dobrodošlica, ulaganja</w:t>
            </w:r>
          </w:p>
        </w:tc>
      </w:tr>
      <w:tr w:rsidR="006942FA" w14:paraId="1F8B924E" w14:textId="77777777" w:rsidTr="00197855">
        <w:tc>
          <w:tcPr>
            <w:tcW w:w="0" w:type="auto"/>
          </w:tcPr>
          <w:p w14:paraId="320341EE" w14:textId="77777777" w:rsidR="006942FA" w:rsidRDefault="00000000">
            <w:pPr>
              <w:pStyle w:val="Compact"/>
            </w:pPr>
            <w:r>
              <w:t>2. Apatija</w:t>
            </w:r>
          </w:p>
        </w:tc>
        <w:tc>
          <w:tcPr>
            <w:tcW w:w="0" w:type="auto"/>
          </w:tcPr>
          <w:p w14:paraId="420524BF" w14:textId="77777777" w:rsidR="006942FA" w:rsidRDefault="00000000">
            <w:pPr>
              <w:pStyle w:val="Compact"/>
            </w:pPr>
            <w:r>
              <w:t>ravnodušnost</w:t>
            </w:r>
          </w:p>
        </w:tc>
        <w:tc>
          <w:tcPr>
            <w:tcW w:w="0" w:type="auto"/>
          </w:tcPr>
          <w:p w14:paraId="5A5F92B2" w14:textId="77777777" w:rsidR="006942FA" w:rsidRDefault="00000000">
            <w:pPr>
              <w:pStyle w:val="Compact"/>
            </w:pPr>
            <w:r>
              <w:t>turizam postaje posao, odnos postaje komercijalan</w:t>
            </w:r>
          </w:p>
        </w:tc>
      </w:tr>
      <w:tr w:rsidR="006942FA" w14:paraId="101D5FE0" w14:textId="77777777" w:rsidTr="00197855">
        <w:tc>
          <w:tcPr>
            <w:tcW w:w="0" w:type="auto"/>
          </w:tcPr>
          <w:p w14:paraId="4878736E" w14:textId="77777777" w:rsidR="006942FA" w:rsidRDefault="00000000">
            <w:pPr>
              <w:pStyle w:val="Compact"/>
            </w:pPr>
            <w:r>
              <w:t>3. Iritacija</w:t>
            </w:r>
          </w:p>
        </w:tc>
        <w:tc>
          <w:tcPr>
            <w:tcW w:w="0" w:type="auto"/>
          </w:tcPr>
          <w:p w14:paraId="4FF12C89" w14:textId="77777777" w:rsidR="006942FA" w:rsidRDefault="00000000">
            <w:pPr>
              <w:pStyle w:val="Compact"/>
            </w:pPr>
            <w:r>
              <w:t>zabrinutost</w:t>
            </w:r>
          </w:p>
        </w:tc>
        <w:tc>
          <w:tcPr>
            <w:tcW w:w="0" w:type="auto"/>
          </w:tcPr>
          <w:p w14:paraId="72465AFC" w14:textId="77777777" w:rsidR="006942FA" w:rsidRDefault="00000000">
            <w:pPr>
              <w:pStyle w:val="Compact"/>
            </w:pPr>
            <w:r>
              <w:t>zasićenje, gužve, rast troškova života, prve pritužbe</w:t>
            </w:r>
          </w:p>
        </w:tc>
      </w:tr>
      <w:tr w:rsidR="006942FA" w14:paraId="2E9858E8" w14:textId="77777777" w:rsidTr="00197855">
        <w:tc>
          <w:tcPr>
            <w:tcW w:w="0" w:type="auto"/>
          </w:tcPr>
          <w:p w14:paraId="51F3BE42" w14:textId="77777777" w:rsidR="006942FA" w:rsidRDefault="00000000">
            <w:pPr>
              <w:pStyle w:val="Compact"/>
            </w:pPr>
            <w:r>
              <w:t>4. Antagonizam</w:t>
            </w:r>
          </w:p>
        </w:tc>
        <w:tc>
          <w:tcPr>
            <w:tcW w:w="0" w:type="auto"/>
          </w:tcPr>
          <w:p w14:paraId="0ED6D86D" w14:textId="77777777" w:rsidR="006942FA" w:rsidRDefault="00000000">
            <w:pPr>
              <w:pStyle w:val="Compact"/>
            </w:pPr>
            <w:r>
              <w:t>otvoreno neprijateljstvo</w:t>
            </w:r>
          </w:p>
        </w:tc>
        <w:tc>
          <w:tcPr>
            <w:tcW w:w="0" w:type="auto"/>
          </w:tcPr>
          <w:p w14:paraId="63397708" w14:textId="77777777" w:rsidR="006942FA" w:rsidRDefault="00000000">
            <w:pPr>
              <w:pStyle w:val="Compact"/>
            </w:pPr>
            <w:r>
              <w:t>prosvjedi, okrivljavanje turista za sve probleme</w:t>
            </w:r>
          </w:p>
        </w:tc>
      </w:tr>
    </w:tbl>
    <w:p w14:paraId="25977E72" w14:textId="77777777" w:rsidR="006942FA" w:rsidRDefault="00000000" w:rsidP="00F46F86">
      <w:pPr>
        <w:pStyle w:val="BodyText"/>
        <w:jc w:val="both"/>
      </w:pPr>
      <w:r>
        <w:t xml:space="preserve">Model je vrijedan jer pokazuje da </w:t>
      </w:r>
      <w:r>
        <w:rPr>
          <w:b/>
          <w:bCs/>
        </w:rPr>
        <w:t>otpor zajednice nije iznenadan događaj nego posljedica nepravodobnog upravljanja</w:t>
      </w:r>
      <w:r>
        <w:t>. Prosvjedi u europskim gradovima posljednjih godina odgovaraju četvrtoj fazi, a nastali su nakon dugog razdoblja u kojem su signali iz treće faze bili zanemarivani.</w:t>
      </w:r>
    </w:p>
    <w:p w14:paraId="3FDA9DCD" w14:textId="77777777" w:rsidR="006942FA" w:rsidRDefault="00000000" w:rsidP="00F46F86">
      <w:pPr>
        <w:pStyle w:val="BodyText"/>
        <w:jc w:val="both"/>
      </w:pPr>
      <w:r>
        <w:rPr>
          <w:b/>
          <w:bCs/>
        </w:rPr>
        <w:t>Demonstracijski učinak</w:t>
      </w:r>
      <w:r>
        <w:t xml:space="preserve"> dodatna je pojava: lokalno stanovništvo, osobito mladi, preuzima obrasce potrošnje i ponašanja posjetitelja, što može voditi promjeni vrijednosti i frustraciji zbog razlike u kupovnoj moći.</w:t>
      </w:r>
    </w:p>
    <w:p w14:paraId="40E498C4" w14:textId="77777777" w:rsidR="006942FA" w:rsidRDefault="00000000" w:rsidP="00F46F86">
      <w:pPr>
        <w:pStyle w:val="BodyText"/>
        <w:jc w:val="both"/>
      </w:pPr>
      <w:r>
        <w:rPr>
          <w:b/>
          <w:bCs/>
        </w:rPr>
        <w:t>Teorija društvene razmjene</w:t>
      </w:r>
      <w:r>
        <w:t xml:space="preserve"> objašnjava zašto zajednica podupire turizam onoliko dugo dok percipirane koristi nadmašuju percipirane troškove. Iz toga slijedi praktična uputa: </w:t>
      </w:r>
      <w:r>
        <w:rPr>
          <w:b/>
          <w:bCs/>
        </w:rPr>
        <w:t>potpora zajednice nije zadana, nego se održava vidljivom raspodjelom koristi.</w:t>
      </w:r>
    </w:p>
    <w:p w14:paraId="1CC56222" w14:textId="77777777" w:rsidR="006942FA" w:rsidRDefault="00000000">
      <w:pPr>
        <w:pStyle w:val="Heading2"/>
      </w:pPr>
      <w:bookmarkStart w:id="102" w:name="Xa569fd865640073adb12055587bbd54850f4311"/>
      <w:bookmarkEnd w:id="100"/>
      <w:bookmarkEnd w:id="101"/>
      <w:r>
        <w:t xml:space="preserve">7.3 </w:t>
      </w:r>
      <w:proofErr w:type="spellStart"/>
      <w:r>
        <w:t>Butlerov</w:t>
      </w:r>
      <w:proofErr w:type="spellEnd"/>
      <w:r>
        <w:t xml:space="preserve"> model životnog ciklusa destinacije</w:t>
      </w:r>
    </w:p>
    <w:p w14:paraId="5B527E67" w14:textId="77777777" w:rsidR="006942FA" w:rsidRDefault="00000000" w:rsidP="00FC70AF">
      <w:pPr>
        <w:pStyle w:val="FirstParagraph"/>
        <w:jc w:val="both"/>
      </w:pPr>
      <w:r>
        <w:t>Butler (1980) opisuje razvoj destinacije kroz šest faza:</w:t>
      </w:r>
    </w:p>
    <w:p w14:paraId="06C81D46" w14:textId="77777777" w:rsidR="006942FA" w:rsidRDefault="00000000">
      <w:pPr>
        <w:pStyle w:val="Compact"/>
        <w:numPr>
          <w:ilvl w:val="0"/>
          <w:numId w:val="64"/>
        </w:numPr>
      </w:pPr>
      <w:r>
        <w:rPr>
          <w:b/>
          <w:bCs/>
        </w:rPr>
        <w:t>Istraživanje</w:t>
      </w:r>
      <w:r>
        <w:t xml:space="preserve"> — malen broj samostalnih posjetitelja, gotovo bez infrastrukture;</w:t>
      </w:r>
    </w:p>
    <w:p w14:paraId="4617B077" w14:textId="77777777" w:rsidR="006942FA" w:rsidRDefault="00000000">
      <w:pPr>
        <w:pStyle w:val="Compact"/>
        <w:numPr>
          <w:ilvl w:val="0"/>
          <w:numId w:val="64"/>
        </w:numPr>
      </w:pPr>
      <w:r>
        <w:rPr>
          <w:b/>
          <w:bCs/>
        </w:rPr>
        <w:t>Uključivanje</w:t>
      </w:r>
      <w:r>
        <w:t xml:space="preserve"> — lokalno stanovništvo počinje pružati usluge, javljaju se prve organizirane ponude;</w:t>
      </w:r>
    </w:p>
    <w:p w14:paraId="15D99B40" w14:textId="77777777" w:rsidR="006942FA" w:rsidRDefault="00000000">
      <w:pPr>
        <w:pStyle w:val="Compact"/>
        <w:numPr>
          <w:ilvl w:val="0"/>
          <w:numId w:val="64"/>
        </w:numPr>
      </w:pPr>
      <w:r>
        <w:rPr>
          <w:b/>
          <w:bCs/>
        </w:rPr>
        <w:lastRenderedPageBreak/>
        <w:t>Razvoj</w:t>
      </w:r>
      <w:r>
        <w:t xml:space="preserve"> — ulazak vanjskog kapitala, brz rast kapaciteta, gubitak lokalne kontrole;</w:t>
      </w:r>
    </w:p>
    <w:p w14:paraId="5825ADCE" w14:textId="77777777" w:rsidR="006942FA" w:rsidRDefault="00000000">
      <w:pPr>
        <w:pStyle w:val="Compact"/>
        <w:numPr>
          <w:ilvl w:val="0"/>
          <w:numId w:val="64"/>
        </w:numPr>
      </w:pPr>
      <w:r>
        <w:rPr>
          <w:b/>
          <w:bCs/>
        </w:rPr>
        <w:t>Konsolidacija</w:t>
      </w:r>
      <w:r>
        <w:t xml:space="preserve"> — usporavanje rasta, dominacija turizma u gospodarstvu, prvi znakovi zasićenja;</w:t>
      </w:r>
    </w:p>
    <w:p w14:paraId="3889A395" w14:textId="77777777" w:rsidR="006942FA" w:rsidRDefault="00000000">
      <w:pPr>
        <w:pStyle w:val="Compact"/>
        <w:numPr>
          <w:ilvl w:val="0"/>
          <w:numId w:val="64"/>
        </w:numPr>
      </w:pPr>
      <w:r>
        <w:rPr>
          <w:b/>
          <w:bCs/>
        </w:rPr>
        <w:t>Stagnacija</w:t>
      </w:r>
      <w:r>
        <w:t xml:space="preserve"> — dosegnut vrhunac, prekoračen nosivi kapacitet, imidž zastarijeva;</w:t>
      </w:r>
    </w:p>
    <w:p w14:paraId="13556C9D" w14:textId="77777777" w:rsidR="006942FA" w:rsidRDefault="00000000">
      <w:pPr>
        <w:pStyle w:val="Compact"/>
        <w:numPr>
          <w:ilvl w:val="0"/>
          <w:numId w:val="64"/>
        </w:numPr>
      </w:pPr>
      <w:r>
        <w:rPr>
          <w:b/>
          <w:bCs/>
        </w:rPr>
        <w:t>Nakon stagnacije</w:t>
      </w:r>
      <w:r>
        <w:t xml:space="preserve"> — pet mogućih putanja od </w:t>
      </w:r>
      <w:r>
        <w:rPr>
          <w:b/>
          <w:bCs/>
        </w:rPr>
        <w:t>opadanja</w:t>
      </w:r>
      <w:r>
        <w:t xml:space="preserve"> do </w:t>
      </w:r>
      <w:r>
        <w:rPr>
          <w:b/>
          <w:bCs/>
        </w:rPr>
        <w:t>pomlađivanja</w:t>
      </w:r>
      <w:r>
        <w:t xml:space="preserve"> (novi proizvod, novo tržište, novi resurs).</w:t>
      </w:r>
    </w:p>
    <w:p w14:paraId="4F348293" w14:textId="77777777" w:rsidR="006942FA" w:rsidRDefault="00000000" w:rsidP="00FC70AF">
      <w:pPr>
        <w:pStyle w:val="FirstParagraph"/>
        <w:jc w:val="both"/>
      </w:pPr>
      <w:r>
        <w:t xml:space="preserve">Model je najkorisniji kao </w:t>
      </w:r>
      <w:r>
        <w:rPr>
          <w:b/>
          <w:bCs/>
        </w:rPr>
        <w:t>dijagnostičko sredstvo</w:t>
      </w:r>
      <w:r>
        <w:t>: destinacija koja prepozna da ulazi u konsolidaciju ima vremena za zaokret; destinacija koja to prepozna u stagnaciji plaća zaokret višestruko skuplje. Kritike modela odnose se na to da nije uvijek moguće odrediti u kojoj se fazi destinacija nalazi dok faza traje te da razvoj nije jednosmjeran.</w:t>
      </w:r>
    </w:p>
    <w:p w14:paraId="2C821C71" w14:textId="77777777" w:rsidR="006942FA" w:rsidRDefault="00000000">
      <w:pPr>
        <w:pStyle w:val="BlockText"/>
      </w:pPr>
      <w:r>
        <w:rPr>
          <w:b/>
          <w:bCs/>
        </w:rPr>
        <w:t>Poveznica s Poglavljem 3.</w:t>
      </w:r>
      <w:r>
        <w:t xml:space="preserve"> </w:t>
      </w:r>
      <w:proofErr w:type="spellStart"/>
      <w:r>
        <w:t>Butlerov</w:t>
      </w:r>
      <w:proofErr w:type="spellEnd"/>
      <w:r>
        <w:t xml:space="preserve"> model i </w:t>
      </w:r>
      <w:proofErr w:type="spellStart"/>
      <w:r>
        <w:t>Plogova</w:t>
      </w:r>
      <w:proofErr w:type="spellEnd"/>
      <w:r>
        <w:t xml:space="preserve"> tipologija opisuju istu pojavu s dvije strane: kako destinacija mijenja svoje goste i kako gosti mijenjaju destinaciju.</w:t>
      </w:r>
    </w:p>
    <w:p w14:paraId="1689E921" w14:textId="77777777" w:rsidR="006942FA" w:rsidRDefault="00000000">
      <w:pPr>
        <w:pStyle w:val="Heading2"/>
      </w:pPr>
      <w:bookmarkStart w:id="103" w:name="ekološki-učinci"/>
      <w:bookmarkEnd w:id="102"/>
      <w:r>
        <w:t>7.4 Ekološki učinci</w:t>
      </w:r>
    </w:p>
    <w:p w14:paraId="43C154CE" w14:textId="77777777" w:rsidR="006942FA" w:rsidRDefault="00000000" w:rsidP="00FC70AF">
      <w:pPr>
        <w:pStyle w:val="FirstParagraph"/>
        <w:jc w:val="both"/>
      </w:pPr>
      <w:r>
        <w:t>Okoliš je istodobno temeljni resurs i najranjivija sastavnica turizma. Paradoks je poznat: nekontrolirani razvoj uništava upravo ono zbog čega su posjetitelji došli.</w:t>
      </w:r>
    </w:p>
    <w:p w14:paraId="6ADF370E" w14:textId="77777777" w:rsidR="006942FA" w:rsidRDefault="00000000" w:rsidP="00F46F86">
      <w:pPr>
        <w:pStyle w:val="BodyText"/>
        <w:jc w:val="both"/>
      </w:pPr>
      <w:r>
        <w:rPr>
          <w:i/>
          <w:iCs/>
        </w:rPr>
        <w:t>Tablica 7.2: Matrica ekoloških utjecaja</w:t>
      </w:r>
    </w:p>
    <w:tbl>
      <w:tblPr>
        <w:tblStyle w:val="Table"/>
        <w:tblW w:w="5000" w:type="pct"/>
        <w:tblBorders>
          <w:insideH w:val="single" w:sz="4" w:space="0" w:color="auto"/>
        </w:tblBorders>
        <w:tblLook w:val="0020" w:firstRow="1" w:lastRow="0" w:firstColumn="0" w:lastColumn="0" w:noHBand="0" w:noVBand="0"/>
      </w:tblPr>
      <w:tblGrid>
        <w:gridCol w:w="1855"/>
        <w:gridCol w:w="3915"/>
        <w:gridCol w:w="3590"/>
      </w:tblGrid>
      <w:tr w:rsidR="006942FA" w14:paraId="5345C427"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04FF439" w14:textId="77777777" w:rsidR="006942FA" w:rsidRDefault="00000000">
            <w:pPr>
              <w:pStyle w:val="Compact"/>
            </w:pPr>
            <w:r>
              <w:t>Sastavnica okoliša</w:t>
            </w:r>
          </w:p>
        </w:tc>
        <w:tc>
          <w:tcPr>
            <w:tcW w:w="0" w:type="auto"/>
            <w:tcBorders>
              <w:bottom w:val="none" w:sz="0" w:space="0" w:color="auto"/>
            </w:tcBorders>
          </w:tcPr>
          <w:p w14:paraId="6658E3FB" w14:textId="77777777" w:rsidR="006942FA" w:rsidRDefault="00000000">
            <w:pPr>
              <w:pStyle w:val="Compact"/>
            </w:pPr>
            <w:r>
              <w:t>Negativni utjecaji</w:t>
            </w:r>
          </w:p>
        </w:tc>
        <w:tc>
          <w:tcPr>
            <w:tcW w:w="0" w:type="auto"/>
            <w:tcBorders>
              <w:bottom w:val="none" w:sz="0" w:space="0" w:color="auto"/>
            </w:tcBorders>
          </w:tcPr>
          <w:p w14:paraId="7B2EF3A4" w14:textId="77777777" w:rsidR="006942FA" w:rsidRDefault="00000000">
            <w:pPr>
              <w:pStyle w:val="Compact"/>
            </w:pPr>
            <w:r>
              <w:t>Mehanizmi ublažavanja</w:t>
            </w:r>
          </w:p>
        </w:tc>
      </w:tr>
      <w:tr w:rsidR="006942FA" w14:paraId="65F0A2BE" w14:textId="77777777" w:rsidTr="00197855">
        <w:tc>
          <w:tcPr>
            <w:tcW w:w="0" w:type="auto"/>
          </w:tcPr>
          <w:p w14:paraId="3682E376" w14:textId="77777777" w:rsidR="006942FA" w:rsidRDefault="00000000">
            <w:pPr>
              <w:pStyle w:val="Compact"/>
            </w:pPr>
            <w:r>
              <w:t>Voda</w:t>
            </w:r>
          </w:p>
        </w:tc>
        <w:tc>
          <w:tcPr>
            <w:tcW w:w="0" w:type="auto"/>
          </w:tcPr>
          <w:p w14:paraId="565CF0CB" w14:textId="77777777" w:rsidR="006942FA" w:rsidRDefault="00000000">
            <w:pPr>
              <w:pStyle w:val="Compact"/>
            </w:pPr>
            <w:r>
              <w:t>prekomjerna potrošnja (bazeni, vrtovi), onečišćenje otpadnim vodama</w:t>
            </w:r>
          </w:p>
        </w:tc>
        <w:tc>
          <w:tcPr>
            <w:tcW w:w="0" w:type="auto"/>
          </w:tcPr>
          <w:p w14:paraId="468E8E29" w14:textId="77777777" w:rsidR="006942FA" w:rsidRDefault="00000000">
            <w:pPr>
              <w:pStyle w:val="Compact"/>
            </w:pPr>
            <w:r>
              <w:t xml:space="preserve">pročišćavanje, </w:t>
            </w:r>
            <w:proofErr w:type="spellStart"/>
            <w:r>
              <w:t>recirkulacija</w:t>
            </w:r>
            <w:proofErr w:type="spellEnd"/>
            <w:r>
              <w:t>, mjerenje potrošnje po gostu</w:t>
            </w:r>
          </w:p>
        </w:tc>
      </w:tr>
      <w:tr w:rsidR="006942FA" w14:paraId="1292B230" w14:textId="77777777" w:rsidTr="00197855">
        <w:tc>
          <w:tcPr>
            <w:tcW w:w="0" w:type="auto"/>
          </w:tcPr>
          <w:p w14:paraId="5BA049C9" w14:textId="77777777" w:rsidR="006942FA" w:rsidRDefault="00000000">
            <w:pPr>
              <w:pStyle w:val="Compact"/>
            </w:pPr>
            <w:r>
              <w:t>Zrak i klima</w:t>
            </w:r>
          </w:p>
        </w:tc>
        <w:tc>
          <w:tcPr>
            <w:tcW w:w="0" w:type="auto"/>
          </w:tcPr>
          <w:p w14:paraId="2F3B7A0A" w14:textId="77777777" w:rsidR="006942FA" w:rsidRDefault="00000000">
            <w:pPr>
              <w:pStyle w:val="Compact"/>
            </w:pPr>
            <w:r>
              <w:t>emisije iz zračnog i cestovnog prometa</w:t>
            </w:r>
          </w:p>
        </w:tc>
        <w:tc>
          <w:tcPr>
            <w:tcW w:w="0" w:type="auto"/>
          </w:tcPr>
          <w:p w14:paraId="17C59931" w14:textId="77777777" w:rsidR="006942FA" w:rsidRDefault="00000000">
            <w:pPr>
              <w:pStyle w:val="Compact"/>
            </w:pPr>
            <w:r>
              <w:t>poticaji za javni i električni prijevoz, obnovljivi izvori</w:t>
            </w:r>
          </w:p>
        </w:tc>
      </w:tr>
      <w:tr w:rsidR="006942FA" w14:paraId="4D0ECADA" w14:textId="77777777" w:rsidTr="00197855">
        <w:tc>
          <w:tcPr>
            <w:tcW w:w="0" w:type="auto"/>
          </w:tcPr>
          <w:p w14:paraId="20CA968F" w14:textId="77777777" w:rsidR="006942FA" w:rsidRDefault="00000000">
            <w:pPr>
              <w:pStyle w:val="Compact"/>
            </w:pPr>
            <w:r>
              <w:t>Zemljište</w:t>
            </w:r>
          </w:p>
        </w:tc>
        <w:tc>
          <w:tcPr>
            <w:tcW w:w="0" w:type="auto"/>
          </w:tcPr>
          <w:p w14:paraId="16FEAB7E" w14:textId="77777777" w:rsidR="006942FA" w:rsidRDefault="00000000">
            <w:pPr>
              <w:pStyle w:val="Compact"/>
            </w:pPr>
            <w:proofErr w:type="spellStart"/>
            <w:r>
              <w:t>betonizacija</w:t>
            </w:r>
            <w:proofErr w:type="spellEnd"/>
            <w:r>
              <w:t xml:space="preserve"> obale, erozija, gubitak krajolika</w:t>
            </w:r>
          </w:p>
        </w:tc>
        <w:tc>
          <w:tcPr>
            <w:tcW w:w="0" w:type="auto"/>
          </w:tcPr>
          <w:p w14:paraId="4305B573" w14:textId="77777777" w:rsidR="006942FA" w:rsidRDefault="00000000">
            <w:pPr>
              <w:pStyle w:val="Compact"/>
            </w:pPr>
            <w:r>
              <w:t>prostorno planiranje, ograničenje gradnje, zaštićena područja</w:t>
            </w:r>
          </w:p>
        </w:tc>
      </w:tr>
      <w:tr w:rsidR="006942FA" w14:paraId="63E702C1" w14:textId="77777777" w:rsidTr="00197855">
        <w:tc>
          <w:tcPr>
            <w:tcW w:w="0" w:type="auto"/>
          </w:tcPr>
          <w:p w14:paraId="4B88F160" w14:textId="77777777" w:rsidR="006942FA" w:rsidRDefault="00000000">
            <w:pPr>
              <w:pStyle w:val="Compact"/>
            </w:pPr>
            <w:r>
              <w:t>Bioraznolikost</w:t>
            </w:r>
          </w:p>
        </w:tc>
        <w:tc>
          <w:tcPr>
            <w:tcW w:w="0" w:type="auto"/>
          </w:tcPr>
          <w:p w14:paraId="5FA0C418" w14:textId="77777777" w:rsidR="006942FA" w:rsidRDefault="00000000">
            <w:pPr>
              <w:pStyle w:val="Compact"/>
            </w:pPr>
            <w:r>
              <w:t>uznemiravanje vrsta, uništavanje staništa, sidrenje</w:t>
            </w:r>
          </w:p>
        </w:tc>
        <w:tc>
          <w:tcPr>
            <w:tcW w:w="0" w:type="auto"/>
          </w:tcPr>
          <w:p w14:paraId="358FACDA" w14:textId="77777777" w:rsidR="006942FA" w:rsidRDefault="00000000">
            <w:pPr>
              <w:pStyle w:val="Compact"/>
            </w:pPr>
            <w:r>
              <w:t>zoniranje, ograničenje pristupa, usmjeravanje prihoda u zaštitu</w:t>
            </w:r>
          </w:p>
        </w:tc>
      </w:tr>
      <w:tr w:rsidR="006942FA" w14:paraId="376A1F89" w14:textId="77777777" w:rsidTr="00197855">
        <w:tc>
          <w:tcPr>
            <w:tcW w:w="0" w:type="auto"/>
          </w:tcPr>
          <w:p w14:paraId="3061A4F8" w14:textId="77777777" w:rsidR="006942FA" w:rsidRDefault="00000000">
            <w:pPr>
              <w:pStyle w:val="Compact"/>
            </w:pPr>
            <w:r>
              <w:t>Otpad</w:t>
            </w:r>
          </w:p>
        </w:tc>
        <w:tc>
          <w:tcPr>
            <w:tcW w:w="0" w:type="auto"/>
          </w:tcPr>
          <w:p w14:paraId="2D02856D" w14:textId="77777777" w:rsidR="006942FA" w:rsidRDefault="00000000">
            <w:pPr>
              <w:pStyle w:val="Compact"/>
            </w:pPr>
            <w:r>
              <w:t>vršno opterećenje sustava zbrinjavanja</w:t>
            </w:r>
          </w:p>
        </w:tc>
        <w:tc>
          <w:tcPr>
            <w:tcW w:w="0" w:type="auto"/>
          </w:tcPr>
          <w:p w14:paraId="54C57D70" w14:textId="77777777" w:rsidR="006942FA" w:rsidRDefault="00000000">
            <w:pPr>
              <w:pStyle w:val="Compact"/>
            </w:pPr>
            <w:r>
              <w:t>odvajanje, smanjenje jednokratne plastike, kružni modeli</w:t>
            </w:r>
          </w:p>
        </w:tc>
      </w:tr>
    </w:tbl>
    <w:p w14:paraId="7D48892E" w14:textId="77777777" w:rsidR="006942FA" w:rsidRDefault="00000000" w:rsidP="00F46F86">
      <w:pPr>
        <w:pStyle w:val="BodyText"/>
        <w:jc w:val="both"/>
      </w:pPr>
      <w:r>
        <w:t xml:space="preserve">Turizam ostvaruje i </w:t>
      </w:r>
      <w:r>
        <w:rPr>
          <w:b/>
          <w:bCs/>
        </w:rPr>
        <w:t>pozitivne</w:t>
      </w:r>
      <w:r>
        <w:t xml:space="preserve"> ekološke učinke ondje gdje financira zaštitu: prihodi od ulaznica u nacionalne parkove, obnova baštine, poticaj za očuvanje krajolika koji bez turističke vrijednosti ne bi imao gospodarsku svrhu.</w:t>
      </w:r>
    </w:p>
    <w:p w14:paraId="62C3B5AD" w14:textId="77777777" w:rsidR="006942FA" w:rsidRDefault="00000000">
      <w:pPr>
        <w:pStyle w:val="Heading2"/>
      </w:pPr>
      <w:bookmarkStart w:id="104" w:name="prekomjerni-turizam"/>
      <w:bookmarkEnd w:id="103"/>
      <w:r>
        <w:lastRenderedPageBreak/>
        <w:t>7.5 Prekomjerni turizam</w:t>
      </w:r>
    </w:p>
    <w:p w14:paraId="091D9361" w14:textId="77777777" w:rsidR="006942FA" w:rsidRDefault="00000000" w:rsidP="00FC70AF">
      <w:pPr>
        <w:pStyle w:val="FirstParagraph"/>
        <w:jc w:val="both"/>
      </w:pPr>
      <w:r>
        <w:t xml:space="preserve">Prekomjerni turizam nije definiran apsolutnim brojem posjetitelja nego </w:t>
      </w:r>
      <w:r>
        <w:rPr>
          <w:b/>
          <w:bCs/>
        </w:rPr>
        <w:t>odnosom</w:t>
      </w:r>
      <w:r>
        <w:t xml:space="preserve"> obujma, prostora, vremena i podnošljivosti zajednice. Ista brojka posjetitelja koja je u velikom gradu neprimjetna može u povijesnoj jezgri od nekoliko tisuća stanovnika biti neizdrživa.</w:t>
      </w:r>
    </w:p>
    <w:p w14:paraId="4EABA86F" w14:textId="77777777" w:rsidR="006942FA" w:rsidRDefault="00000000" w:rsidP="00F46F86">
      <w:pPr>
        <w:pStyle w:val="BodyText"/>
        <w:jc w:val="both"/>
      </w:pPr>
      <w:r>
        <w:rPr>
          <w:b/>
          <w:bCs/>
        </w:rPr>
        <w:t>Pokazatelji koji upozoravaju:</w:t>
      </w:r>
    </w:p>
    <w:p w14:paraId="2A698D02" w14:textId="77777777" w:rsidR="006942FA" w:rsidRDefault="00000000">
      <w:pPr>
        <w:pStyle w:val="Compact"/>
        <w:numPr>
          <w:ilvl w:val="0"/>
          <w:numId w:val="65"/>
        </w:numPr>
      </w:pPr>
      <w:r>
        <w:rPr>
          <w:b/>
          <w:bCs/>
        </w:rPr>
        <w:t>turistička gustoća</w:t>
      </w:r>
      <w:r>
        <w:t xml:space="preserve"> — broj noćenja po kvadratnom kilometru;</w:t>
      </w:r>
    </w:p>
    <w:p w14:paraId="2E5341AC" w14:textId="77777777" w:rsidR="006942FA" w:rsidRDefault="00000000">
      <w:pPr>
        <w:pStyle w:val="Compact"/>
        <w:numPr>
          <w:ilvl w:val="0"/>
          <w:numId w:val="65"/>
        </w:numPr>
      </w:pPr>
      <w:r>
        <w:rPr>
          <w:b/>
          <w:bCs/>
        </w:rPr>
        <w:t>turistički intenzitet</w:t>
      </w:r>
      <w:r>
        <w:t xml:space="preserve"> — broj noćenja po stanovniku;</w:t>
      </w:r>
    </w:p>
    <w:p w14:paraId="4B0B22F3" w14:textId="77777777" w:rsidR="006942FA" w:rsidRDefault="00000000">
      <w:pPr>
        <w:pStyle w:val="Compact"/>
        <w:numPr>
          <w:ilvl w:val="0"/>
          <w:numId w:val="65"/>
        </w:numPr>
      </w:pPr>
      <w:r>
        <w:rPr>
          <w:b/>
          <w:bCs/>
        </w:rPr>
        <w:t>omjer smještajnih jedinica i stambenih jedinica</w:t>
      </w:r>
      <w:r>
        <w:t xml:space="preserve"> u jezgri;</w:t>
      </w:r>
    </w:p>
    <w:p w14:paraId="0548985A" w14:textId="77777777" w:rsidR="006942FA" w:rsidRDefault="00000000">
      <w:pPr>
        <w:pStyle w:val="Compact"/>
        <w:numPr>
          <w:ilvl w:val="0"/>
          <w:numId w:val="65"/>
        </w:numPr>
      </w:pPr>
      <w:r>
        <w:rPr>
          <w:b/>
          <w:bCs/>
        </w:rPr>
        <w:t>udio dnevnih posjetitelja</w:t>
      </w:r>
      <w:r>
        <w:t xml:space="preserve"> u ukupnom broju;</w:t>
      </w:r>
    </w:p>
    <w:p w14:paraId="4D096087" w14:textId="77777777" w:rsidR="006942FA" w:rsidRDefault="00000000">
      <w:pPr>
        <w:pStyle w:val="Compact"/>
        <w:numPr>
          <w:ilvl w:val="0"/>
          <w:numId w:val="65"/>
        </w:numPr>
      </w:pPr>
      <w:r>
        <w:rPr>
          <w:b/>
          <w:bCs/>
        </w:rPr>
        <w:t>zadovoljstvo stanovnika</w:t>
      </w:r>
      <w:r>
        <w:t xml:space="preserve"> (redovita anketa, a ne povremena).</w:t>
      </w:r>
    </w:p>
    <w:p w14:paraId="7BC8FED8" w14:textId="77777777" w:rsidR="006942FA" w:rsidRDefault="00000000" w:rsidP="00FC70AF">
      <w:pPr>
        <w:pStyle w:val="FirstParagraph"/>
        <w:jc w:val="both"/>
      </w:pPr>
      <w:r>
        <w:rPr>
          <w:b/>
          <w:bCs/>
        </w:rPr>
        <w:t>Instrumenti upravljanja</w:t>
      </w:r>
      <w:r>
        <w:t xml:space="preserve"> (od blažih prema strožima): usmjeravanje posjeta u vremenu (rezervacijski sustavi, dinamične cijene ulaznica), usmjeravanje u prostoru (nove rute, disperzija atrakcija), ograničenje ponude (moratorij na nove smještajne jedinice, ograničenje pristajanja brodova na kružnim putovanjima), fiskalni instrumenti (boravišna pristojba, ulazna naknada), regulacija ponašanja (propisi o buci, konzumaciji alkohola, odjeći) te ograničenje pristupa (kvote, naplata ulaza).</w:t>
      </w:r>
    </w:p>
    <w:p w14:paraId="68E5A292" w14:textId="77777777" w:rsidR="006942FA" w:rsidRDefault="00000000" w:rsidP="00F46F86">
      <w:pPr>
        <w:pStyle w:val="BodyText"/>
        <w:jc w:val="both"/>
      </w:pPr>
      <w:r>
        <w:rPr>
          <w:b/>
          <w:bCs/>
        </w:rPr>
        <w:t>Slučaj Dubrovnika</w:t>
      </w:r>
      <w:r>
        <w:t xml:space="preserve"> ilustrativan je za hrvatski kontekst. Nakon upozorenja o pritisku na svjetsku baštinu, grad je pokrenuo mjere upravljanja posjetiteljima koje uključuju usklađivanje rasporeda pristajanja brodova na kružnim putovanjima, praćenje broja posjetitelja u jezgri i ograničavanje broja ugostiteljskih stolova u javnom prostoru. Dubrovnik je u 2025. s Rovinjem podijelio prvo mjesto po broju noćenja u Hrvatskoj, s 4,2 milijuna noćenja (DZS, 2026).</w:t>
      </w:r>
    </w:p>
    <w:p w14:paraId="4C9AAFDA" w14:textId="77777777" w:rsidR="006942FA" w:rsidRDefault="00000000">
      <w:pPr>
        <w:pStyle w:val="BlockText"/>
      </w:pPr>
      <w:r>
        <w:rPr>
          <w:b/>
          <w:bCs/>
        </w:rPr>
        <w:t>Napomena o izvorima.</w:t>
      </w:r>
      <w:r>
        <w:t xml:space="preserve"> U polaznim su nacrtima uz slučaj Dubrovnika navedene detaljne serije brojki (broj posjetitelja u satu, udjeli stanovnika koji su se iselili, iznosi prihoda) koje nije bilo moguće potvrditi ni u jednom službenom izvoru te su uklonjene. Studentima koji rade na toj temi preporučuje se korištenje podataka Grada Dubrovnika, DZS-a i dokumentacije UNESCO-a.</w:t>
      </w:r>
    </w:p>
    <w:p w14:paraId="65591EDA" w14:textId="77777777" w:rsidR="006942FA" w:rsidRDefault="00000000">
      <w:pPr>
        <w:pStyle w:val="Heading2"/>
      </w:pPr>
      <w:bookmarkStart w:id="105" w:name="Xf51f4174fe8a96d03cbe36b4cfb7d7a7da7ff71"/>
      <w:bookmarkEnd w:id="104"/>
      <w:r>
        <w:t>7.6 Mjerenje učinaka: prema uravnoteženom skupu pokazatelja</w:t>
      </w:r>
    </w:p>
    <w:p w14:paraId="2701772D" w14:textId="77777777" w:rsidR="006942FA" w:rsidRDefault="00000000" w:rsidP="00FC70AF">
      <w:pPr>
        <w:pStyle w:val="FirstParagraph"/>
        <w:jc w:val="both"/>
      </w:pPr>
      <w:r>
        <w:t>Destinacija koja mjeri samo dolaske i noćenja upravlja samo obujmom. Uravnotežen skup pokazatelja obuhvaća četiri skupine:</w:t>
      </w:r>
    </w:p>
    <w:tbl>
      <w:tblPr>
        <w:tblStyle w:val="Table"/>
        <w:tblW w:w="5000" w:type="pct"/>
        <w:tblBorders>
          <w:insideH w:val="single" w:sz="4" w:space="0" w:color="auto"/>
        </w:tblBorders>
        <w:tblLook w:val="0020" w:firstRow="1" w:lastRow="0" w:firstColumn="0" w:lastColumn="0" w:noHBand="0" w:noVBand="0"/>
      </w:tblPr>
      <w:tblGrid>
        <w:gridCol w:w="1500"/>
        <w:gridCol w:w="7860"/>
      </w:tblGrid>
      <w:tr w:rsidR="006942FA" w14:paraId="6F891BB2"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E45B4FD" w14:textId="77777777" w:rsidR="006942FA" w:rsidRDefault="00000000">
            <w:pPr>
              <w:pStyle w:val="Compact"/>
            </w:pPr>
            <w:r>
              <w:lastRenderedPageBreak/>
              <w:t>Skupina</w:t>
            </w:r>
          </w:p>
        </w:tc>
        <w:tc>
          <w:tcPr>
            <w:tcW w:w="0" w:type="auto"/>
            <w:tcBorders>
              <w:bottom w:val="none" w:sz="0" w:space="0" w:color="auto"/>
            </w:tcBorders>
          </w:tcPr>
          <w:p w14:paraId="533D3E3A" w14:textId="77777777" w:rsidR="006942FA" w:rsidRDefault="00000000">
            <w:pPr>
              <w:pStyle w:val="Compact"/>
            </w:pPr>
            <w:r>
              <w:t>Primjeri pokazatelja</w:t>
            </w:r>
          </w:p>
        </w:tc>
      </w:tr>
      <w:tr w:rsidR="006942FA" w14:paraId="5008B56C" w14:textId="77777777" w:rsidTr="00197855">
        <w:tc>
          <w:tcPr>
            <w:tcW w:w="0" w:type="auto"/>
          </w:tcPr>
          <w:p w14:paraId="79F879B1" w14:textId="77777777" w:rsidR="006942FA" w:rsidRDefault="00000000">
            <w:pPr>
              <w:pStyle w:val="Compact"/>
            </w:pPr>
            <w:r>
              <w:t>Gospodarski</w:t>
            </w:r>
          </w:p>
        </w:tc>
        <w:tc>
          <w:tcPr>
            <w:tcW w:w="0" w:type="auto"/>
          </w:tcPr>
          <w:p w14:paraId="4C616912" w14:textId="77777777" w:rsidR="006942FA" w:rsidRDefault="00000000">
            <w:pPr>
              <w:pStyle w:val="Compact"/>
            </w:pPr>
            <w:r>
              <w:t>prihod po noćenju, sezonska raspodjela, udio lokalnih dobavljača, udio cjelogodišnjih radnih mjesta</w:t>
            </w:r>
          </w:p>
        </w:tc>
      </w:tr>
      <w:tr w:rsidR="006942FA" w14:paraId="21F86585" w14:textId="77777777" w:rsidTr="00197855">
        <w:tc>
          <w:tcPr>
            <w:tcW w:w="0" w:type="auto"/>
          </w:tcPr>
          <w:p w14:paraId="7924E0EC" w14:textId="77777777" w:rsidR="006942FA" w:rsidRDefault="00000000">
            <w:pPr>
              <w:pStyle w:val="Compact"/>
            </w:pPr>
            <w:r>
              <w:t>Društveni</w:t>
            </w:r>
          </w:p>
        </w:tc>
        <w:tc>
          <w:tcPr>
            <w:tcW w:w="0" w:type="auto"/>
          </w:tcPr>
          <w:p w14:paraId="16D5C522" w14:textId="77777777" w:rsidR="006942FA" w:rsidRDefault="00000000">
            <w:pPr>
              <w:pStyle w:val="Compact"/>
            </w:pPr>
            <w:r>
              <w:t>zadovoljstvo stanovnika, odnos cijene najma i lokalnog dohotka, udio stanova u kratkoročnom najmu u jezgri</w:t>
            </w:r>
          </w:p>
        </w:tc>
      </w:tr>
      <w:tr w:rsidR="006942FA" w14:paraId="79DD0342" w14:textId="77777777" w:rsidTr="00197855">
        <w:tc>
          <w:tcPr>
            <w:tcW w:w="0" w:type="auto"/>
          </w:tcPr>
          <w:p w14:paraId="515B73AF" w14:textId="77777777" w:rsidR="006942FA" w:rsidRDefault="00000000">
            <w:pPr>
              <w:pStyle w:val="Compact"/>
            </w:pPr>
            <w:r>
              <w:t>Okolišni</w:t>
            </w:r>
          </w:p>
        </w:tc>
        <w:tc>
          <w:tcPr>
            <w:tcW w:w="0" w:type="auto"/>
          </w:tcPr>
          <w:p w14:paraId="3C71EEA5" w14:textId="77777777" w:rsidR="006942FA" w:rsidRDefault="00000000">
            <w:pPr>
              <w:pStyle w:val="Compact"/>
            </w:pPr>
            <w:r>
              <w:t>potrošnja vode i energije po noćenju, količina otpada po noćenju, udio obnovljivih izvora, kakvoća mora</w:t>
            </w:r>
          </w:p>
        </w:tc>
      </w:tr>
      <w:tr w:rsidR="006942FA" w14:paraId="380E4ABD" w14:textId="77777777" w:rsidTr="00197855">
        <w:tc>
          <w:tcPr>
            <w:tcW w:w="0" w:type="auto"/>
          </w:tcPr>
          <w:p w14:paraId="2ED2FA95" w14:textId="77777777" w:rsidR="006942FA" w:rsidRDefault="00000000">
            <w:pPr>
              <w:pStyle w:val="Compact"/>
            </w:pPr>
            <w:r>
              <w:t>Upravljački</w:t>
            </w:r>
          </w:p>
        </w:tc>
        <w:tc>
          <w:tcPr>
            <w:tcW w:w="0" w:type="auto"/>
          </w:tcPr>
          <w:p w14:paraId="6EE3E67D" w14:textId="77777777" w:rsidR="006942FA" w:rsidRDefault="00000000">
            <w:pPr>
              <w:pStyle w:val="Compact"/>
            </w:pPr>
            <w:r>
              <w:t>postojanje i provedba plana upravljanja posjetiteljima, uključenost dionika, javna dostupnost podataka</w:t>
            </w:r>
          </w:p>
        </w:tc>
      </w:tr>
    </w:tbl>
    <w:p w14:paraId="1755FBC5" w14:textId="77777777" w:rsidR="006942FA" w:rsidRDefault="00000000" w:rsidP="00F46F86">
      <w:pPr>
        <w:pStyle w:val="BodyText"/>
        <w:jc w:val="both"/>
      </w:pPr>
      <w:r>
        <w:t>Ovaj skup odgovara logici europskog sustava pokazatelja za održivi turizam koji se obrađuje u Poglavlju 8.</w:t>
      </w:r>
    </w:p>
    <w:p w14:paraId="58A87681" w14:textId="77777777" w:rsidR="006942FA" w:rsidRDefault="00000000">
      <w:pPr>
        <w:pStyle w:val="Heading2"/>
      </w:pPr>
      <w:bookmarkStart w:id="106" w:name="sažetak-i-otvorena-pitanja-6"/>
      <w:bookmarkEnd w:id="105"/>
      <w:r>
        <w:t>7.7 Sažetak i otvorena pitanja</w:t>
      </w:r>
    </w:p>
    <w:p w14:paraId="51D706B5" w14:textId="77777777" w:rsidR="006942FA" w:rsidRDefault="00000000">
      <w:pPr>
        <w:pStyle w:val="Compact"/>
        <w:numPr>
          <w:ilvl w:val="0"/>
          <w:numId w:val="66"/>
        </w:numPr>
      </w:pPr>
      <w:r>
        <w:t>Učinci turizma dijele se na izravne, neizravne i inducirane, a umanjuje ih odljev.</w:t>
      </w:r>
    </w:p>
    <w:p w14:paraId="41293169" w14:textId="77777777" w:rsidR="006942FA" w:rsidRDefault="00000000">
      <w:pPr>
        <w:pStyle w:val="Compact"/>
        <w:numPr>
          <w:ilvl w:val="0"/>
          <w:numId w:val="66"/>
        </w:numPr>
      </w:pPr>
      <w:r>
        <w:t>Doprinos turizma hrvatskom BDP-u prema satelitskom računu iznosio je 12,18 % (2022.), među najvišima u EU.</w:t>
      </w:r>
    </w:p>
    <w:p w14:paraId="645952F2" w14:textId="77777777" w:rsidR="006942FA" w:rsidRDefault="00000000">
      <w:pPr>
        <w:pStyle w:val="Compact"/>
        <w:numPr>
          <w:ilvl w:val="0"/>
          <w:numId w:val="66"/>
        </w:numPr>
      </w:pPr>
      <w:r>
        <w:t>Stavovi zajednice mijenjaju se predvidivo (</w:t>
      </w:r>
      <w:proofErr w:type="spellStart"/>
      <w:r>
        <w:t>Doxey</w:t>
      </w:r>
      <w:proofErr w:type="spellEnd"/>
      <w:r>
        <w:t>), a destinacije prolaze kroz razvojne faze (Butler).</w:t>
      </w:r>
    </w:p>
    <w:p w14:paraId="51D00AE5" w14:textId="77777777" w:rsidR="006942FA" w:rsidRDefault="00000000">
      <w:pPr>
        <w:pStyle w:val="Compact"/>
        <w:numPr>
          <w:ilvl w:val="0"/>
          <w:numId w:val="66"/>
        </w:numPr>
      </w:pPr>
      <w:r>
        <w:t>Prekomjerni turizam je pitanje odnosa, a ne apsolutnog broja, i njime se upravlja stupnjevanim instrumentima.</w:t>
      </w:r>
    </w:p>
    <w:p w14:paraId="353ECC22" w14:textId="77777777" w:rsidR="006942FA" w:rsidRDefault="00000000" w:rsidP="00FC70AF">
      <w:pPr>
        <w:pStyle w:val="FirstParagraph"/>
        <w:jc w:val="both"/>
      </w:pPr>
      <w:r>
        <w:rPr>
          <w:b/>
          <w:bCs/>
        </w:rPr>
        <w:t>Otvorena pitanja</w:t>
      </w:r>
    </w:p>
    <w:p w14:paraId="4529FF21" w14:textId="77777777" w:rsidR="006942FA" w:rsidRDefault="00000000">
      <w:pPr>
        <w:pStyle w:val="Compact"/>
        <w:numPr>
          <w:ilvl w:val="0"/>
          <w:numId w:val="67"/>
        </w:numPr>
      </w:pPr>
      <w:r>
        <w:t>Je li visok udio turizma u BDP-u prednost ili ranjivost?</w:t>
      </w:r>
    </w:p>
    <w:p w14:paraId="772D7977" w14:textId="77777777" w:rsidR="006942FA" w:rsidRDefault="00000000">
      <w:pPr>
        <w:pStyle w:val="Compact"/>
        <w:numPr>
          <w:ilvl w:val="0"/>
          <w:numId w:val="67"/>
        </w:numPr>
      </w:pPr>
      <w:r>
        <w:t>Tko bi trebao odlučivati o nosivom kapacitetu destinacije — struka, lokalna vlast ili stanovnici na referendumu?</w:t>
      </w:r>
    </w:p>
    <w:p w14:paraId="2699BA53" w14:textId="77777777" w:rsidR="006942FA" w:rsidRDefault="00000000">
      <w:pPr>
        <w:pStyle w:val="Compact"/>
        <w:numPr>
          <w:ilvl w:val="0"/>
          <w:numId w:val="67"/>
        </w:numPr>
      </w:pPr>
      <w:r>
        <w:t>Može li se zadovoljstvo stanovnika smisleno mjeriti i uvrstiti u kriterije za dodjelu javnih poticaja?</w:t>
      </w:r>
    </w:p>
    <w:p w14:paraId="728DD1CC" w14:textId="77777777" w:rsidR="006942FA" w:rsidRDefault="00000000">
      <w:pPr>
        <w:pStyle w:val="Heading2"/>
      </w:pPr>
      <w:bookmarkStart w:id="107" w:name="pitanja-i-zadaci-poglavlje-7"/>
      <w:bookmarkEnd w:id="106"/>
      <w:r>
        <w:t>Pitanja i zadaci (Poglavlje 7)</w:t>
      </w:r>
    </w:p>
    <w:p w14:paraId="45B68289" w14:textId="77777777" w:rsidR="006942FA" w:rsidRDefault="00000000" w:rsidP="00FC70AF">
      <w:pPr>
        <w:pStyle w:val="FirstParagraph"/>
        <w:jc w:val="both"/>
      </w:pPr>
      <w:r>
        <w:rPr>
          <w:b/>
          <w:bCs/>
        </w:rPr>
        <w:t>Reprodukcijski</w:t>
      </w:r>
    </w:p>
    <w:p w14:paraId="05BA8C2D" w14:textId="77777777" w:rsidR="006942FA" w:rsidRDefault="00000000">
      <w:pPr>
        <w:pStyle w:val="Compact"/>
        <w:numPr>
          <w:ilvl w:val="0"/>
          <w:numId w:val="68"/>
        </w:numPr>
      </w:pPr>
      <w:r>
        <w:t>Objasnite razliku između izravnih, neizravnih i induciranih učinaka.</w:t>
      </w:r>
    </w:p>
    <w:p w14:paraId="60A05BFC" w14:textId="77777777" w:rsidR="006942FA" w:rsidRDefault="00000000">
      <w:pPr>
        <w:pStyle w:val="Compact"/>
        <w:numPr>
          <w:ilvl w:val="0"/>
          <w:numId w:val="68"/>
        </w:numPr>
      </w:pPr>
      <w:r>
        <w:t xml:space="preserve">Navedite četiri faze </w:t>
      </w:r>
      <w:proofErr w:type="spellStart"/>
      <w:r>
        <w:t>Doxeyeva</w:t>
      </w:r>
      <w:proofErr w:type="spellEnd"/>
      <w:r>
        <w:t xml:space="preserve"> indeksa iritacije.</w:t>
      </w:r>
    </w:p>
    <w:p w14:paraId="02F5B0E3" w14:textId="77777777" w:rsidR="006942FA" w:rsidRDefault="00000000">
      <w:pPr>
        <w:pStyle w:val="Compact"/>
        <w:numPr>
          <w:ilvl w:val="0"/>
          <w:numId w:val="68"/>
        </w:numPr>
      </w:pPr>
      <w:r>
        <w:t xml:space="preserve">Nabrojite šest faza </w:t>
      </w:r>
      <w:proofErr w:type="spellStart"/>
      <w:r>
        <w:t>Butlerova</w:t>
      </w:r>
      <w:proofErr w:type="spellEnd"/>
      <w:r>
        <w:t xml:space="preserve"> modela.</w:t>
      </w:r>
    </w:p>
    <w:p w14:paraId="268F9BE1" w14:textId="77777777" w:rsidR="006942FA" w:rsidRDefault="00000000" w:rsidP="00FC70AF">
      <w:pPr>
        <w:pStyle w:val="FirstParagraph"/>
        <w:jc w:val="both"/>
      </w:pPr>
      <w:r>
        <w:rPr>
          <w:b/>
          <w:bCs/>
        </w:rPr>
        <w:t>Analitički</w:t>
      </w:r>
    </w:p>
    <w:p w14:paraId="6E5BCF0B" w14:textId="77777777" w:rsidR="006942FA" w:rsidRDefault="00000000" w:rsidP="00F46F86">
      <w:pPr>
        <w:pStyle w:val="BodyText"/>
        <w:jc w:val="both"/>
      </w:pPr>
      <w:r>
        <w:t xml:space="preserve">Destinacija ima 12 000 stalnih stanovnika i ostvaruje 1,8 milijuna noćenja godišnje na površini od 22 km². a) Izračunajte turistički intenzitet (noćenja po stanovniku) i gustoću (noćenja po km²). b) Usporedite s vlastitom općinom ili gradom koristeći podatke DZS-a. c) </w:t>
      </w:r>
      <w:r>
        <w:lastRenderedPageBreak/>
        <w:t>Ako 68 % noćenja otpada na srpanj i kolovoz, izračunajte intenzitet u vršnom razdoblju i objasnite zašto godišnji prosjek prikriva problem.</w:t>
      </w:r>
    </w:p>
    <w:p w14:paraId="5322D4B4" w14:textId="77777777" w:rsidR="006942FA" w:rsidRDefault="00000000" w:rsidP="00F46F86">
      <w:pPr>
        <w:pStyle w:val="BodyText"/>
        <w:jc w:val="both"/>
      </w:pPr>
      <w:r>
        <w:rPr>
          <w:b/>
          <w:bCs/>
        </w:rPr>
        <w:t>Primijenjeni</w:t>
      </w:r>
    </w:p>
    <w:p w14:paraId="7A46D308" w14:textId="77777777" w:rsidR="006942FA" w:rsidRDefault="00000000" w:rsidP="00F46F86">
      <w:pPr>
        <w:pStyle w:val="BodyText"/>
        <w:jc w:val="both"/>
      </w:pPr>
      <w:r>
        <w:t>Za odabranu destinaciju predložite pet pokazatelja (po jedan gospodarski, dva okolišna, jedan društveni, jedan upravljački), izvor podataka za svaki i ciljnu vrijednost za trogodišnje razdoblje. Obrazložite zašto ste izostavili broj noćenja.</w:t>
      </w:r>
    </w:p>
    <w:p w14:paraId="0A1ACB5A" w14:textId="77777777" w:rsidR="006942FA" w:rsidRDefault="00000000">
      <w:pPr>
        <w:pStyle w:val="Heading2"/>
      </w:pPr>
      <w:bookmarkStart w:id="108" w:name="preporučeno-daljnje-čitanje-6"/>
      <w:bookmarkEnd w:id="107"/>
      <w:r>
        <w:t>Preporučeno daljnje čitanje</w:t>
      </w:r>
    </w:p>
    <w:p w14:paraId="40F7EF52" w14:textId="77777777" w:rsidR="006942FA" w:rsidRDefault="00000000">
      <w:pPr>
        <w:pStyle w:val="Compact"/>
        <w:numPr>
          <w:ilvl w:val="0"/>
          <w:numId w:val="69"/>
        </w:numPr>
      </w:pPr>
      <w:r>
        <w:t xml:space="preserve">Butler, R. W. (1980). </w:t>
      </w:r>
      <w:proofErr w:type="spellStart"/>
      <w:r>
        <w:t>The</w:t>
      </w:r>
      <w:proofErr w:type="spellEnd"/>
      <w:r>
        <w:t xml:space="preserve"> </w:t>
      </w:r>
      <w:proofErr w:type="spellStart"/>
      <w:r>
        <w:t>concept</w:t>
      </w:r>
      <w:proofErr w:type="spellEnd"/>
      <w:r>
        <w:t xml:space="preserve"> </w:t>
      </w:r>
      <w:proofErr w:type="spellStart"/>
      <w:r>
        <w:t>of</w:t>
      </w:r>
      <w:proofErr w:type="spellEnd"/>
      <w:r>
        <w:t xml:space="preserve"> a </w:t>
      </w:r>
      <w:proofErr w:type="spellStart"/>
      <w:r>
        <w:t>tourist</w:t>
      </w:r>
      <w:proofErr w:type="spellEnd"/>
      <w:r>
        <w:t xml:space="preserve"> </w:t>
      </w:r>
      <w:proofErr w:type="spellStart"/>
      <w:r>
        <w:t>area</w:t>
      </w:r>
      <w:proofErr w:type="spellEnd"/>
      <w:r>
        <w:t xml:space="preserve"> </w:t>
      </w:r>
      <w:proofErr w:type="spellStart"/>
      <w:r>
        <w:t>cycle</w:t>
      </w:r>
      <w:proofErr w:type="spellEnd"/>
      <w:r>
        <w:t xml:space="preserve"> </w:t>
      </w:r>
      <w:proofErr w:type="spellStart"/>
      <w:r>
        <w:t>of</w:t>
      </w:r>
      <w:proofErr w:type="spellEnd"/>
      <w:r>
        <w:t xml:space="preserve"> </w:t>
      </w:r>
      <w:proofErr w:type="spellStart"/>
      <w:r>
        <w:t>evolution</w:t>
      </w:r>
      <w:proofErr w:type="spellEnd"/>
      <w:r>
        <w:t xml:space="preserve">. </w:t>
      </w:r>
      <w:proofErr w:type="spellStart"/>
      <w:r>
        <w:rPr>
          <w:i/>
          <w:iCs/>
        </w:rPr>
        <w:t>The</w:t>
      </w:r>
      <w:proofErr w:type="spellEnd"/>
      <w:r>
        <w:rPr>
          <w:i/>
          <w:iCs/>
        </w:rPr>
        <w:t xml:space="preserve"> Canadian </w:t>
      </w:r>
      <w:proofErr w:type="spellStart"/>
      <w:r>
        <w:rPr>
          <w:i/>
          <w:iCs/>
        </w:rPr>
        <w:t>Geographer</w:t>
      </w:r>
      <w:proofErr w:type="spellEnd"/>
      <w:r>
        <w:t>, 24(1), 5–12.</w:t>
      </w:r>
    </w:p>
    <w:p w14:paraId="02A4FC67" w14:textId="77777777" w:rsidR="006942FA" w:rsidRDefault="00000000">
      <w:pPr>
        <w:pStyle w:val="Compact"/>
        <w:numPr>
          <w:ilvl w:val="0"/>
          <w:numId w:val="69"/>
        </w:numPr>
      </w:pPr>
      <w:proofErr w:type="spellStart"/>
      <w:r>
        <w:t>Doxey</w:t>
      </w:r>
      <w:proofErr w:type="spellEnd"/>
      <w:r>
        <w:t xml:space="preserve">, G. V. (1975). A </w:t>
      </w:r>
      <w:proofErr w:type="spellStart"/>
      <w:r>
        <w:t>causation</w:t>
      </w:r>
      <w:proofErr w:type="spellEnd"/>
      <w:r>
        <w:t xml:space="preserve"> </w:t>
      </w:r>
      <w:proofErr w:type="spellStart"/>
      <w:r>
        <w:t>theory</w:t>
      </w:r>
      <w:proofErr w:type="spellEnd"/>
      <w:r>
        <w:t xml:space="preserve"> </w:t>
      </w:r>
      <w:proofErr w:type="spellStart"/>
      <w:r>
        <w:t>of</w:t>
      </w:r>
      <w:proofErr w:type="spellEnd"/>
      <w:r>
        <w:t xml:space="preserve"> </w:t>
      </w:r>
      <w:proofErr w:type="spellStart"/>
      <w:r>
        <w:t>visitor-resident</w:t>
      </w:r>
      <w:proofErr w:type="spellEnd"/>
      <w:r>
        <w:t xml:space="preserve"> </w:t>
      </w:r>
      <w:proofErr w:type="spellStart"/>
      <w:r>
        <w:t>irritants</w:t>
      </w:r>
      <w:proofErr w:type="spellEnd"/>
      <w:r>
        <w:t xml:space="preserve">.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Travel</w:t>
      </w:r>
      <w:proofErr w:type="spellEnd"/>
      <w:r>
        <w:rPr>
          <w:i/>
          <w:iCs/>
        </w:rPr>
        <w:t xml:space="preserve"> </w:t>
      </w:r>
      <w:proofErr w:type="spellStart"/>
      <w:r>
        <w:rPr>
          <w:i/>
          <w:iCs/>
        </w:rPr>
        <w:t>and</w:t>
      </w:r>
      <w:proofErr w:type="spellEnd"/>
      <w:r>
        <w:rPr>
          <w:i/>
          <w:iCs/>
        </w:rPr>
        <w:t xml:space="preserve"> </w:t>
      </w:r>
      <w:proofErr w:type="spellStart"/>
      <w:r>
        <w:rPr>
          <w:i/>
          <w:iCs/>
        </w:rPr>
        <w:t>Tourism</w:t>
      </w:r>
      <w:proofErr w:type="spellEnd"/>
      <w:r>
        <w:rPr>
          <w:i/>
          <w:iCs/>
        </w:rPr>
        <w:t xml:space="preserve"> Research </w:t>
      </w:r>
      <w:proofErr w:type="spellStart"/>
      <w:r>
        <w:rPr>
          <w:i/>
          <w:iCs/>
        </w:rPr>
        <w:t>Association</w:t>
      </w:r>
      <w:proofErr w:type="spellEnd"/>
      <w:r>
        <w:t>.</w:t>
      </w:r>
    </w:p>
    <w:p w14:paraId="0E73A635" w14:textId="77777777" w:rsidR="006942FA" w:rsidRDefault="00000000">
      <w:pPr>
        <w:pStyle w:val="Compact"/>
        <w:numPr>
          <w:ilvl w:val="0"/>
          <w:numId w:val="69"/>
        </w:numPr>
      </w:pPr>
      <w:proofErr w:type="spellStart"/>
      <w:r>
        <w:t>Dodds</w:t>
      </w:r>
      <w:proofErr w:type="spellEnd"/>
      <w:r>
        <w:t>, R. i Butler, R. (</w:t>
      </w:r>
      <w:proofErr w:type="spellStart"/>
      <w:r>
        <w:t>ur</w:t>
      </w:r>
      <w:proofErr w:type="spellEnd"/>
      <w:r>
        <w:t xml:space="preserve">.) (2019). </w:t>
      </w:r>
      <w:proofErr w:type="spellStart"/>
      <w:r>
        <w:rPr>
          <w:i/>
          <w:iCs/>
        </w:rPr>
        <w:t>Overtourism</w:t>
      </w:r>
      <w:proofErr w:type="spellEnd"/>
      <w:r>
        <w:rPr>
          <w:i/>
          <w:iCs/>
        </w:rPr>
        <w:t xml:space="preserve">: </w:t>
      </w:r>
      <w:proofErr w:type="spellStart"/>
      <w:r>
        <w:rPr>
          <w:i/>
          <w:iCs/>
        </w:rPr>
        <w:t>Issues</w:t>
      </w:r>
      <w:proofErr w:type="spellEnd"/>
      <w:r>
        <w:rPr>
          <w:i/>
          <w:iCs/>
        </w:rPr>
        <w:t xml:space="preserve">, </w:t>
      </w:r>
      <w:proofErr w:type="spellStart"/>
      <w:r>
        <w:rPr>
          <w:i/>
          <w:iCs/>
        </w:rPr>
        <w:t>Realities</w:t>
      </w:r>
      <w:proofErr w:type="spellEnd"/>
      <w:r>
        <w:rPr>
          <w:i/>
          <w:iCs/>
        </w:rPr>
        <w:t xml:space="preserve"> </w:t>
      </w:r>
      <w:proofErr w:type="spellStart"/>
      <w:r>
        <w:rPr>
          <w:i/>
          <w:iCs/>
        </w:rPr>
        <w:t>and</w:t>
      </w:r>
      <w:proofErr w:type="spellEnd"/>
      <w:r>
        <w:rPr>
          <w:i/>
          <w:iCs/>
        </w:rPr>
        <w:t xml:space="preserve"> </w:t>
      </w:r>
      <w:proofErr w:type="spellStart"/>
      <w:r>
        <w:rPr>
          <w:i/>
          <w:iCs/>
        </w:rPr>
        <w:t>Solutions</w:t>
      </w:r>
      <w:proofErr w:type="spellEnd"/>
      <w:r>
        <w:t xml:space="preserve">. Berlin: De </w:t>
      </w:r>
      <w:proofErr w:type="spellStart"/>
      <w:r>
        <w:t>Gruyter</w:t>
      </w:r>
      <w:proofErr w:type="spellEnd"/>
      <w:r>
        <w:t>.</w:t>
      </w:r>
    </w:p>
    <w:p w14:paraId="05BBE7DF" w14:textId="77777777" w:rsidR="006942FA" w:rsidRDefault="00000000">
      <w:pPr>
        <w:pStyle w:val="Compact"/>
        <w:numPr>
          <w:ilvl w:val="0"/>
          <w:numId w:val="69"/>
        </w:numPr>
      </w:pPr>
      <w:proofErr w:type="spellStart"/>
      <w:r>
        <w:t>Koens</w:t>
      </w:r>
      <w:proofErr w:type="spellEnd"/>
      <w:r>
        <w:t xml:space="preserve">, K., </w:t>
      </w:r>
      <w:proofErr w:type="spellStart"/>
      <w:r>
        <w:t>Postma</w:t>
      </w:r>
      <w:proofErr w:type="spellEnd"/>
      <w:r>
        <w:t xml:space="preserve">, A. i </w:t>
      </w:r>
      <w:proofErr w:type="spellStart"/>
      <w:r>
        <w:t>Papp</w:t>
      </w:r>
      <w:proofErr w:type="spellEnd"/>
      <w:r>
        <w:t xml:space="preserve">, B. (2018). </w:t>
      </w:r>
      <w:proofErr w:type="spellStart"/>
      <w:r>
        <w:t>Is</w:t>
      </w:r>
      <w:proofErr w:type="spellEnd"/>
      <w:r>
        <w:t xml:space="preserve"> </w:t>
      </w:r>
      <w:proofErr w:type="spellStart"/>
      <w:r>
        <w:t>overtourism</w:t>
      </w:r>
      <w:proofErr w:type="spellEnd"/>
      <w:r>
        <w:t xml:space="preserve"> </w:t>
      </w:r>
      <w:proofErr w:type="spellStart"/>
      <w:r>
        <w:t>overused</w:t>
      </w:r>
      <w:proofErr w:type="spellEnd"/>
      <w:r>
        <w:t xml:space="preserve">? </w:t>
      </w:r>
      <w:proofErr w:type="spellStart"/>
      <w:r>
        <w:rPr>
          <w:i/>
          <w:iCs/>
        </w:rPr>
        <w:t>Sustainability</w:t>
      </w:r>
      <w:proofErr w:type="spellEnd"/>
      <w:r>
        <w:t>, 10(12), 4384.</w:t>
      </w:r>
    </w:p>
    <w:p w14:paraId="14BB0B5D" w14:textId="77777777" w:rsidR="006942FA" w:rsidRDefault="00000000">
      <w:pPr>
        <w:pStyle w:val="Compact"/>
        <w:numPr>
          <w:ilvl w:val="0"/>
          <w:numId w:val="69"/>
        </w:numPr>
      </w:pPr>
      <w:r>
        <w:t xml:space="preserve">Blažević, B. (2007). </w:t>
      </w:r>
      <w:r>
        <w:rPr>
          <w:i/>
          <w:iCs/>
        </w:rPr>
        <w:t>Turizam u gospodarskom sustavu</w:t>
      </w:r>
      <w:r>
        <w:t>. Opatija: Fakultet za turistički i hotelski menadžment.</w:t>
      </w:r>
    </w:p>
    <w:p w14:paraId="7CD3A048" w14:textId="77777777" w:rsidR="006942FA" w:rsidRDefault="00000000">
      <w:pPr>
        <w:pStyle w:val="Heading1"/>
      </w:pPr>
      <w:bookmarkStart w:id="109" w:name="Xa79df5f9a963ed2b235de6092f03ced2bb64d6b"/>
      <w:bookmarkEnd w:id="95"/>
      <w:bookmarkEnd w:id="108"/>
      <w:r>
        <w:lastRenderedPageBreak/>
        <w:t>POGLAVLJE 8: ODRŽIVI RAZVOJ I STRATEŠKO UPRAVLJANJE DESTINACIJOM</w:t>
      </w:r>
    </w:p>
    <w:p w14:paraId="5DB8E81C" w14:textId="77777777" w:rsidR="006942FA" w:rsidRDefault="00000000">
      <w:pPr>
        <w:pStyle w:val="Heading2"/>
      </w:pPr>
      <w:bookmarkStart w:id="110" w:name="sažetak-7"/>
      <w:r>
        <w:t>Sažetak</w:t>
      </w:r>
    </w:p>
    <w:p w14:paraId="19AD610D" w14:textId="77777777" w:rsidR="006942FA" w:rsidRPr="00057D1C" w:rsidRDefault="00000000" w:rsidP="00FC70AF">
      <w:pPr>
        <w:pStyle w:val="FirstParagraph"/>
        <w:jc w:val="both"/>
        <w:rPr>
          <w:b/>
          <w:bCs/>
        </w:rPr>
      </w:pPr>
      <w:r w:rsidRPr="00057D1C">
        <w:rPr>
          <w:b/>
          <w:bCs/>
        </w:rPr>
        <w:t>Poglavlje povezuje dvije teme koje se u praksi ne mogu razdvojiti: održivost i strateško upravljanje. Polazi se od nastanka koncepta održivog razvoja, preko sustava pokazatelja i certifikacije, do europskog i hrvatskog regulatornog okvira koji se 2025. i 2026. bitno promijenio. Drugi dio poglavlja obrađuje proces strateškog planiranja, analizu dionika i preobrazbu destinacijskih organizacija iz tijela za promociju u tijela za upravljanje.</w:t>
      </w:r>
    </w:p>
    <w:p w14:paraId="2B70F243" w14:textId="77777777" w:rsidR="006942FA" w:rsidRDefault="00000000">
      <w:pPr>
        <w:pStyle w:val="Heading2"/>
      </w:pPr>
      <w:bookmarkStart w:id="111" w:name="ključni-pojmovi-7"/>
      <w:bookmarkEnd w:id="110"/>
      <w:r>
        <w:t>Ključni pojmovi</w:t>
      </w:r>
    </w:p>
    <w:p w14:paraId="270AB335" w14:textId="77777777" w:rsidR="006942FA" w:rsidRDefault="00000000">
      <w:pPr>
        <w:pStyle w:val="Compact"/>
        <w:numPr>
          <w:ilvl w:val="0"/>
          <w:numId w:val="70"/>
        </w:numPr>
      </w:pPr>
      <w:r>
        <w:rPr>
          <w:b/>
          <w:bCs/>
        </w:rPr>
        <w:t>Održivi razvoj turizma</w:t>
      </w:r>
      <w:r>
        <w:t xml:space="preserve"> — razvoj koji zadovoljava potrebe današnjih posjetitelja i domaćih regija štiteći i unapređujući mogućnosti za buduće generacije.</w:t>
      </w:r>
    </w:p>
    <w:p w14:paraId="6089BAF0" w14:textId="77777777" w:rsidR="006942FA" w:rsidRDefault="00000000">
      <w:pPr>
        <w:pStyle w:val="Compact"/>
        <w:numPr>
          <w:ilvl w:val="0"/>
          <w:numId w:val="70"/>
        </w:numPr>
      </w:pPr>
      <w:r>
        <w:rPr>
          <w:b/>
          <w:bCs/>
        </w:rPr>
        <w:t>Regenerativni turizam</w:t>
      </w:r>
      <w:r>
        <w:t xml:space="preserve"> — pristup koji nadilazi „nečinjenje štete“ i teži aktivnoj obnovi ekosustava i zajednice.</w:t>
      </w:r>
    </w:p>
    <w:p w14:paraId="1ED57C5B" w14:textId="77777777" w:rsidR="006942FA" w:rsidRDefault="00000000">
      <w:pPr>
        <w:pStyle w:val="Compact"/>
        <w:numPr>
          <w:ilvl w:val="0"/>
          <w:numId w:val="70"/>
        </w:numPr>
      </w:pPr>
      <w:r>
        <w:rPr>
          <w:b/>
          <w:bCs/>
        </w:rPr>
        <w:t>ESG</w:t>
      </w:r>
      <w:r>
        <w:t xml:space="preserve"> — okolišni, društveni i upravljački kriteriji vrednovanja poslovanja.</w:t>
      </w:r>
    </w:p>
    <w:p w14:paraId="7F106980" w14:textId="77777777" w:rsidR="006942FA" w:rsidRDefault="00000000">
      <w:pPr>
        <w:pStyle w:val="Compact"/>
        <w:numPr>
          <w:ilvl w:val="0"/>
          <w:numId w:val="70"/>
        </w:numPr>
      </w:pPr>
      <w:r>
        <w:rPr>
          <w:b/>
          <w:bCs/>
        </w:rPr>
        <w:t>ETIS</w:t>
      </w:r>
      <w:r>
        <w:t xml:space="preserve"> — europski sustav pokazatelja za održivo upravljanje destinacijom.</w:t>
      </w:r>
    </w:p>
    <w:p w14:paraId="33AC476A" w14:textId="77777777" w:rsidR="006942FA" w:rsidRDefault="00000000">
      <w:pPr>
        <w:pStyle w:val="Compact"/>
        <w:numPr>
          <w:ilvl w:val="0"/>
          <w:numId w:val="70"/>
        </w:numPr>
      </w:pPr>
      <w:r>
        <w:rPr>
          <w:b/>
          <w:bCs/>
        </w:rPr>
        <w:t>GSTC kriteriji</w:t>
      </w:r>
      <w:r>
        <w:t xml:space="preserve"> — globalni kriteriji održivog turizma za destinacije i poduzeća.</w:t>
      </w:r>
    </w:p>
    <w:p w14:paraId="733C8758" w14:textId="77777777" w:rsidR="006942FA" w:rsidRDefault="00000000">
      <w:pPr>
        <w:pStyle w:val="Compact"/>
        <w:numPr>
          <w:ilvl w:val="0"/>
          <w:numId w:val="70"/>
        </w:numPr>
      </w:pPr>
      <w:proofErr w:type="spellStart"/>
      <w:r>
        <w:rPr>
          <w:b/>
          <w:bCs/>
        </w:rPr>
        <w:t>Greenwashing</w:t>
      </w:r>
      <w:proofErr w:type="spellEnd"/>
      <w:r>
        <w:t xml:space="preserve"> — neutemeljeno predstavljanje ekoloških prednosti.</w:t>
      </w:r>
    </w:p>
    <w:p w14:paraId="74213300" w14:textId="77777777" w:rsidR="006942FA" w:rsidRDefault="00000000">
      <w:pPr>
        <w:pStyle w:val="Compact"/>
        <w:numPr>
          <w:ilvl w:val="0"/>
          <w:numId w:val="70"/>
        </w:numPr>
      </w:pPr>
      <w:r>
        <w:rPr>
          <w:b/>
          <w:bCs/>
        </w:rPr>
        <w:t>DMO</w:t>
      </w:r>
      <w:r>
        <w:t xml:space="preserve"> — organizacija za upravljanje destinacijom.</w:t>
      </w:r>
    </w:p>
    <w:p w14:paraId="38AE86C1" w14:textId="77777777" w:rsidR="006942FA" w:rsidRDefault="00000000">
      <w:pPr>
        <w:pStyle w:val="Compact"/>
        <w:numPr>
          <w:ilvl w:val="0"/>
          <w:numId w:val="70"/>
        </w:numPr>
      </w:pPr>
      <w:r>
        <w:rPr>
          <w:b/>
          <w:bCs/>
        </w:rPr>
        <w:t>Analiza dionika</w:t>
      </w:r>
      <w:r>
        <w:t xml:space="preserve"> — postupak utvrđivanja interesa i utjecaja svih uključenih strana.</w:t>
      </w:r>
    </w:p>
    <w:p w14:paraId="1A74686A" w14:textId="77777777" w:rsidR="006942FA" w:rsidRDefault="00000000">
      <w:pPr>
        <w:pStyle w:val="Heading2"/>
      </w:pPr>
      <w:bookmarkStart w:id="112" w:name="je-li-održivi-turizam-proturječje"/>
      <w:bookmarkEnd w:id="111"/>
      <w:r>
        <w:t>8.1 Je li „održivi turizam“ proturječje?</w:t>
      </w:r>
    </w:p>
    <w:p w14:paraId="7ED67D3A" w14:textId="77777777" w:rsidR="006942FA" w:rsidRDefault="00000000" w:rsidP="00FC70AF">
      <w:pPr>
        <w:pStyle w:val="FirstParagraph"/>
        <w:jc w:val="both"/>
      </w:pPr>
      <w:r>
        <w:rPr>
          <w:b/>
          <w:bCs/>
        </w:rPr>
        <w:t>Problem.</w:t>
      </w:r>
      <w:r>
        <w:t xml:space="preserve"> Putovanje troši energiju, prostor i vodu. Može li djelatnost koja počiva na kretanju ljudi uopće biti održiva, ili je „održivi turizam“ samo blaža verzija istoga?</w:t>
      </w:r>
    </w:p>
    <w:p w14:paraId="058F084B" w14:textId="77777777" w:rsidR="006942FA" w:rsidRDefault="00000000" w:rsidP="00F46F86">
      <w:pPr>
        <w:pStyle w:val="BodyText"/>
        <w:jc w:val="both"/>
      </w:pPr>
      <w:r>
        <w:t xml:space="preserve">Odgovor koji ovaj udžbenik zastupa jest da </w:t>
      </w:r>
      <w:r>
        <w:rPr>
          <w:b/>
          <w:bCs/>
        </w:rPr>
        <w:t>održivost nije stanje nego smjer</w:t>
      </w:r>
      <w:r>
        <w:t xml:space="preserve">. Nijedna destinacija nije održiva u apsolutnom smislu; pitanje je smanjuje li ili povećava pritisak po jedinici ostvarene koristi. Zbog toga se održivost mjeri </w:t>
      </w:r>
      <w:r>
        <w:rPr>
          <w:b/>
          <w:bCs/>
        </w:rPr>
        <w:t>relativnim pokazateljima</w:t>
      </w:r>
      <w:r>
        <w:t xml:space="preserve"> (potrošnja vode po noćenju, emisije po gostu, udio lokalnih dobavljača), a ne izjavama o namjerama.</w:t>
      </w:r>
    </w:p>
    <w:p w14:paraId="5B3DE037" w14:textId="77777777" w:rsidR="006942FA" w:rsidRDefault="00000000" w:rsidP="00F46F86">
      <w:pPr>
        <w:pStyle w:val="BodyText"/>
        <w:jc w:val="both"/>
      </w:pPr>
      <w:r>
        <w:t xml:space="preserve">Koncept ima tri stupa — </w:t>
      </w:r>
      <w:r>
        <w:rPr>
          <w:b/>
          <w:bCs/>
        </w:rPr>
        <w:t>okolišni, društveni i gospodarski</w:t>
      </w:r>
      <w:r>
        <w:t xml:space="preserve"> — i zahtjev da nijedan ne bude žrtvovan drugima. U novije se vrijeme dodaje i četvrti, </w:t>
      </w:r>
      <w:r>
        <w:rPr>
          <w:b/>
          <w:bCs/>
        </w:rPr>
        <w:t>upravljački</w:t>
      </w:r>
      <w:r>
        <w:t xml:space="preserve"> (institucije, transparentnost, uključenost).</w:t>
      </w:r>
    </w:p>
    <w:p w14:paraId="6FCF75F2" w14:textId="77777777" w:rsidR="006942FA" w:rsidRDefault="00000000">
      <w:pPr>
        <w:pStyle w:val="Heading2"/>
      </w:pPr>
      <w:bookmarkStart w:id="113" w:name="X57d78a6e29e4839612f3a5d9b11c2697e9fde05"/>
      <w:bookmarkEnd w:id="112"/>
      <w:r>
        <w:lastRenderedPageBreak/>
        <w:t>8.2 Od načela do mjerenja: sustavi pokazatelja i certifikacije</w:t>
      </w:r>
    </w:p>
    <w:p w14:paraId="04ECA833" w14:textId="77777777" w:rsidR="006942FA" w:rsidRDefault="00000000" w:rsidP="00FC70AF">
      <w:pPr>
        <w:pStyle w:val="FirstParagraph"/>
        <w:jc w:val="both"/>
      </w:pPr>
      <w:r>
        <w:rPr>
          <w:b/>
          <w:bCs/>
        </w:rPr>
        <w:t>ETIS (</w:t>
      </w:r>
      <w:r>
        <w:rPr>
          <w:b/>
          <w:bCs/>
          <w:i/>
          <w:iCs/>
        </w:rPr>
        <w:t xml:space="preserve">European </w:t>
      </w:r>
      <w:proofErr w:type="spellStart"/>
      <w:r>
        <w:rPr>
          <w:b/>
          <w:bCs/>
          <w:i/>
          <w:iCs/>
        </w:rPr>
        <w:t>Tourism</w:t>
      </w:r>
      <w:proofErr w:type="spellEnd"/>
      <w:r>
        <w:rPr>
          <w:b/>
          <w:bCs/>
          <w:i/>
          <w:iCs/>
        </w:rPr>
        <w:t xml:space="preserve"> </w:t>
      </w:r>
      <w:proofErr w:type="spellStart"/>
      <w:r>
        <w:rPr>
          <w:b/>
          <w:bCs/>
          <w:i/>
          <w:iCs/>
        </w:rPr>
        <w:t>Indicators</w:t>
      </w:r>
      <w:proofErr w:type="spellEnd"/>
      <w:r>
        <w:rPr>
          <w:b/>
          <w:bCs/>
          <w:i/>
          <w:iCs/>
        </w:rPr>
        <w:t xml:space="preserve"> System</w:t>
      </w:r>
      <w:r>
        <w:rPr>
          <w:b/>
          <w:bCs/>
        </w:rPr>
        <w:t>)</w:t>
      </w:r>
      <w:r>
        <w:t xml:space="preserve"> je alat Europske komisije namijenjen destinacijama za samostalno praćenje održivosti. Pokazatelji su razvrstani u četiri skupine: upravljanje destinacijom, gospodarska vrijednost, društveni i kulturni učinak te okolišni učinak. Primjeri izračuna:</w:t>
      </w:r>
    </w:p>
    <w:p w14:paraId="05FD5392" w14:textId="77777777" w:rsidR="006942FA" w:rsidRDefault="00000000">
      <w:pPr>
        <w:pStyle w:val="Compact"/>
        <w:numPr>
          <w:ilvl w:val="0"/>
          <w:numId w:val="71"/>
        </w:numPr>
      </w:pPr>
      <w:r>
        <w:rPr>
          <w:b/>
          <w:bCs/>
        </w:rPr>
        <w:t>turistički intenzitet</w:t>
      </w:r>
      <w:r>
        <w:t xml:space="preserve"> = ukupan broj noćenja ÷ broj stalnih stanovnika;</w:t>
      </w:r>
    </w:p>
    <w:p w14:paraId="627BAD80" w14:textId="77777777" w:rsidR="006942FA" w:rsidRDefault="00000000">
      <w:pPr>
        <w:pStyle w:val="Compact"/>
        <w:numPr>
          <w:ilvl w:val="0"/>
          <w:numId w:val="71"/>
        </w:numPr>
      </w:pPr>
      <w:r>
        <w:rPr>
          <w:b/>
          <w:bCs/>
        </w:rPr>
        <w:t>gustoća smještaja</w:t>
      </w:r>
      <w:r>
        <w:t xml:space="preserve"> = broj turističkih postelja ÷ površina destinacije u km²;</w:t>
      </w:r>
    </w:p>
    <w:p w14:paraId="3DBC00CF" w14:textId="77777777" w:rsidR="006942FA" w:rsidRDefault="00000000">
      <w:pPr>
        <w:pStyle w:val="Compact"/>
        <w:numPr>
          <w:ilvl w:val="0"/>
          <w:numId w:val="71"/>
        </w:numPr>
      </w:pPr>
      <w:r>
        <w:rPr>
          <w:b/>
          <w:bCs/>
        </w:rPr>
        <w:t>udio obnovljivih izvora</w:t>
      </w:r>
      <w:r>
        <w:t xml:space="preserve"> = (energija iz obnovljivih izvora ÷ ukupna potrošnja energije u smještaju) × 100.</w:t>
      </w:r>
    </w:p>
    <w:p w14:paraId="7077E1F5" w14:textId="77777777" w:rsidR="006942FA" w:rsidRDefault="00000000" w:rsidP="00FC70AF">
      <w:pPr>
        <w:pStyle w:val="FirstParagraph"/>
        <w:jc w:val="both"/>
      </w:pPr>
      <w:r>
        <w:rPr>
          <w:b/>
          <w:bCs/>
        </w:rPr>
        <w:t>GSTC kriteriji</w:t>
      </w:r>
      <w:r>
        <w:t xml:space="preserve"> (</w:t>
      </w:r>
      <w:r>
        <w:rPr>
          <w:i/>
          <w:iCs/>
        </w:rPr>
        <w:t xml:space="preserve">Global </w:t>
      </w:r>
      <w:proofErr w:type="spellStart"/>
      <w:r>
        <w:rPr>
          <w:i/>
          <w:iCs/>
        </w:rPr>
        <w:t>Sustainable</w:t>
      </w:r>
      <w:proofErr w:type="spellEnd"/>
      <w:r>
        <w:rPr>
          <w:i/>
          <w:iCs/>
        </w:rPr>
        <w:t xml:space="preserve"> </w:t>
      </w:r>
      <w:proofErr w:type="spellStart"/>
      <w:r>
        <w:rPr>
          <w:i/>
          <w:iCs/>
        </w:rPr>
        <w:t>Tourism</w:t>
      </w:r>
      <w:proofErr w:type="spellEnd"/>
      <w:r>
        <w:rPr>
          <w:i/>
          <w:iCs/>
        </w:rPr>
        <w:t xml:space="preserve"> Council</w:t>
      </w:r>
      <w:r>
        <w:t xml:space="preserve">) međunarodni su okvir koji razlikuje kriterije za destinacije i za poduzeća te služi kao osnova za priznavanje certifikacijskih shema. Poznatije sheme u europskom hotelijerstvu i kampovima uključuju </w:t>
      </w:r>
      <w:r>
        <w:rPr>
          <w:b/>
          <w:bCs/>
        </w:rPr>
        <w:t xml:space="preserve">Green </w:t>
      </w:r>
      <w:proofErr w:type="spellStart"/>
      <w:r>
        <w:rPr>
          <w:b/>
          <w:bCs/>
        </w:rPr>
        <w:t>Key</w:t>
      </w:r>
      <w:proofErr w:type="spellEnd"/>
      <w:r>
        <w:t xml:space="preserve">, </w:t>
      </w:r>
      <w:r>
        <w:rPr>
          <w:b/>
          <w:bCs/>
        </w:rPr>
        <w:t xml:space="preserve">EU </w:t>
      </w:r>
      <w:proofErr w:type="spellStart"/>
      <w:r>
        <w:rPr>
          <w:b/>
          <w:bCs/>
        </w:rPr>
        <w:t>Ecolabel</w:t>
      </w:r>
      <w:proofErr w:type="spellEnd"/>
      <w:r>
        <w:t xml:space="preserve">, </w:t>
      </w:r>
      <w:proofErr w:type="spellStart"/>
      <w:r>
        <w:rPr>
          <w:b/>
          <w:bCs/>
        </w:rPr>
        <w:t>Travelife</w:t>
      </w:r>
      <w:proofErr w:type="spellEnd"/>
      <w:r>
        <w:t xml:space="preserve"> i </w:t>
      </w:r>
      <w:proofErr w:type="spellStart"/>
      <w:r>
        <w:rPr>
          <w:b/>
          <w:bCs/>
        </w:rPr>
        <w:t>EarthCheck</w:t>
      </w:r>
      <w:proofErr w:type="spellEnd"/>
      <w:r>
        <w:t>.</w:t>
      </w:r>
    </w:p>
    <w:p w14:paraId="42246F43" w14:textId="77777777" w:rsidR="006942FA" w:rsidRDefault="00000000" w:rsidP="00F46F86">
      <w:pPr>
        <w:pStyle w:val="BodyText"/>
        <w:jc w:val="both"/>
      </w:pPr>
      <w:r>
        <w:rPr>
          <w:b/>
          <w:bCs/>
        </w:rPr>
        <w:t>Kako razlikovati certifikat od oznake.</w:t>
      </w:r>
      <w:r>
        <w:t xml:space="preserve"> Vjerodostojan sustav ima: (1) javno objavljene kriterije, (2) neovisnu provjeru na terenu, (3) periodičnu obnovu i (4) mogućnost oduzimanja. Oznaka koja se dobiva </w:t>
      </w:r>
      <w:proofErr w:type="spellStart"/>
      <w:r>
        <w:t>samopopunjavanjem</w:t>
      </w:r>
      <w:proofErr w:type="spellEnd"/>
      <w:r>
        <w:t xml:space="preserve"> upitnika i plaćanjem naknade nije certifikat nego marketinški proizvod.</w:t>
      </w:r>
    </w:p>
    <w:p w14:paraId="0ACD2F8A" w14:textId="77777777" w:rsidR="006942FA" w:rsidRDefault="00000000">
      <w:pPr>
        <w:pStyle w:val="Heading2"/>
      </w:pPr>
      <w:bookmarkStart w:id="114" w:name="X126134ff2c3030381a133d99ade966826e9d6f9"/>
      <w:bookmarkEnd w:id="113"/>
      <w:r>
        <w:t>8.3 Regulatorni okvir Europske unije — stanje 2026.</w:t>
      </w:r>
    </w:p>
    <w:p w14:paraId="7CA57E92" w14:textId="77777777" w:rsidR="006942FA" w:rsidRDefault="00000000" w:rsidP="00FC70AF">
      <w:pPr>
        <w:pStyle w:val="FirstParagraph"/>
        <w:jc w:val="both"/>
      </w:pPr>
      <w:r>
        <w:t>Ovo je područje u kojem je udžbenička literatura najbrže zastarijevala, pa je ovaj odjeljak namjerno napisan s izričitim datumima.</w:t>
      </w:r>
    </w:p>
    <w:p w14:paraId="73F5A524" w14:textId="77777777" w:rsidR="006942FA" w:rsidRDefault="00000000" w:rsidP="00F46F86">
      <w:pPr>
        <w:pStyle w:val="BodyText"/>
        <w:jc w:val="both"/>
      </w:pPr>
      <w:r>
        <w:rPr>
          <w:b/>
          <w:bCs/>
        </w:rPr>
        <w:t>Direktiva o korporativnom izvješćivanju o održivosti (CSRD)</w:t>
      </w:r>
      <w:r>
        <w:t xml:space="preserve"> stupila je na snagu 2023. i u hrvatsko je zakonodavstvo prenesena 2024. godine. Prvotni je opseg obuhvaćao široki krug velikih poduzeća te, u kasnijoj fazi, mala i srednja poduzeća uvrštena na uređeno tržište.</w:t>
      </w:r>
    </w:p>
    <w:p w14:paraId="31CD4AE4" w14:textId="77777777" w:rsidR="006942FA" w:rsidRDefault="00000000" w:rsidP="00F46F86">
      <w:pPr>
        <w:pStyle w:val="BodyText"/>
        <w:jc w:val="both"/>
      </w:pPr>
      <w:r>
        <w:t>Tijekom 2025. i 2026. taj je okvir bitno izmijenjen u sklopu paketa pojednostavljenja („Omnibus“):</w:t>
      </w:r>
    </w:p>
    <w:p w14:paraId="2BBEED90" w14:textId="77777777" w:rsidR="006942FA" w:rsidRDefault="00000000">
      <w:pPr>
        <w:pStyle w:val="Compact"/>
        <w:numPr>
          <w:ilvl w:val="0"/>
          <w:numId w:val="72"/>
        </w:numPr>
      </w:pPr>
      <w:r>
        <w:rPr>
          <w:b/>
          <w:bCs/>
        </w:rPr>
        <w:t>Direktivom (EU) 2025/794</w:t>
      </w:r>
      <w:r>
        <w:t xml:space="preserve"> („</w:t>
      </w:r>
      <w:r>
        <w:rPr>
          <w:i/>
          <w:iCs/>
        </w:rPr>
        <w:t xml:space="preserve">stop </w:t>
      </w:r>
      <w:proofErr w:type="spellStart"/>
      <w:r>
        <w:rPr>
          <w:i/>
          <w:iCs/>
        </w:rPr>
        <w:t>the</w:t>
      </w:r>
      <w:proofErr w:type="spellEnd"/>
      <w:r>
        <w:rPr>
          <w:i/>
          <w:iCs/>
        </w:rPr>
        <w:t xml:space="preserve"> </w:t>
      </w:r>
      <w:proofErr w:type="spellStart"/>
      <w:r>
        <w:rPr>
          <w:i/>
          <w:iCs/>
        </w:rPr>
        <w:t>clock</w:t>
      </w:r>
      <w:proofErr w:type="spellEnd"/>
      <w:r>
        <w:t>“) odgođena je za dvije godine primjena obveze izvješćivanja za drugi i treći krug obveznika;</w:t>
      </w:r>
    </w:p>
    <w:p w14:paraId="56AC73E5" w14:textId="77777777" w:rsidR="006942FA" w:rsidRDefault="00000000">
      <w:pPr>
        <w:pStyle w:val="Compact"/>
        <w:numPr>
          <w:ilvl w:val="0"/>
          <w:numId w:val="72"/>
        </w:numPr>
      </w:pPr>
      <w:r>
        <w:rPr>
          <w:b/>
          <w:bCs/>
        </w:rPr>
        <w:t>Direktivom (EU) 2026/470</w:t>
      </w:r>
      <w:r>
        <w:t xml:space="preserve">, objavljenom u Službenom listu 26. veljače 2026., </w:t>
      </w:r>
      <w:r>
        <w:rPr>
          <w:b/>
          <w:bCs/>
        </w:rPr>
        <w:t>bitno je sužen krug obveznika</w:t>
      </w:r>
      <w:r>
        <w:t>: obveza izvješćivanja o održivosti odnosi se na poduzetnike s više od 1 000 zaposlenih i godišnjim neto prihodom većim od 450 milijuna eura.</w:t>
      </w:r>
    </w:p>
    <w:p w14:paraId="30E6F614" w14:textId="77777777" w:rsidR="006942FA" w:rsidRDefault="00000000" w:rsidP="00FC70AF">
      <w:pPr>
        <w:pStyle w:val="FirstParagraph"/>
        <w:jc w:val="both"/>
      </w:pPr>
      <w:r>
        <w:rPr>
          <w:b/>
          <w:bCs/>
        </w:rPr>
        <w:lastRenderedPageBreak/>
        <w:t>Što to znači za turizam i ugostiteljstvo.</w:t>
      </w:r>
      <w:r>
        <w:t xml:space="preserve"> Velika većina hrvatskih turističkih poduzeća time izlazi iz kruga obveznika obveznog izvješćivanja. To </w:t>
      </w:r>
      <w:r>
        <w:rPr>
          <w:b/>
          <w:bCs/>
        </w:rPr>
        <w:t>ne znači da izvješćivanje o održivosti prestaje biti važno</w:t>
      </w:r>
      <w:r>
        <w:t>, jer:</w:t>
      </w:r>
    </w:p>
    <w:p w14:paraId="277B2799" w14:textId="77777777" w:rsidR="006942FA" w:rsidRDefault="00000000">
      <w:pPr>
        <w:pStyle w:val="Compact"/>
        <w:numPr>
          <w:ilvl w:val="0"/>
          <w:numId w:val="73"/>
        </w:numPr>
      </w:pPr>
      <w:r>
        <w:t>banke i ulagači i dalje traže podatke o održivosti pri odobravanju financiranja;</w:t>
      </w:r>
    </w:p>
    <w:p w14:paraId="3AAAD340" w14:textId="77777777" w:rsidR="006942FA" w:rsidRDefault="00000000">
      <w:pPr>
        <w:pStyle w:val="Compact"/>
        <w:numPr>
          <w:ilvl w:val="0"/>
          <w:numId w:val="73"/>
        </w:numPr>
      </w:pPr>
      <w:r>
        <w:t>veliki poslovni partneri (turoperatori, korporativni kupci, platforme) prenose zahtjeve niz lanac opskrbe;</w:t>
      </w:r>
    </w:p>
    <w:p w14:paraId="467720B5" w14:textId="77777777" w:rsidR="006942FA" w:rsidRDefault="00000000">
      <w:pPr>
        <w:pStyle w:val="Compact"/>
        <w:numPr>
          <w:ilvl w:val="0"/>
          <w:numId w:val="73"/>
        </w:numPr>
      </w:pPr>
      <w:r>
        <w:t>tržišna potražnja za dokazivom održivošću ne ovisi o regulatornoj obvezi.</w:t>
      </w:r>
    </w:p>
    <w:p w14:paraId="632E8D27" w14:textId="77777777" w:rsidR="006942FA" w:rsidRDefault="00000000" w:rsidP="00FC70AF">
      <w:pPr>
        <w:pStyle w:val="FirstParagraph"/>
        <w:jc w:val="both"/>
      </w:pPr>
      <w:r>
        <w:t xml:space="preserve">Drugim riječima, </w:t>
      </w:r>
      <w:r>
        <w:rPr>
          <w:b/>
          <w:bCs/>
        </w:rPr>
        <w:t>regulatorni je pritisak oslabio, a tržišni nije</w:t>
      </w:r>
      <w:r>
        <w:t>. Za studente je to važna pouka o odnosu propisa i tržišta.</w:t>
      </w:r>
    </w:p>
    <w:p w14:paraId="0BEA035D" w14:textId="77777777" w:rsidR="006942FA" w:rsidRDefault="00000000">
      <w:pPr>
        <w:pStyle w:val="BlockText"/>
      </w:pPr>
      <w:r>
        <w:rPr>
          <w:b/>
          <w:bCs/>
        </w:rPr>
        <w:t>Uputa.</w:t>
      </w:r>
      <w:r>
        <w:t xml:space="preserve"> Zbog dinamike ovog područja, prije korištenja podataka iz ovog odjeljka provjerite aktualno stanje na stranicama Ministarstva financija i u Službenom listu Europske unije.</w:t>
      </w:r>
    </w:p>
    <w:p w14:paraId="2B8FB35E" w14:textId="77777777" w:rsidR="006942FA" w:rsidRDefault="00000000">
      <w:pPr>
        <w:pStyle w:val="Heading2"/>
      </w:pPr>
      <w:bookmarkStart w:id="115" w:name="hrvatski-strateški-okvir"/>
      <w:bookmarkEnd w:id="114"/>
      <w:r>
        <w:t>8.4 Hrvatski strateški okvir</w:t>
      </w:r>
    </w:p>
    <w:p w14:paraId="42E0F9E9" w14:textId="77777777" w:rsidR="006942FA" w:rsidRDefault="00000000" w:rsidP="00FC70AF">
      <w:pPr>
        <w:pStyle w:val="FirstParagraph"/>
        <w:jc w:val="both"/>
      </w:pPr>
      <w:r>
        <w:rPr>
          <w:b/>
          <w:bCs/>
        </w:rPr>
        <w:t>Strategija razvoja održivog turizma do 2030. godine</w:t>
      </w:r>
      <w:r>
        <w:t xml:space="preserve"> (NN 2/2023) temeljni je strateški dokument hrvatskog turizma. Utvrđuje deset ključnih izazova, među kojima su vremenska i prostorna neujednačenost, utjecaj na okoliš i prostor, odnos turizma i klimatskih promjena, kvaliteta života lokalnog stanovništva, nedostatak ljudskih potencijala te neodgovarajuća struktura i kvaliteta smještajnih kapaciteta.</w:t>
      </w:r>
    </w:p>
    <w:p w14:paraId="4BE0348A" w14:textId="77777777" w:rsidR="006942FA" w:rsidRDefault="00000000" w:rsidP="00F46F86">
      <w:pPr>
        <w:pStyle w:val="BodyText"/>
        <w:jc w:val="both"/>
      </w:pPr>
      <w:r>
        <w:t xml:space="preserve">Iz analize proizlaze </w:t>
      </w:r>
      <w:r>
        <w:rPr>
          <w:b/>
          <w:bCs/>
        </w:rPr>
        <w:t>četiri strateška cilja</w:t>
      </w:r>
      <w:r>
        <w:t>:</w:t>
      </w:r>
    </w:p>
    <w:p w14:paraId="734C6440" w14:textId="77777777" w:rsidR="006942FA" w:rsidRDefault="00000000">
      <w:pPr>
        <w:pStyle w:val="Compact"/>
        <w:numPr>
          <w:ilvl w:val="0"/>
          <w:numId w:val="74"/>
        </w:numPr>
      </w:pPr>
      <w:r>
        <w:rPr>
          <w:b/>
          <w:bCs/>
        </w:rPr>
        <w:t>cjelogodišnji i regionalno uravnoteženiji turizam</w:t>
      </w:r>
      <w:r>
        <w:t>;</w:t>
      </w:r>
    </w:p>
    <w:p w14:paraId="54AEEE73" w14:textId="77777777" w:rsidR="006942FA" w:rsidRDefault="00000000">
      <w:pPr>
        <w:pStyle w:val="Compact"/>
        <w:numPr>
          <w:ilvl w:val="0"/>
          <w:numId w:val="74"/>
        </w:numPr>
      </w:pPr>
      <w:r>
        <w:rPr>
          <w:b/>
          <w:bCs/>
        </w:rPr>
        <w:t>turizam uz očuvan okoliš, prostor i klimu</w:t>
      </w:r>
      <w:r>
        <w:t>;</w:t>
      </w:r>
    </w:p>
    <w:p w14:paraId="55FE8DB7" w14:textId="77777777" w:rsidR="006942FA" w:rsidRDefault="00000000">
      <w:pPr>
        <w:pStyle w:val="Compact"/>
        <w:numPr>
          <w:ilvl w:val="0"/>
          <w:numId w:val="74"/>
        </w:numPr>
      </w:pPr>
      <w:r>
        <w:rPr>
          <w:b/>
          <w:bCs/>
        </w:rPr>
        <w:t>konkurentan i inovativan turizam</w:t>
      </w:r>
      <w:r>
        <w:t>;</w:t>
      </w:r>
    </w:p>
    <w:p w14:paraId="218F7A74" w14:textId="77777777" w:rsidR="006942FA" w:rsidRDefault="00000000">
      <w:pPr>
        <w:pStyle w:val="Compact"/>
        <w:numPr>
          <w:ilvl w:val="0"/>
          <w:numId w:val="74"/>
        </w:numPr>
      </w:pPr>
      <w:r>
        <w:rPr>
          <w:b/>
          <w:bCs/>
        </w:rPr>
        <w:t>otporan turizam</w:t>
      </w:r>
      <w:r>
        <w:t>.</w:t>
      </w:r>
    </w:p>
    <w:p w14:paraId="185966DF" w14:textId="77777777" w:rsidR="006942FA" w:rsidRDefault="00000000" w:rsidP="00FC70AF">
      <w:pPr>
        <w:pStyle w:val="FirstParagraph"/>
        <w:jc w:val="both"/>
      </w:pPr>
      <w:r>
        <w:t xml:space="preserve">Studentu je korisno uočiti da nijedan od četiriju ciljeva nije definiran kao rast broja dolazaka. To je bitan pomak u odnosu na ranije razdoblje i izravno odgovara na dijagnozu iz Poglavlja 1 i 4: rast obujma iscrpio je svoje mogućnosti, a preostali prostor za rast leži u </w:t>
      </w:r>
      <w:r>
        <w:rPr>
          <w:b/>
          <w:bCs/>
        </w:rPr>
        <w:t>vremenskoj i prostornoj preraspodjeli te u dodanoj vrijednosti</w:t>
      </w:r>
      <w:r>
        <w:t>.</w:t>
      </w:r>
    </w:p>
    <w:p w14:paraId="38CC2B5D" w14:textId="77777777" w:rsidR="006942FA" w:rsidRDefault="00000000">
      <w:pPr>
        <w:pStyle w:val="Heading2"/>
      </w:pPr>
      <w:bookmarkStart w:id="116" w:name="proces-strateškog-planiranja"/>
      <w:bookmarkEnd w:id="115"/>
      <w:r>
        <w:t>8.5 Proces strateškog planiranja</w:t>
      </w:r>
    </w:p>
    <w:p w14:paraId="0BA86B07" w14:textId="77777777" w:rsidR="006942FA" w:rsidRDefault="00000000" w:rsidP="00FC70AF">
      <w:pPr>
        <w:pStyle w:val="FirstParagraph"/>
        <w:jc w:val="both"/>
      </w:pPr>
      <w:r>
        <w:t xml:space="preserve">Strateško planiranje u turizmu je kontinuiran i </w:t>
      </w:r>
      <w:proofErr w:type="spellStart"/>
      <w:r>
        <w:t>participativan</w:t>
      </w:r>
      <w:proofErr w:type="spellEnd"/>
      <w:r>
        <w:t xml:space="preserve"> proces, a ne jednokratna izrada dokumenta.</w:t>
      </w:r>
    </w:p>
    <w:tbl>
      <w:tblPr>
        <w:tblStyle w:val="Table"/>
        <w:tblW w:w="5000" w:type="pct"/>
        <w:tblBorders>
          <w:insideH w:val="single" w:sz="4" w:space="0" w:color="auto"/>
        </w:tblBorders>
        <w:tblLook w:val="0020" w:firstRow="1" w:lastRow="0" w:firstColumn="0" w:lastColumn="0" w:noHBand="0" w:noVBand="0"/>
      </w:tblPr>
      <w:tblGrid>
        <w:gridCol w:w="2265"/>
        <w:gridCol w:w="2922"/>
        <w:gridCol w:w="4173"/>
      </w:tblGrid>
      <w:tr w:rsidR="006942FA" w14:paraId="1F050522"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71E8FA8" w14:textId="77777777" w:rsidR="006942FA" w:rsidRDefault="00000000">
            <w:pPr>
              <w:pStyle w:val="Compact"/>
            </w:pPr>
            <w:r>
              <w:lastRenderedPageBreak/>
              <w:t>Faza</w:t>
            </w:r>
          </w:p>
        </w:tc>
        <w:tc>
          <w:tcPr>
            <w:tcW w:w="0" w:type="auto"/>
            <w:tcBorders>
              <w:bottom w:val="none" w:sz="0" w:space="0" w:color="auto"/>
            </w:tcBorders>
          </w:tcPr>
          <w:p w14:paraId="4A7A0F00" w14:textId="77777777" w:rsidR="006942FA" w:rsidRDefault="00000000">
            <w:pPr>
              <w:pStyle w:val="Compact"/>
            </w:pPr>
            <w:r>
              <w:t>Svrha</w:t>
            </w:r>
          </w:p>
        </w:tc>
        <w:tc>
          <w:tcPr>
            <w:tcW w:w="0" w:type="auto"/>
            <w:tcBorders>
              <w:bottom w:val="none" w:sz="0" w:space="0" w:color="auto"/>
            </w:tcBorders>
          </w:tcPr>
          <w:p w14:paraId="479E4D37" w14:textId="77777777" w:rsidR="006942FA" w:rsidRDefault="00000000">
            <w:pPr>
              <w:pStyle w:val="Compact"/>
            </w:pPr>
            <w:r>
              <w:t>Ključni alati</w:t>
            </w:r>
          </w:p>
        </w:tc>
      </w:tr>
      <w:tr w:rsidR="006942FA" w14:paraId="26784A95" w14:textId="77777777" w:rsidTr="00197855">
        <w:tc>
          <w:tcPr>
            <w:tcW w:w="0" w:type="auto"/>
          </w:tcPr>
          <w:p w14:paraId="1EA2AE23" w14:textId="77777777" w:rsidR="006942FA" w:rsidRDefault="00000000">
            <w:pPr>
              <w:pStyle w:val="Compact"/>
            </w:pPr>
            <w:r>
              <w:t>1. Situacijska analiza</w:t>
            </w:r>
          </w:p>
        </w:tc>
        <w:tc>
          <w:tcPr>
            <w:tcW w:w="0" w:type="auto"/>
          </w:tcPr>
          <w:p w14:paraId="61FF44D0" w14:textId="77777777" w:rsidR="006942FA" w:rsidRDefault="00000000">
            <w:pPr>
              <w:pStyle w:val="Compact"/>
            </w:pPr>
            <w:r>
              <w:t>utvrđivanje stanja resursa i okruženja</w:t>
            </w:r>
          </w:p>
        </w:tc>
        <w:tc>
          <w:tcPr>
            <w:tcW w:w="0" w:type="auto"/>
          </w:tcPr>
          <w:p w14:paraId="18FFC013" w14:textId="77777777" w:rsidR="006942FA" w:rsidRDefault="00000000">
            <w:pPr>
              <w:pStyle w:val="Compact"/>
            </w:pPr>
            <w:r>
              <w:t>SWOT, PESTLE, analiza konkurentnosti, resursna analiza</w:t>
            </w:r>
          </w:p>
        </w:tc>
      </w:tr>
      <w:tr w:rsidR="006942FA" w14:paraId="24D45FE8" w14:textId="77777777" w:rsidTr="00197855">
        <w:tc>
          <w:tcPr>
            <w:tcW w:w="0" w:type="auto"/>
          </w:tcPr>
          <w:p w14:paraId="6FD1FA03" w14:textId="77777777" w:rsidR="006942FA" w:rsidRDefault="00000000">
            <w:pPr>
              <w:pStyle w:val="Compact"/>
            </w:pPr>
            <w:r>
              <w:t>2. Vizija i ciljevi</w:t>
            </w:r>
          </w:p>
        </w:tc>
        <w:tc>
          <w:tcPr>
            <w:tcW w:w="0" w:type="auto"/>
          </w:tcPr>
          <w:p w14:paraId="657134A8" w14:textId="77777777" w:rsidR="006942FA" w:rsidRDefault="00000000">
            <w:pPr>
              <w:pStyle w:val="Compact"/>
            </w:pPr>
            <w:r>
              <w:t>određivanje željene buduće pozicije</w:t>
            </w:r>
          </w:p>
        </w:tc>
        <w:tc>
          <w:tcPr>
            <w:tcW w:w="0" w:type="auto"/>
          </w:tcPr>
          <w:p w14:paraId="42FDFCB4" w14:textId="77777777" w:rsidR="006942FA" w:rsidRDefault="00000000">
            <w:pPr>
              <w:pStyle w:val="Compact"/>
            </w:pPr>
            <w:r>
              <w:t>radionice s dionicima, izjava o viziji, SMART ciljevi</w:t>
            </w:r>
          </w:p>
        </w:tc>
      </w:tr>
      <w:tr w:rsidR="006942FA" w14:paraId="6C8E7430" w14:textId="77777777" w:rsidTr="00197855">
        <w:tc>
          <w:tcPr>
            <w:tcW w:w="0" w:type="auto"/>
          </w:tcPr>
          <w:p w14:paraId="02700AF2" w14:textId="77777777" w:rsidR="006942FA" w:rsidRDefault="00000000">
            <w:pPr>
              <w:pStyle w:val="Compact"/>
            </w:pPr>
            <w:r>
              <w:t>3. Formuliranje strategije</w:t>
            </w:r>
          </w:p>
        </w:tc>
        <w:tc>
          <w:tcPr>
            <w:tcW w:w="0" w:type="auto"/>
          </w:tcPr>
          <w:p w14:paraId="1F609A37" w14:textId="77777777" w:rsidR="006942FA" w:rsidRDefault="00000000">
            <w:pPr>
              <w:pStyle w:val="Compact"/>
            </w:pPr>
            <w:r>
              <w:t>izbor puta do ciljeva</w:t>
            </w:r>
          </w:p>
        </w:tc>
        <w:tc>
          <w:tcPr>
            <w:tcW w:w="0" w:type="auto"/>
          </w:tcPr>
          <w:p w14:paraId="58090194" w14:textId="77777777" w:rsidR="006942FA" w:rsidRDefault="00000000">
            <w:pPr>
              <w:pStyle w:val="Compact"/>
            </w:pPr>
            <w:proofErr w:type="spellStart"/>
            <w:r>
              <w:t>portfeljne</w:t>
            </w:r>
            <w:proofErr w:type="spellEnd"/>
            <w:r>
              <w:t xml:space="preserve"> matrice, strategije pozicioniranja</w:t>
            </w:r>
          </w:p>
        </w:tc>
      </w:tr>
      <w:tr w:rsidR="006942FA" w14:paraId="569DCAFE" w14:textId="77777777" w:rsidTr="00197855">
        <w:tc>
          <w:tcPr>
            <w:tcW w:w="0" w:type="auto"/>
          </w:tcPr>
          <w:p w14:paraId="300C4515" w14:textId="77777777" w:rsidR="006942FA" w:rsidRDefault="00000000">
            <w:pPr>
              <w:pStyle w:val="Compact"/>
            </w:pPr>
            <w:r>
              <w:t>4. Provedba</w:t>
            </w:r>
          </w:p>
        </w:tc>
        <w:tc>
          <w:tcPr>
            <w:tcW w:w="0" w:type="auto"/>
          </w:tcPr>
          <w:p w14:paraId="61C302D4" w14:textId="77777777" w:rsidR="006942FA" w:rsidRDefault="00000000">
            <w:pPr>
              <w:pStyle w:val="Compact"/>
            </w:pPr>
            <w:r>
              <w:t>pretvaranje plana u projekte</w:t>
            </w:r>
          </w:p>
        </w:tc>
        <w:tc>
          <w:tcPr>
            <w:tcW w:w="0" w:type="auto"/>
          </w:tcPr>
          <w:p w14:paraId="115074CE" w14:textId="77777777" w:rsidR="006942FA" w:rsidRDefault="00000000">
            <w:pPr>
              <w:pStyle w:val="Compact"/>
            </w:pPr>
            <w:r>
              <w:t>akcijski plan, proračun, nositelji i rokovi</w:t>
            </w:r>
          </w:p>
        </w:tc>
      </w:tr>
      <w:tr w:rsidR="006942FA" w14:paraId="62DB67B9" w14:textId="77777777" w:rsidTr="00197855">
        <w:tc>
          <w:tcPr>
            <w:tcW w:w="0" w:type="auto"/>
          </w:tcPr>
          <w:p w14:paraId="7E814909" w14:textId="77777777" w:rsidR="006942FA" w:rsidRDefault="00000000">
            <w:pPr>
              <w:pStyle w:val="Compact"/>
            </w:pPr>
            <w:r>
              <w:t>5. Praćenje i vrednovanje</w:t>
            </w:r>
          </w:p>
        </w:tc>
        <w:tc>
          <w:tcPr>
            <w:tcW w:w="0" w:type="auto"/>
          </w:tcPr>
          <w:p w14:paraId="40DBEB82" w14:textId="77777777" w:rsidR="006942FA" w:rsidRDefault="00000000">
            <w:pPr>
              <w:pStyle w:val="Compact"/>
            </w:pPr>
            <w:r>
              <w:t>korekcija odstupanja</w:t>
            </w:r>
          </w:p>
        </w:tc>
        <w:tc>
          <w:tcPr>
            <w:tcW w:w="0" w:type="auto"/>
          </w:tcPr>
          <w:p w14:paraId="4FE6C333" w14:textId="77777777" w:rsidR="006942FA" w:rsidRDefault="00000000">
            <w:pPr>
              <w:pStyle w:val="Compact"/>
            </w:pPr>
            <w:r>
              <w:t>ETIS, ključni pokazatelji, javna izvješća</w:t>
            </w:r>
          </w:p>
        </w:tc>
      </w:tr>
    </w:tbl>
    <w:p w14:paraId="16270923" w14:textId="77777777" w:rsidR="006942FA" w:rsidRDefault="00000000" w:rsidP="00F46F86">
      <w:pPr>
        <w:pStyle w:val="BodyText"/>
        <w:jc w:val="both"/>
      </w:pPr>
      <w:r>
        <w:t xml:space="preserve">Najčešća pogreška nije loša analiza nego </w:t>
      </w:r>
      <w:r>
        <w:rPr>
          <w:b/>
          <w:bCs/>
        </w:rPr>
        <w:t>izostanak pete faze</w:t>
      </w:r>
      <w:r>
        <w:t>: strategija se donese, a ne prati. Bez mjerenja, strategija je izjava, a ne upravljački instrument.</w:t>
      </w:r>
    </w:p>
    <w:p w14:paraId="729650E3" w14:textId="77777777" w:rsidR="006942FA" w:rsidRDefault="00000000">
      <w:pPr>
        <w:pStyle w:val="Heading2"/>
      </w:pPr>
      <w:bookmarkStart w:id="117" w:name="X094d1d01ef9d0346ce46bbe79d22d16d0484b86"/>
      <w:bookmarkEnd w:id="116"/>
      <w:r>
        <w:t>8.6 Dionici i preobrazba destinacijskih organizacija</w:t>
      </w:r>
    </w:p>
    <w:p w14:paraId="0BAA181E" w14:textId="77777777" w:rsidR="006942FA" w:rsidRDefault="00000000" w:rsidP="00FC70AF">
      <w:pPr>
        <w:pStyle w:val="FirstParagraph"/>
        <w:jc w:val="both"/>
      </w:pPr>
      <w:r>
        <w:rPr>
          <w:i/>
          <w:iCs/>
        </w:rPr>
        <w:t>Tablica 8.1: Analiza dionika u planiranju destinacije</w:t>
      </w:r>
    </w:p>
    <w:tbl>
      <w:tblPr>
        <w:tblStyle w:val="Table"/>
        <w:tblW w:w="5000" w:type="pct"/>
        <w:tblBorders>
          <w:insideH w:val="single" w:sz="4" w:space="0" w:color="auto"/>
        </w:tblBorders>
        <w:tblLook w:val="0020" w:firstRow="1" w:lastRow="0" w:firstColumn="0" w:lastColumn="0" w:noHBand="0" w:noVBand="0"/>
      </w:tblPr>
      <w:tblGrid>
        <w:gridCol w:w="1849"/>
        <w:gridCol w:w="2740"/>
        <w:gridCol w:w="2145"/>
        <w:gridCol w:w="2626"/>
      </w:tblGrid>
      <w:tr w:rsidR="006942FA" w14:paraId="11398862"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76BEFEC" w14:textId="77777777" w:rsidR="006942FA" w:rsidRDefault="00000000">
            <w:pPr>
              <w:pStyle w:val="Compact"/>
            </w:pPr>
            <w:r>
              <w:t>Skupina dionika</w:t>
            </w:r>
          </w:p>
        </w:tc>
        <w:tc>
          <w:tcPr>
            <w:tcW w:w="0" w:type="auto"/>
            <w:tcBorders>
              <w:bottom w:val="none" w:sz="0" w:space="0" w:color="auto"/>
            </w:tcBorders>
          </w:tcPr>
          <w:p w14:paraId="22DFECFB" w14:textId="77777777" w:rsidR="006942FA" w:rsidRDefault="00000000">
            <w:pPr>
              <w:pStyle w:val="Compact"/>
            </w:pPr>
            <w:r>
              <w:t>Primarni interes</w:t>
            </w:r>
          </w:p>
        </w:tc>
        <w:tc>
          <w:tcPr>
            <w:tcW w:w="0" w:type="auto"/>
            <w:tcBorders>
              <w:bottom w:val="none" w:sz="0" w:space="0" w:color="auto"/>
            </w:tcBorders>
          </w:tcPr>
          <w:p w14:paraId="03930E29" w14:textId="77777777" w:rsidR="006942FA" w:rsidRDefault="00000000">
            <w:pPr>
              <w:pStyle w:val="Compact"/>
            </w:pPr>
            <w:r>
              <w:t>Razina utjecaja</w:t>
            </w:r>
          </w:p>
        </w:tc>
        <w:tc>
          <w:tcPr>
            <w:tcW w:w="0" w:type="auto"/>
            <w:tcBorders>
              <w:bottom w:val="none" w:sz="0" w:space="0" w:color="auto"/>
            </w:tcBorders>
          </w:tcPr>
          <w:p w14:paraId="3B92FE7B" w14:textId="77777777" w:rsidR="006942FA" w:rsidRDefault="00000000">
            <w:pPr>
              <w:pStyle w:val="Compact"/>
            </w:pPr>
            <w:r>
              <w:t>Strategija uključivanja</w:t>
            </w:r>
          </w:p>
        </w:tc>
      </w:tr>
      <w:tr w:rsidR="006942FA" w14:paraId="48A1E0BB" w14:textId="77777777" w:rsidTr="00197855">
        <w:tc>
          <w:tcPr>
            <w:tcW w:w="0" w:type="auto"/>
          </w:tcPr>
          <w:p w14:paraId="6731C6F4" w14:textId="77777777" w:rsidR="006942FA" w:rsidRDefault="00000000">
            <w:pPr>
              <w:pStyle w:val="Compact"/>
            </w:pPr>
            <w:r>
              <w:t>Lokalno stanovništvo</w:t>
            </w:r>
          </w:p>
        </w:tc>
        <w:tc>
          <w:tcPr>
            <w:tcW w:w="0" w:type="auto"/>
          </w:tcPr>
          <w:p w14:paraId="7BAA770C" w14:textId="77777777" w:rsidR="006942FA" w:rsidRDefault="00000000">
            <w:pPr>
              <w:pStyle w:val="Compact"/>
            </w:pPr>
            <w:r>
              <w:t xml:space="preserve">kvaliteta života, </w:t>
            </w:r>
            <w:proofErr w:type="spellStart"/>
            <w:r>
              <w:t>priuštivo</w:t>
            </w:r>
            <w:proofErr w:type="spellEnd"/>
            <w:r>
              <w:t xml:space="preserve"> stanovanje, radna mjesta</w:t>
            </w:r>
          </w:p>
        </w:tc>
        <w:tc>
          <w:tcPr>
            <w:tcW w:w="0" w:type="auto"/>
          </w:tcPr>
          <w:p w14:paraId="55A60397" w14:textId="77777777" w:rsidR="006942FA" w:rsidRDefault="00000000">
            <w:pPr>
              <w:pStyle w:val="Compact"/>
            </w:pPr>
            <w:r>
              <w:t>visoka, često neorganizirana</w:t>
            </w:r>
          </w:p>
        </w:tc>
        <w:tc>
          <w:tcPr>
            <w:tcW w:w="0" w:type="auto"/>
          </w:tcPr>
          <w:p w14:paraId="5CE497D6" w14:textId="77777777" w:rsidR="006942FA" w:rsidRDefault="00000000">
            <w:pPr>
              <w:pStyle w:val="Compact"/>
            </w:pPr>
            <w:r>
              <w:t>javne rasprave, ankete, participativni proračun</w:t>
            </w:r>
          </w:p>
        </w:tc>
      </w:tr>
      <w:tr w:rsidR="006942FA" w14:paraId="6AA56F4B" w14:textId="77777777" w:rsidTr="00197855">
        <w:tc>
          <w:tcPr>
            <w:tcW w:w="0" w:type="auto"/>
          </w:tcPr>
          <w:p w14:paraId="053746AC" w14:textId="77777777" w:rsidR="006942FA" w:rsidRDefault="00000000">
            <w:pPr>
              <w:pStyle w:val="Compact"/>
            </w:pPr>
            <w:r>
              <w:t>Privatni sektor</w:t>
            </w:r>
          </w:p>
        </w:tc>
        <w:tc>
          <w:tcPr>
            <w:tcW w:w="0" w:type="auto"/>
          </w:tcPr>
          <w:p w14:paraId="349ED4B4" w14:textId="77777777" w:rsidR="006942FA" w:rsidRDefault="00000000">
            <w:pPr>
              <w:pStyle w:val="Compact"/>
            </w:pPr>
            <w:r>
              <w:t>popunjenost, profitabilnost, povrat ulaganja</w:t>
            </w:r>
          </w:p>
        </w:tc>
        <w:tc>
          <w:tcPr>
            <w:tcW w:w="0" w:type="auto"/>
          </w:tcPr>
          <w:p w14:paraId="4C52DB46" w14:textId="77777777" w:rsidR="006942FA" w:rsidRDefault="00000000">
            <w:pPr>
              <w:pStyle w:val="Compact"/>
            </w:pPr>
            <w:r>
              <w:t>visoka</w:t>
            </w:r>
          </w:p>
        </w:tc>
        <w:tc>
          <w:tcPr>
            <w:tcW w:w="0" w:type="auto"/>
          </w:tcPr>
          <w:p w14:paraId="21B2FD20" w14:textId="77777777" w:rsidR="006942FA" w:rsidRDefault="00000000">
            <w:pPr>
              <w:pStyle w:val="Compact"/>
            </w:pPr>
            <w:r>
              <w:t>poslovna partnerstva, zajednički nastup na tržištu</w:t>
            </w:r>
          </w:p>
        </w:tc>
      </w:tr>
      <w:tr w:rsidR="006942FA" w14:paraId="12F58419" w14:textId="77777777" w:rsidTr="00197855">
        <w:tc>
          <w:tcPr>
            <w:tcW w:w="0" w:type="auto"/>
          </w:tcPr>
          <w:p w14:paraId="67AB72B3" w14:textId="77777777" w:rsidR="006942FA" w:rsidRDefault="00000000">
            <w:pPr>
              <w:pStyle w:val="Compact"/>
            </w:pPr>
            <w:r>
              <w:t>Javni sektor</w:t>
            </w:r>
          </w:p>
        </w:tc>
        <w:tc>
          <w:tcPr>
            <w:tcW w:w="0" w:type="auto"/>
          </w:tcPr>
          <w:p w14:paraId="375C30CB" w14:textId="77777777" w:rsidR="006942FA" w:rsidRDefault="00000000">
            <w:pPr>
              <w:pStyle w:val="Compact"/>
            </w:pPr>
            <w:r>
              <w:t>porezni prihodi, infrastruktura, red u prostoru</w:t>
            </w:r>
          </w:p>
        </w:tc>
        <w:tc>
          <w:tcPr>
            <w:tcW w:w="0" w:type="auto"/>
          </w:tcPr>
          <w:p w14:paraId="66C8A792" w14:textId="77777777" w:rsidR="006942FA" w:rsidRDefault="00000000">
            <w:pPr>
              <w:pStyle w:val="Compact"/>
            </w:pPr>
            <w:r>
              <w:t>vrlo visoka</w:t>
            </w:r>
          </w:p>
        </w:tc>
        <w:tc>
          <w:tcPr>
            <w:tcW w:w="0" w:type="auto"/>
          </w:tcPr>
          <w:p w14:paraId="3AD18559" w14:textId="77777777" w:rsidR="006942FA" w:rsidRDefault="00000000">
            <w:pPr>
              <w:pStyle w:val="Compact"/>
            </w:pPr>
            <w:r>
              <w:t>propisi, prostorni planovi, poticaji</w:t>
            </w:r>
          </w:p>
        </w:tc>
      </w:tr>
      <w:tr w:rsidR="006942FA" w14:paraId="34FD1798" w14:textId="77777777" w:rsidTr="00197855">
        <w:tc>
          <w:tcPr>
            <w:tcW w:w="0" w:type="auto"/>
          </w:tcPr>
          <w:p w14:paraId="6FD9619C" w14:textId="77777777" w:rsidR="006942FA" w:rsidRDefault="00000000">
            <w:pPr>
              <w:pStyle w:val="Compact"/>
            </w:pPr>
            <w:r>
              <w:t>Udruge i civilno društvo</w:t>
            </w:r>
          </w:p>
        </w:tc>
        <w:tc>
          <w:tcPr>
            <w:tcW w:w="0" w:type="auto"/>
          </w:tcPr>
          <w:p w14:paraId="01829629" w14:textId="77777777" w:rsidR="006942FA" w:rsidRDefault="00000000">
            <w:pPr>
              <w:pStyle w:val="Compact"/>
            </w:pPr>
            <w:r>
              <w:t>zaštita okoliša i baštine</w:t>
            </w:r>
          </w:p>
        </w:tc>
        <w:tc>
          <w:tcPr>
            <w:tcW w:w="0" w:type="auto"/>
          </w:tcPr>
          <w:p w14:paraId="09C7595F" w14:textId="77777777" w:rsidR="006942FA" w:rsidRDefault="00000000">
            <w:pPr>
              <w:pStyle w:val="Compact"/>
            </w:pPr>
            <w:r>
              <w:t>srednja do visoka</w:t>
            </w:r>
          </w:p>
        </w:tc>
        <w:tc>
          <w:tcPr>
            <w:tcW w:w="0" w:type="auto"/>
          </w:tcPr>
          <w:p w14:paraId="3FBC4703" w14:textId="77777777" w:rsidR="006942FA" w:rsidRDefault="00000000">
            <w:pPr>
              <w:pStyle w:val="Compact"/>
            </w:pPr>
            <w:r>
              <w:t>konzultacije, zajednički projekti</w:t>
            </w:r>
          </w:p>
        </w:tc>
      </w:tr>
      <w:tr w:rsidR="006942FA" w14:paraId="26CC8CD7" w14:textId="77777777" w:rsidTr="00197855">
        <w:tc>
          <w:tcPr>
            <w:tcW w:w="0" w:type="auto"/>
          </w:tcPr>
          <w:p w14:paraId="6C7EE7C0" w14:textId="77777777" w:rsidR="006942FA" w:rsidRDefault="00000000">
            <w:pPr>
              <w:pStyle w:val="Compact"/>
            </w:pPr>
            <w:r>
              <w:t>Posjetitelji</w:t>
            </w:r>
          </w:p>
        </w:tc>
        <w:tc>
          <w:tcPr>
            <w:tcW w:w="0" w:type="auto"/>
          </w:tcPr>
          <w:p w14:paraId="5B8DA02B" w14:textId="77777777" w:rsidR="006942FA" w:rsidRDefault="00000000">
            <w:pPr>
              <w:pStyle w:val="Compact"/>
            </w:pPr>
            <w:r>
              <w:t>vrijednost za novac, doživljaj, sigurnost</w:t>
            </w:r>
          </w:p>
        </w:tc>
        <w:tc>
          <w:tcPr>
            <w:tcW w:w="0" w:type="auto"/>
          </w:tcPr>
          <w:p w14:paraId="63466F5B" w14:textId="77777777" w:rsidR="006942FA" w:rsidRDefault="00000000">
            <w:pPr>
              <w:pStyle w:val="Compact"/>
            </w:pPr>
            <w:r>
              <w:t>srednja, izražava se izborom</w:t>
            </w:r>
          </w:p>
        </w:tc>
        <w:tc>
          <w:tcPr>
            <w:tcW w:w="0" w:type="auto"/>
          </w:tcPr>
          <w:p w14:paraId="202AD8D1" w14:textId="77777777" w:rsidR="006942FA" w:rsidRDefault="00000000">
            <w:pPr>
              <w:pStyle w:val="Compact"/>
            </w:pPr>
            <w:r>
              <w:t>mjerenje zadovoljstva, upravljanje očekivanjima</w:t>
            </w:r>
          </w:p>
        </w:tc>
      </w:tr>
      <w:tr w:rsidR="006942FA" w14:paraId="1A0F8817" w14:textId="77777777" w:rsidTr="00197855">
        <w:tc>
          <w:tcPr>
            <w:tcW w:w="0" w:type="auto"/>
          </w:tcPr>
          <w:p w14:paraId="1043CF74" w14:textId="77777777" w:rsidR="006942FA" w:rsidRDefault="00000000">
            <w:pPr>
              <w:pStyle w:val="Compact"/>
            </w:pPr>
            <w:r>
              <w:t>Zaposlenici u sektoru</w:t>
            </w:r>
          </w:p>
        </w:tc>
        <w:tc>
          <w:tcPr>
            <w:tcW w:w="0" w:type="auto"/>
          </w:tcPr>
          <w:p w14:paraId="147A4339" w14:textId="77777777" w:rsidR="006942FA" w:rsidRDefault="00000000">
            <w:pPr>
              <w:pStyle w:val="Compact"/>
            </w:pPr>
            <w:r>
              <w:t>uvjeti rada, stanovanje, stabilnost</w:t>
            </w:r>
          </w:p>
        </w:tc>
        <w:tc>
          <w:tcPr>
            <w:tcW w:w="0" w:type="auto"/>
          </w:tcPr>
          <w:p w14:paraId="3171B062" w14:textId="77777777" w:rsidR="006942FA" w:rsidRDefault="00000000">
            <w:pPr>
              <w:pStyle w:val="Compact"/>
            </w:pPr>
            <w:r>
              <w:t>često podcijenjena</w:t>
            </w:r>
          </w:p>
        </w:tc>
        <w:tc>
          <w:tcPr>
            <w:tcW w:w="0" w:type="auto"/>
          </w:tcPr>
          <w:p w14:paraId="71886ECC" w14:textId="77777777" w:rsidR="006942FA" w:rsidRDefault="00000000">
            <w:pPr>
              <w:pStyle w:val="Compact"/>
            </w:pPr>
            <w:r>
              <w:t>socijalni dijalog, uključivanje u planiranje</w:t>
            </w:r>
          </w:p>
        </w:tc>
      </w:tr>
    </w:tbl>
    <w:p w14:paraId="60E4971F" w14:textId="77777777" w:rsidR="006942FA" w:rsidRDefault="00000000" w:rsidP="00F46F86">
      <w:pPr>
        <w:pStyle w:val="BodyText"/>
        <w:jc w:val="both"/>
      </w:pPr>
      <w:r>
        <w:rPr>
          <w:b/>
          <w:bCs/>
        </w:rPr>
        <w:t>Preobrazba DMO-a.</w:t>
      </w:r>
      <w:r>
        <w:t xml:space="preserve"> Destinacijske se organizacije mijenjaju iz </w:t>
      </w:r>
      <w:r>
        <w:rPr>
          <w:i/>
          <w:iCs/>
        </w:rPr>
        <w:t>organizacija za marketing destinacije</w:t>
      </w:r>
      <w:r>
        <w:t xml:space="preserve"> u </w:t>
      </w:r>
      <w:r>
        <w:rPr>
          <w:i/>
          <w:iCs/>
        </w:rPr>
        <w:t>organizacije za upravljanje destinacijom</w:t>
      </w:r>
      <w:r>
        <w:t>:</w:t>
      </w:r>
    </w:p>
    <w:tbl>
      <w:tblPr>
        <w:tblStyle w:val="Table"/>
        <w:tblW w:w="5000" w:type="pct"/>
        <w:tblBorders>
          <w:insideH w:val="single" w:sz="4" w:space="0" w:color="auto"/>
        </w:tblBorders>
        <w:tblLook w:val="0020" w:firstRow="1" w:lastRow="0" w:firstColumn="0" w:lastColumn="0" w:noHBand="0" w:noVBand="0"/>
      </w:tblPr>
      <w:tblGrid>
        <w:gridCol w:w="3339"/>
        <w:gridCol w:w="6021"/>
      </w:tblGrid>
      <w:tr w:rsidR="006942FA" w14:paraId="44F841E7"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C866604" w14:textId="77777777" w:rsidR="006942FA" w:rsidRDefault="00000000">
            <w:pPr>
              <w:pStyle w:val="Compact"/>
            </w:pPr>
            <w:r>
              <w:lastRenderedPageBreak/>
              <w:t>Stara paradigma (marketing)</w:t>
            </w:r>
          </w:p>
        </w:tc>
        <w:tc>
          <w:tcPr>
            <w:tcW w:w="0" w:type="auto"/>
            <w:tcBorders>
              <w:bottom w:val="none" w:sz="0" w:space="0" w:color="auto"/>
            </w:tcBorders>
          </w:tcPr>
          <w:p w14:paraId="0B04748F" w14:textId="77777777" w:rsidR="006942FA" w:rsidRDefault="00000000">
            <w:pPr>
              <w:pStyle w:val="Compact"/>
            </w:pPr>
            <w:r>
              <w:t>Nova paradigma (upravljanje)</w:t>
            </w:r>
          </w:p>
        </w:tc>
      </w:tr>
      <w:tr w:rsidR="006942FA" w14:paraId="5F180533" w14:textId="77777777" w:rsidTr="00197855">
        <w:tc>
          <w:tcPr>
            <w:tcW w:w="0" w:type="auto"/>
          </w:tcPr>
          <w:p w14:paraId="03051E5A" w14:textId="77777777" w:rsidR="006942FA" w:rsidRDefault="00000000">
            <w:pPr>
              <w:pStyle w:val="Compact"/>
            </w:pPr>
            <w:r>
              <w:t>isključivi fokus na promociju</w:t>
            </w:r>
          </w:p>
        </w:tc>
        <w:tc>
          <w:tcPr>
            <w:tcW w:w="0" w:type="auto"/>
          </w:tcPr>
          <w:p w14:paraId="766A1797" w14:textId="77777777" w:rsidR="006942FA" w:rsidRDefault="00000000">
            <w:pPr>
              <w:pStyle w:val="Compact"/>
            </w:pPr>
            <w:r>
              <w:t>upravljanje posjetiteljima i nosivim kapacitetom</w:t>
            </w:r>
          </w:p>
        </w:tc>
      </w:tr>
      <w:tr w:rsidR="006942FA" w14:paraId="33BD1511" w14:textId="77777777" w:rsidTr="00197855">
        <w:tc>
          <w:tcPr>
            <w:tcW w:w="0" w:type="auto"/>
          </w:tcPr>
          <w:p w14:paraId="378C6459" w14:textId="77777777" w:rsidR="006942FA" w:rsidRDefault="00000000">
            <w:pPr>
              <w:pStyle w:val="Compact"/>
            </w:pPr>
            <w:r>
              <w:t>uspjeh se mjeri brojem dolazaka</w:t>
            </w:r>
          </w:p>
        </w:tc>
        <w:tc>
          <w:tcPr>
            <w:tcW w:w="0" w:type="auto"/>
          </w:tcPr>
          <w:p w14:paraId="1FF2769C" w14:textId="77777777" w:rsidR="006942FA" w:rsidRDefault="00000000">
            <w:pPr>
              <w:pStyle w:val="Compact"/>
            </w:pPr>
            <w:r>
              <w:t xml:space="preserve">uspjeh se mjeri prihodom, zadovoljstvom gostiju </w:t>
            </w:r>
            <w:r>
              <w:rPr>
                <w:b/>
                <w:bCs/>
              </w:rPr>
              <w:t>i</w:t>
            </w:r>
            <w:r>
              <w:t xml:space="preserve"> stanovnika</w:t>
            </w:r>
          </w:p>
        </w:tc>
      </w:tr>
      <w:tr w:rsidR="006942FA" w14:paraId="5447A4E8" w14:textId="77777777" w:rsidTr="00197855">
        <w:tc>
          <w:tcPr>
            <w:tcW w:w="0" w:type="auto"/>
          </w:tcPr>
          <w:p w14:paraId="77DDF135" w14:textId="77777777" w:rsidR="006942FA" w:rsidRDefault="00000000">
            <w:pPr>
              <w:pStyle w:val="Compact"/>
            </w:pPr>
            <w:r>
              <w:t>jednosmjerna komunikacija</w:t>
            </w:r>
          </w:p>
        </w:tc>
        <w:tc>
          <w:tcPr>
            <w:tcW w:w="0" w:type="auto"/>
          </w:tcPr>
          <w:p w14:paraId="187B7BC3" w14:textId="77777777" w:rsidR="006942FA" w:rsidRDefault="00000000">
            <w:pPr>
              <w:pStyle w:val="Compact"/>
            </w:pPr>
            <w:r>
              <w:t>koordinacija dionika i upravljanje podacima</w:t>
            </w:r>
          </w:p>
        </w:tc>
      </w:tr>
      <w:tr w:rsidR="006942FA" w14:paraId="62D5A622" w14:textId="77777777" w:rsidTr="00197855">
        <w:tc>
          <w:tcPr>
            <w:tcW w:w="0" w:type="auto"/>
          </w:tcPr>
          <w:p w14:paraId="5B8E338B" w14:textId="77777777" w:rsidR="006942FA" w:rsidRDefault="00000000">
            <w:pPr>
              <w:pStyle w:val="Compact"/>
            </w:pPr>
            <w:r>
              <w:t>pasivan odnos prema resursima</w:t>
            </w:r>
          </w:p>
        </w:tc>
        <w:tc>
          <w:tcPr>
            <w:tcW w:w="0" w:type="auto"/>
          </w:tcPr>
          <w:p w14:paraId="795C3E79" w14:textId="77777777" w:rsidR="006942FA" w:rsidRDefault="00000000">
            <w:pPr>
              <w:pStyle w:val="Compact"/>
            </w:pPr>
            <w:r>
              <w:t>aktivna zaštita resursa i upravljanje rizicima</w:t>
            </w:r>
          </w:p>
        </w:tc>
      </w:tr>
    </w:tbl>
    <w:p w14:paraId="3953620F" w14:textId="77777777" w:rsidR="006942FA" w:rsidRDefault="00000000" w:rsidP="00F46F86">
      <w:pPr>
        <w:pStyle w:val="BodyText"/>
        <w:jc w:val="both"/>
      </w:pPr>
      <w:r>
        <w:t>Ta promjena nije samo terminološka: ona traži drukčije kompetencije (analitika, prostorno planiranje, upravljanje projektima) i drukčiji način financiranja.</w:t>
      </w:r>
    </w:p>
    <w:p w14:paraId="4EE5AF04" w14:textId="77777777" w:rsidR="006942FA" w:rsidRDefault="00000000">
      <w:pPr>
        <w:pStyle w:val="Heading2"/>
      </w:pPr>
      <w:bookmarkStart w:id="118" w:name="sažetak-i-otvorena-pitanja-7"/>
      <w:bookmarkEnd w:id="117"/>
      <w:r>
        <w:t>8.7 Sažetak i otvorena pitanja</w:t>
      </w:r>
    </w:p>
    <w:p w14:paraId="5C7816ED" w14:textId="77777777" w:rsidR="006942FA" w:rsidRDefault="00000000">
      <w:pPr>
        <w:pStyle w:val="Compact"/>
        <w:numPr>
          <w:ilvl w:val="0"/>
          <w:numId w:val="75"/>
        </w:numPr>
      </w:pPr>
      <w:r>
        <w:t>Održivost je smjer, a ne stanje; mjeri se relativnim pokazateljima.</w:t>
      </w:r>
    </w:p>
    <w:p w14:paraId="06146036" w14:textId="77777777" w:rsidR="006942FA" w:rsidRDefault="00000000">
      <w:pPr>
        <w:pStyle w:val="Compact"/>
        <w:numPr>
          <w:ilvl w:val="0"/>
          <w:numId w:val="75"/>
        </w:numPr>
      </w:pPr>
      <w:r>
        <w:t>ETIS i GSTC pružaju operativne okvire mjerenja i certificiranja; vjerodostojan certifikat traži neovisnu provjeru.</w:t>
      </w:r>
    </w:p>
    <w:p w14:paraId="56BBB07D" w14:textId="77777777" w:rsidR="006942FA" w:rsidRDefault="00000000">
      <w:pPr>
        <w:pStyle w:val="Compact"/>
        <w:numPr>
          <w:ilvl w:val="0"/>
          <w:numId w:val="75"/>
        </w:numPr>
      </w:pPr>
      <w:r>
        <w:t>Europski okvir obveznog izvješćivanja o održivosti bitno je sužen 2025. i 2026., ali tržišni pritisak ostaje.</w:t>
      </w:r>
    </w:p>
    <w:p w14:paraId="796E8013" w14:textId="77777777" w:rsidR="006942FA" w:rsidRDefault="00000000">
      <w:pPr>
        <w:pStyle w:val="Compact"/>
        <w:numPr>
          <w:ilvl w:val="0"/>
          <w:numId w:val="75"/>
        </w:numPr>
      </w:pPr>
      <w:r>
        <w:t>Hrvatska strategija do 2030. postavlja ciljeve koji nisu izraženi obujmom nego uravnoteženošću, kvalitetom i otpornošću.</w:t>
      </w:r>
    </w:p>
    <w:p w14:paraId="1F3462D9" w14:textId="77777777" w:rsidR="006942FA" w:rsidRDefault="00000000">
      <w:pPr>
        <w:pStyle w:val="Compact"/>
        <w:numPr>
          <w:ilvl w:val="0"/>
          <w:numId w:val="75"/>
        </w:numPr>
      </w:pPr>
      <w:r>
        <w:t>Strategija bez faze praćenja nije upravljački instrument.</w:t>
      </w:r>
    </w:p>
    <w:p w14:paraId="37C0E1BE" w14:textId="77777777" w:rsidR="006942FA" w:rsidRDefault="00000000" w:rsidP="00FC70AF">
      <w:pPr>
        <w:pStyle w:val="FirstParagraph"/>
        <w:jc w:val="both"/>
      </w:pPr>
      <w:r>
        <w:rPr>
          <w:b/>
          <w:bCs/>
        </w:rPr>
        <w:t>Otvorena pitanja</w:t>
      </w:r>
    </w:p>
    <w:p w14:paraId="7DA117BA" w14:textId="77777777" w:rsidR="006942FA" w:rsidRDefault="00000000">
      <w:pPr>
        <w:pStyle w:val="Compact"/>
        <w:numPr>
          <w:ilvl w:val="0"/>
          <w:numId w:val="76"/>
        </w:numPr>
      </w:pPr>
      <w:r>
        <w:t>Je li smanjenje broja obveznika izvješćivanja o održivosti pojednostavljenje ili korak unatrag?</w:t>
      </w:r>
    </w:p>
    <w:p w14:paraId="28183561" w14:textId="77777777" w:rsidR="006942FA" w:rsidRDefault="00000000">
      <w:pPr>
        <w:pStyle w:val="Compact"/>
        <w:numPr>
          <w:ilvl w:val="0"/>
          <w:numId w:val="76"/>
        </w:numPr>
      </w:pPr>
      <w:r>
        <w:t>Može li destinacija biti održiva ako je većina gostiju dolazi zrakoplovom?</w:t>
      </w:r>
    </w:p>
    <w:p w14:paraId="43C498FD" w14:textId="77777777" w:rsidR="006942FA" w:rsidRDefault="00000000">
      <w:pPr>
        <w:pStyle w:val="Compact"/>
        <w:numPr>
          <w:ilvl w:val="0"/>
          <w:numId w:val="76"/>
        </w:numPr>
      </w:pPr>
      <w:r>
        <w:t>Tko snosi trošak održivosti — gost kroz cijenu, poduzeće kroz maržu ili zajednica kroz porez?</w:t>
      </w:r>
    </w:p>
    <w:p w14:paraId="682DF813" w14:textId="77777777" w:rsidR="006942FA" w:rsidRDefault="00000000">
      <w:pPr>
        <w:pStyle w:val="Heading2"/>
      </w:pPr>
      <w:bookmarkStart w:id="119" w:name="pitanja-i-zadaci-poglavlje-8"/>
      <w:bookmarkEnd w:id="118"/>
      <w:r>
        <w:t>Pitanja i zadaci (Poglavlje 8)</w:t>
      </w:r>
    </w:p>
    <w:p w14:paraId="4692ECC2" w14:textId="77777777" w:rsidR="006942FA" w:rsidRDefault="00000000" w:rsidP="00FC70AF">
      <w:pPr>
        <w:pStyle w:val="FirstParagraph"/>
        <w:jc w:val="both"/>
      </w:pPr>
      <w:r>
        <w:rPr>
          <w:b/>
          <w:bCs/>
        </w:rPr>
        <w:t>Reprodukcijski</w:t>
      </w:r>
    </w:p>
    <w:p w14:paraId="0D91B1FC" w14:textId="77777777" w:rsidR="006942FA" w:rsidRDefault="00000000">
      <w:pPr>
        <w:pStyle w:val="Compact"/>
        <w:numPr>
          <w:ilvl w:val="0"/>
          <w:numId w:val="77"/>
        </w:numPr>
      </w:pPr>
      <w:r>
        <w:t>Navedite tri (odnosno četiri) stupa održivog razvoja turizma.</w:t>
      </w:r>
    </w:p>
    <w:p w14:paraId="2965CC6B" w14:textId="77777777" w:rsidR="006942FA" w:rsidRDefault="00000000">
      <w:pPr>
        <w:pStyle w:val="Compact"/>
        <w:numPr>
          <w:ilvl w:val="0"/>
          <w:numId w:val="77"/>
        </w:numPr>
      </w:pPr>
      <w:r>
        <w:t>Objasnite razliku između certifikata i marketinške oznake.</w:t>
      </w:r>
    </w:p>
    <w:p w14:paraId="415FDD5E" w14:textId="77777777" w:rsidR="006942FA" w:rsidRDefault="00000000">
      <w:pPr>
        <w:pStyle w:val="Compact"/>
        <w:numPr>
          <w:ilvl w:val="0"/>
          <w:numId w:val="77"/>
        </w:numPr>
      </w:pPr>
      <w:r>
        <w:t>Navedite četiri strateška cilja Strategije razvoja održivog turizma do 2030.</w:t>
      </w:r>
    </w:p>
    <w:p w14:paraId="15BC3758" w14:textId="77777777" w:rsidR="006942FA" w:rsidRDefault="00000000" w:rsidP="00FC70AF">
      <w:pPr>
        <w:pStyle w:val="FirstParagraph"/>
        <w:jc w:val="both"/>
      </w:pPr>
      <w:r>
        <w:rPr>
          <w:b/>
          <w:bCs/>
        </w:rPr>
        <w:t>Analitički</w:t>
      </w:r>
    </w:p>
    <w:p w14:paraId="70A3D66D" w14:textId="77777777" w:rsidR="006942FA" w:rsidRDefault="00000000" w:rsidP="00F46F86">
      <w:pPr>
        <w:pStyle w:val="BodyText"/>
        <w:jc w:val="both"/>
      </w:pPr>
      <w:r>
        <w:t xml:space="preserve">Destinacija ima 9 500 stanovnika, 1,25 milijuna noćenja godišnje i 18 000 turističkih postelja na 15 km². a) Izračunajte turistički intenzitet i gustoću smještaja. b) Ako se broj postelja poveća za 10 % uz jednak broj noćenja, što se događa s popunjenošću i što to znači za </w:t>
      </w:r>
      <w:r>
        <w:lastRenderedPageBreak/>
        <w:t>profitabilnost? c) Predložite dva pokazatelja koja biste dodali kako biste obuhvatili društvenu dimenziju.</w:t>
      </w:r>
    </w:p>
    <w:p w14:paraId="5865FAEC" w14:textId="77777777" w:rsidR="006942FA" w:rsidRDefault="00000000" w:rsidP="00F46F86">
      <w:pPr>
        <w:pStyle w:val="BodyText"/>
        <w:jc w:val="both"/>
      </w:pPr>
      <w:r>
        <w:rPr>
          <w:b/>
          <w:bCs/>
        </w:rPr>
        <w:t>Primijenjeni</w:t>
      </w:r>
    </w:p>
    <w:p w14:paraId="5B581C27" w14:textId="77777777" w:rsidR="006942FA" w:rsidRDefault="00000000" w:rsidP="00F46F86">
      <w:pPr>
        <w:pStyle w:val="BodyText"/>
        <w:jc w:val="both"/>
      </w:pPr>
      <w:r>
        <w:t>Izradite pojednostavljenu analizu dionika za konkretan projekt (npr. uvođenje naplate ulaza u povijesnu jezgru ili izgradnja kampa). Za svakog dionika navedite interes, razinu utjecaja, mogući otpor i način uključivanja.</w:t>
      </w:r>
    </w:p>
    <w:p w14:paraId="5E3CFE00" w14:textId="77777777" w:rsidR="006942FA" w:rsidRDefault="00000000">
      <w:pPr>
        <w:pStyle w:val="Heading2"/>
      </w:pPr>
      <w:bookmarkStart w:id="120" w:name="preporučeno-daljnje-čitanje-7"/>
      <w:bookmarkEnd w:id="119"/>
      <w:r>
        <w:t>Preporučeno daljnje čitanje</w:t>
      </w:r>
    </w:p>
    <w:p w14:paraId="64E92D2D" w14:textId="77777777" w:rsidR="006942FA" w:rsidRDefault="00000000">
      <w:pPr>
        <w:pStyle w:val="Compact"/>
        <w:numPr>
          <w:ilvl w:val="0"/>
          <w:numId w:val="78"/>
        </w:numPr>
      </w:pPr>
      <w:r>
        <w:t xml:space="preserve">Europska komisija (2016). </w:t>
      </w:r>
      <w:proofErr w:type="spellStart"/>
      <w:r>
        <w:rPr>
          <w:i/>
          <w:iCs/>
        </w:rPr>
        <w:t>The</w:t>
      </w:r>
      <w:proofErr w:type="spellEnd"/>
      <w:r>
        <w:rPr>
          <w:i/>
          <w:iCs/>
        </w:rPr>
        <w:t xml:space="preserve"> European </w:t>
      </w:r>
      <w:proofErr w:type="spellStart"/>
      <w:r>
        <w:rPr>
          <w:i/>
          <w:iCs/>
        </w:rPr>
        <w:t>Tourism</w:t>
      </w:r>
      <w:proofErr w:type="spellEnd"/>
      <w:r>
        <w:rPr>
          <w:i/>
          <w:iCs/>
        </w:rPr>
        <w:t xml:space="preserve"> </w:t>
      </w:r>
      <w:proofErr w:type="spellStart"/>
      <w:r>
        <w:rPr>
          <w:i/>
          <w:iCs/>
        </w:rPr>
        <w:t>Indicator</w:t>
      </w:r>
      <w:proofErr w:type="spellEnd"/>
      <w:r>
        <w:rPr>
          <w:i/>
          <w:iCs/>
        </w:rPr>
        <w:t xml:space="preserve"> System: ETIS </w:t>
      </w:r>
      <w:proofErr w:type="spellStart"/>
      <w:r>
        <w:rPr>
          <w:i/>
          <w:iCs/>
        </w:rPr>
        <w:t>toolkit</w:t>
      </w:r>
      <w:proofErr w:type="spellEnd"/>
      <w:r>
        <w:rPr>
          <w:i/>
          <w:iCs/>
        </w:rPr>
        <w:t xml:space="preserve"> for </w:t>
      </w:r>
      <w:proofErr w:type="spellStart"/>
      <w:r>
        <w:rPr>
          <w:i/>
          <w:iCs/>
        </w:rPr>
        <w:t>sustainable</w:t>
      </w:r>
      <w:proofErr w:type="spellEnd"/>
      <w:r>
        <w:rPr>
          <w:i/>
          <w:iCs/>
        </w:rPr>
        <w:t xml:space="preserve"> </w:t>
      </w:r>
      <w:proofErr w:type="spellStart"/>
      <w:r>
        <w:rPr>
          <w:i/>
          <w:iCs/>
        </w:rPr>
        <w:t>destination</w:t>
      </w:r>
      <w:proofErr w:type="spellEnd"/>
      <w:r>
        <w:rPr>
          <w:i/>
          <w:iCs/>
        </w:rPr>
        <w:t xml:space="preserve"> management</w:t>
      </w:r>
      <w:r>
        <w:t>. Luxembourg.</w:t>
      </w:r>
    </w:p>
    <w:p w14:paraId="6076F5C1" w14:textId="77777777" w:rsidR="006942FA" w:rsidRDefault="00000000">
      <w:pPr>
        <w:pStyle w:val="Compact"/>
        <w:numPr>
          <w:ilvl w:val="0"/>
          <w:numId w:val="78"/>
        </w:numPr>
      </w:pPr>
      <w:r>
        <w:t xml:space="preserve">Global </w:t>
      </w:r>
      <w:proofErr w:type="spellStart"/>
      <w:r>
        <w:t>Sustainable</w:t>
      </w:r>
      <w:proofErr w:type="spellEnd"/>
      <w:r>
        <w:t xml:space="preserve"> </w:t>
      </w:r>
      <w:proofErr w:type="spellStart"/>
      <w:r>
        <w:t>Tourism</w:t>
      </w:r>
      <w:proofErr w:type="spellEnd"/>
      <w:r>
        <w:t xml:space="preserve"> Council. </w:t>
      </w:r>
      <w:r>
        <w:rPr>
          <w:i/>
          <w:iCs/>
        </w:rPr>
        <w:t xml:space="preserve">GSTC </w:t>
      </w:r>
      <w:proofErr w:type="spellStart"/>
      <w:r>
        <w:rPr>
          <w:i/>
          <w:iCs/>
        </w:rPr>
        <w:t>Destination</w:t>
      </w:r>
      <w:proofErr w:type="spellEnd"/>
      <w:r>
        <w:rPr>
          <w:i/>
          <w:iCs/>
        </w:rPr>
        <w:t xml:space="preserve"> </w:t>
      </w:r>
      <w:proofErr w:type="spellStart"/>
      <w:r>
        <w:rPr>
          <w:i/>
          <w:iCs/>
        </w:rPr>
        <w:t>Criteria</w:t>
      </w:r>
      <w:proofErr w:type="spellEnd"/>
      <w:r>
        <w:t xml:space="preserve"> i </w:t>
      </w:r>
      <w:r>
        <w:rPr>
          <w:i/>
          <w:iCs/>
        </w:rPr>
        <w:t xml:space="preserve">GSTC </w:t>
      </w:r>
      <w:proofErr w:type="spellStart"/>
      <w:r>
        <w:rPr>
          <w:i/>
          <w:iCs/>
        </w:rPr>
        <w:t>Industry</w:t>
      </w:r>
      <w:proofErr w:type="spellEnd"/>
      <w:r>
        <w:rPr>
          <w:i/>
          <w:iCs/>
        </w:rPr>
        <w:t xml:space="preserve"> </w:t>
      </w:r>
      <w:proofErr w:type="spellStart"/>
      <w:r>
        <w:rPr>
          <w:i/>
          <w:iCs/>
        </w:rPr>
        <w:t>Criteria</w:t>
      </w:r>
      <w:proofErr w:type="spellEnd"/>
      <w:r>
        <w:t>.</w:t>
      </w:r>
    </w:p>
    <w:p w14:paraId="4EBEE838" w14:textId="77777777" w:rsidR="006942FA" w:rsidRDefault="00000000">
      <w:pPr>
        <w:pStyle w:val="Compact"/>
        <w:numPr>
          <w:ilvl w:val="0"/>
          <w:numId w:val="78"/>
        </w:numPr>
      </w:pPr>
      <w:r>
        <w:t xml:space="preserve">WCED (1987). </w:t>
      </w:r>
      <w:proofErr w:type="spellStart"/>
      <w:r>
        <w:rPr>
          <w:i/>
          <w:iCs/>
        </w:rPr>
        <w:t>Our</w:t>
      </w:r>
      <w:proofErr w:type="spellEnd"/>
      <w:r>
        <w:rPr>
          <w:i/>
          <w:iCs/>
        </w:rPr>
        <w:t xml:space="preserve"> </w:t>
      </w:r>
      <w:proofErr w:type="spellStart"/>
      <w:r>
        <w:rPr>
          <w:i/>
          <w:iCs/>
        </w:rPr>
        <w:t>Common</w:t>
      </w:r>
      <w:proofErr w:type="spellEnd"/>
      <w:r>
        <w:rPr>
          <w:i/>
          <w:iCs/>
        </w:rPr>
        <w:t xml:space="preserve"> Future</w:t>
      </w:r>
      <w:r>
        <w:t>. Oxford: Oxford University Press.</w:t>
      </w:r>
    </w:p>
    <w:p w14:paraId="0CDF96E5" w14:textId="77777777" w:rsidR="006942FA" w:rsidRDefault="00000000">
      <w:pPr>
        <w:pStyle w:val="Compact"/>
        <w:numPr>
          <w:ilvl w:val="0"/>
          <w:numId w:val="78"/>
        </w:numPr>
      </w:pPr>
      <w:r>
        <w:t xml:space="preserve">Ministarstvo turizma i sporta (2023). </w:t>
      </w:r>
      <w:r>
        <w:rPr>
          <w:i/>
          <w:iCs/>
        </w:rPr>
        <w:t>Strategija razvoja održivog turizma do 2030. godine</w:t>
      </w:r>
      <w:r>
        <w:t>, NN 2/2023.</w:t>
      </w:r>
    </w:p>
    <w:p w14:paraId="78AC8DE7" w14:textId="77777777" w:rsidR="006942FA" w:rsidRDefault="00000000">
      <w:pPr>
        <w:pStyle w:val="BodyText"/>
        <w:numPr>
          <w:ilvl w:val="0"/>
          <w:numId w:val="78"/>
        </w:numPr>
        <w:spacing w:before="0"/>
      </w:pPr>
      <w:bookmarkStart w:id="121" w:name="Xb749206f88978054c146b4d91fb18d5899e3d51"/>
      <w:r>
        <w:t>Direktiva (EU) 2025/794 i Direktiva (EU) 2026/470 (izmjene okvira izvješćivanja o održivosti).</w:t>
      </w:r>
      <w:bookmarkEnd w:id="121"/>
    </w:p>
    <w:p w14:paraId="0ECCD866" w14:textId="77777777" w:rsidR="006942FA" w:rsidRDefault="00000000">
      <w:pPr>
        <w:pStyle w:val="Heading1"/>
      </w:pPr>
      <w:bookmarkStart w:id="122" w:name="X17ed732449da96bc22dc5d23438d5d2d113cfbd"/>
      <w:bookmarkEnd w:id="109"/>
      <w:bookmarkEnd w:id="120"/>
      <w:r>
        <w:lastRenderedPageBreak/>
        <w:t>POGLAVLJE 9: OTPORNOST, TEHNOLOGIJA I SUVREMENI TRENDOVI</w:t>
      </w:r>
    </w:p>
    <w:p w14:paraId="63966FBC" w14:textId="77777777" w:rsidR="006942FA" w:rsidRDefault="00000000">
      <w:pPr>
        <w:pStyle w:val="Heading2"/>
      </w:pPr>
      <w:bookmarkStart w:id="123" w:name="sažetak-8"/>
      <w:r>
        <w:t>Sažetak</w:t>
      </w:r>
    </w:p>
    <w:p w14:paraId="1D495F5B" w14:textId="77777777" w:rsidR="006942FA" w:rsidRPr="00057D1C" w:rsidRDefault="00000000" w:rsidP="00FC70AF">
      <w:pPr>
        <w:pStyle w:val="FirstParagraph"/>
        <w:jc w:val="both"/>
        <w:rPr>
          <w:b/>
          <w:bCs/>
        </w:rPr>
      </w:pPr>
      <w:r w:rsidRPr="00057D1C">
        <w:rPr>
          <w:b/>
          <w:bCs/>
        </w:rPr>
        <w:t xml:space="preserve">Poglavlje povezuje dvije naizgled različite teme koje u praksi čine cjelinu: sposobnost sektora da izdrži poremećaje i sposobnost da se koristi tehnologijom. Prvi dio obrađuje krizni menadžment — od procjene rizika i pripreme do odgovora i oporavka — te krizno komuniciranje. Drugi dio analizira digitalnu preobrazbu: umjetnu inteligenciju i njezin novi regulatorni okvir, analitiku podataka, pametne destinacije, </w:t>
      </w:r>
      <w:proofErr w:type="spellStart"/>
      <w:r w:rsidRPr="00057D1C">
        <w:rPr>
          <w:b/>
          <w:bCs/>
        </w:rPr>
        <w:t>platformizaciju</w:t>
      </w:r>
      <w:proofErr w:type="spellEnd"/>
      <w:r w:rsidRPr="00057D1C">
        <w:rPr>
          <w:b/>
          <w:bCs/>
        </w:rPr>
        <w:t xml:space="preserve"> i budućnost rada te klimatsku prilagodbu kao trend koji povezuje sve ostale.</w:t>
      </w:r>
    </w:p>
    <w:p w14:paraId="22DBFAA8" w14:textId="77777777" w:rsidR="006942FA" w:rsidRDefault="00000000">
      <w:pPr>
        <w:pStyle w:val="Heading2"/>
      </w:pPr>
      <w:bookmarkStart w:id="124" w:name="ključni-pojmovi-8"/>
      <w:bookmarkEnd w:id="123"/>
      <w:r>
        <w:t>Ključni pojmovi</w:t>
      </w:r>
    </w:p>
    <w:p w14:paraId="6C2BB547" w14:textId="77777777" w:rsidR="006942FA" w:rsidRDefault="00000000">
      <w:pPr>
        <w:pStyle w:val="Compact"/>
        <w:numPr>
          <w:ilvl w:val="0"/>
          <w:numId w:val="79"/>
        </w:numPr>
      </w:pPr>
      <w:r>
        <w:rPr>
          <w:b/>
          <w:bCs/>
        </w:rPr>
        <w:t>Kriza u turizmu</w:t>
      </w:r>
      <w:r>
        <w:t xml:space="preserve"> — neočekivan događaj koji ugrožava sigurnost posjetitelja, poslovanje ili ugled destinacije i zahtijeva odluke u uvjetima velike nesigurnosti.</w:t>
      </w:r>
    </w:p>
    <w:p w14:paraId="63D6521D" w14:textId="77777777" w:rsidR="006942FA" w:rsidRDefault="00000000">
      <w:pPr>
        <w:pStyle w:val="Compact"/>
        <w:numPr>
          <w:ilvl w:val="0"/>
          <w:numId w:val="79"/>
        </w:numPr>
      </w:pPr>
      <w:r>
        <w:rPr>
          <w:b/>
          <w:bCs/>
        </w:rPr>
        <w:t>Otpornost destinacije</w:t>
      </w:r>
      <w:r>
        <w:t xml:space="preserve"> — sposobnost sustava da apsorbira poremećaj, prilagodi se i nastavi funkcionirati.</w:t>
      </w:r>
    </w:p>
    <w:p w14:paraId="3018FCFA" w14:textId="77777777" w:rsidR="006942FA" w:rsidRDefault="00000000">
      <w:pPr>
        <w:pStyle w:val="Compact"/>
        <w:numPr>
          <w:ilvl w:val="0"/>
          <w:numId w:val="79"/>
        </w:numPr>
      </w:pPr>
      <w:r>
        <w:rPr>
          <w:b/>
          <w:bCs/>
        </w:rPr>
        <w:t>Pametna turistička destinacija</w:t>
      </w:r>
      <w:r>
        <w:t xml:space="preserve"> — destinacija koja tehnologijom i podacima unapređuje održivost, pristupačnost i doživljaj, uz uključenost dionika.</w:t>
      </w:r>
    </w:p>
    <w:p w14:paraId="49ADBF83" w14:textId="77777777" w:rsidR="006942FA" w:rsidRDefault="00000000">
      <w:pPr>
        <w:pStyle w:val="Compact"/>
        <w:numPr>
          <w:ilvl w:val="0"/>
          <w:numId w:val="79"/>
        </w:numPr>
      </w:pPr>
      <w:proofErr w:type="spellStart"/>
      <w:r>
        <w:rPr>
          <w:b/>
          <w:bCs/>
        </w:rPr>
        <w:t>Hiperpersonalizacija</w:t>
      </w:r>
      <w:proofErr w:type="spellEnd"/>
      <w:r>
        <w:t xml:space="preserve"> — prilagodba ponude pojedincu na temelju podataka i modela u stvarnom vremenu.</w:t>
      </w:r>
    </w:p>
    <w:p w14:paraId="2998E360" w14:textId="77777777" w:rsidR="006942FA" w:rsidRDefault="00000000">
      <w:pPr>
        <w:pStyle w:val="Compact"/>
        <w:numPr>
          <w:ilvl w:val="0"/>
          <w:numId w:val="79"/>
        </w:numPr>
      </w:pPr>
      <w:r>
        <w:rPr>
          <w:b/>
          <w:bCs/>
        </w:rPr>
        <w:t>Digitalni blizanac</w:t>
      </w:r>
      <w:r>
        <w:t xml:space="preserve"> — virtualni model destinacije ili objekta za simulaciju scenarija.</w:t>
      </w:r>
    </w:p>
    <w:p w14:paraId="6957AB18" w14:textId="77777777" w:rsidR="006942FA" w:rsidRDefault="00000000">
      <w:pPr>
        <w:pStyle w:val="Compact"/>
        <w:numPr>
          <w:ilvl w:val="0"/>
          <w:numId w:val="79"/>
        </w:numPr>
      </w:pPr>
      <w:r>
        <w:rPr>
          <w:b/>
          <w:bCs/>
        </w:rPr>
        <w:t>Klimatska prilagodba</w:t>
      </w:r>
      <w:r>
        <w:t xml:space="preserve"> — prilagodba poslovanja i planova promijenjenim klimatskim uvjetima.</w:t>
      </w:r>
    </w:p>
    <w:p w14:paraId="634BB406" w14:textId="77777777" w:rsidR="006942FA" w:rsidRDefault="00000000">
      <w:pPr>
        <w:pStyle w:val="Compact"/>
        <w:numPr>
          <w:ilvl w:val="0"/>
          <w:numId w:val="79"/>
        </w:numPr>
      </w:pPr>
      <w:r>
        <w:rPr>
          <w:b/>
          <w:bCs/>
        </w:rPr>
        <w:t>Digitalni nomad</w:t>
      </w:r>
      <w:r>
        <w:t xml:space="preserve"> — osoba koja radi na daljinu boraveći u destinaciji dulje razdoblje.</w:t>
      </w:r>
    </w:p>
    <w:p w14:paraId="6A463121" w14:textId="77777777" w:rsidR="006942FA" w:rsidRDefault="00000000">
      <w:pPr>
        <w:pStyle w:val="Heading2"/>
      </w:pPr>
      <w:bookmarkStart w:id="125" w:name="X7367892c62f427a441dfb4b7a57a8988d97f18f"/>
      <w:bookmarkEnd w:id="124"/>
      <w:r>
        <w:t>9.1 Krizni menadžment: zašto se neke destinacije oporave brže</w:t>
      </w:r>
    </w:p>
    <w:p w14:paraId="21D7AEDC" w14:textId="77777777" w:rsidR="006942FA" w:rsidRDefault="00000000" w:rsidP="00FC70AF">
      <w:pPr>
        <w:pStyle w:val="FirstParagraph"/>
        <w:jc w:val="both"/>
      </w:pPr>
      <w:r>
        <w:rPr>
          <w:b/>
          <w:bCs/>
        </w:rPr>
        <w:t>Problem.</w:t>
      </w:r>
      <w:r>
        <w:t xml:space="preserve"> Dvije destinacije pogodi sličan poremećaj — potres, požar, zdravstvena kriza ili sigurnosni incident. Jedna se vrati na prijašnju razinu u godinu dana, druga gubi tržišta na desetljeće. Razlika najčešće nije u težini događaja nego u </w:t>
      </w:r>
      <w:r>
        <w:rPr>
          <w:b/>
          <w:bCs/>
        </w:rPr>
        <w:t>pripremljenosti i komunikaciji</w:t>
      </w:r>
      <w:r>
        <w:t>.</w:t>
      </w:r>
    </w:p>
    <w:p w14:paraId="6A5BE8AA" w14:textId="77777777" w:rsidR="006942FA" w:rsidRDefault="00000000" w:rsidP="00F46F86">
      <w:pPr>
        <w:pStyle w:val="BodyText"/>
        <w:jc w:val="both"/>
      </w:pPr>
      <w:r>
        <w:t>Ciklus upravljanja krizom ima četiri faze:</w:t>
      </w:r>
    </w:p>
    <w:tbl>
      <w:tblPr>
        <w:tblStyle w:val="Table"/>
        <w:tblW w:w="5000" w:type="pct"/>
        <w:tblBorders>
          <w:insideH w:val="single" w:sz="4" w:space="0" w:color="auto"/>
        </w:tblBorders>
        <w:tblLook w:val="0020" w:firstRow="1" w:lastRow="0" w:firstColumn="0" w:lastColumn="0" w:noHBand="0" w:noVBand="0"/>
      </w:tblPr>
      <w:tblGrid>
        <w:gridCol w:w="2075"/>
        <w:gridCol w:w="2889"/>
        <w:gridCol w:w="4396"/>
      </w:tblGrid>
      <w:tr w:rsidR="006942FA" w14:paraId="5FB8F7C3"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2F9AB2E" w14:textId="77777777" w:rsidR="006942FA" w:rsidRDefault="00000000">
            <w:pPr>
              <w:pStyle w:val="Compact"/>
            </w:pPr>
            <w:r>
              <w:t>Faza</w:t>
            </w:r>
          </w:p>
        </w:tc>
        <w:tc>
          <w:tcPr>
            <w:tcW w:w="0" w:type="auto"/>
            <w:tcBorders>
              <w:bottom w:val="none" w:sz="0" w:space="0" w:color="auto"/>
            </w:tcBorders>
          </w:tcPr>
          <w:p w14:paraId="1F28F35B" w14:textId="77777777" w:rsidR="006942FA" w:rsidRDefault="00000000">
            <w:pPr>
              <w:pStyle w:val="Compact"/>
            </w:pPr>
            <w:r>
              <w:t>Sadržaj</w:t>
            </w:r>
          </w:p>
        </w:tc>
        <w:tc>
          <w:tcPr>
            <w:tcW w:w="0" w:type="auto"/>
            <w:tcBorders>
              <w:bottom w:val="none" w:sz="0" w:space="0" w:color="auto"/>
            </w:tcBorders>
          </w:tcPr>
          <w:p w14:paraId="010CB644" w14:textId="77777777" w:rsidR="006942FA" w:rsidRDefault="00000000">
            <w:pPr>
              <w:pStyle w:val="Compact"/>
            </w:pPr>
            <w:r>
              <w:t>Tipične mjere</w:t>
            </w:r>
          </w:p>
        </w:tc>
      </w:tr>
      <w:tr w:rsidR="006942FA" w14:paraId="31BFF13C" w14:textId="77777777" w:rsidTr="00197855">
        <w:tc>
          <w:tcPr>
            <w:tcW w:w="0" w:type="auto"/>
          </w:tcPr>
          <w:p w14:paraId="5605E25C" w14:textId="77777777" w:rsidR="006942FA" w:rsidRDefault="00000000">
            <w:pPr>
              <w:pStyle w:val="Compact"/>
            </w:pPr>
            <w:r>
              <w:t>1. Prevencija i ublažavanje</w:t>
            </w:r>
          </w:p>
        </w:tc>
        <w:tc>
          <w:tcPr>
            <w:tcW w:w="0" w:type="auto"/>
          </w:tcPr>
          <w:p w14:paraId="3AC9C5A7" w14:textId="77777777" w:rsidR="006942FA" w:rsidRDefault="00000000">
            <w:pPr>
              <w:pStyle w:val="Compact"/>
            </w:pPr>
            <w:r>
              <w:t>utvrđivanje ranjivosti i smanjenje izloženosti</w:t>
            </w:r>
          </w:p>
        </w:tc>
        <w:tc>
          <w:tcPr>
            <w:tcW w:w="0" w:type="auto"/>
          </w:tcPr>
          <w:p w14:paraId="69B07686" w14:textId="77777777" w:rsidR="006942FA" w:rsidRDefault="00000000">
            <w:pPr>
              <w:pStyle w:val="Compact"/>
            </w:pPr>
            <w:r>
              <w:t>procjena rizika, sustavi ranog upozoravanja, ulaganja u infrastrukturu</w:t>
            </w:r>
          </w:p>
        </w:tc>
      </w:tr>
      <w:tr w:rsidR="006942FA" w14:paraId="64300516" w14:textId="77777777" w:rsidTr="00197855">
        <w:tc>
          <w:tcPr>
            <w:tcW w:w="0" w:type="auto"/>
          </w:tcPr>
          <w:p w14:paraId="2B965C9F" w14:textId="77777777" w:rsidR="006942FA" w:rsidRDefault="00000000">
            <w:pPr>
              <w:pStyle w:val="Compact"/>
            </w:pPr>
            <w:r>
              <w:t>2. Priprema</w:t>
            </w:r>
          </w:p>
        </w:tc>
        <w:tc>
          <w:tcPr>
            <w:tcW w:w="0" w:type="auto"/>
          </w:tcPr>
          <w:p w14:paraId="426C00BA" w14:textId="77777777" w:rsidR="006942FA" w:rsidRDefault="00000000">
            <w:pPr>
              <w:pStyle w:val="Compact"/>
            </w:pPr>
            <w:r>
              <w:t>stvaranje sposobnosti odgovora</w:t>
            </w:r>
          </w:p>
        </w:tc>
        <w:tc>
          <w:tcPr>
            <w:tcW w:w="0" w:type="auto"/>
          </w:tcPr>
          <w:p w14:paraId="4464A58E" w14:textId="77777777" w:rsidR="006942FA" w:rsidRDefault="00000000">
            <w:pPr>
              <w:pStyle w:val="Compact"/>
            </w:pPr>
            <w:r>
              <w:t>plan kriznog komuniciranja, protokoli, vježbe, zalihe, osiguranja</w:t>
            </w:r>
          </w:p>
        </w:tc>
      </w:tr>
      <w:tr w:rsidR="006942FA" w14:paraId="63477501" w14:textId="77777777" w:rsidTr="00197855">
        <w:tc>
          <w:tcPr>
            <w:tcW w:w="0" w:type="auto"/>
          </w:tcPr>
          <w:p w14:paraId="2140084B" w14:textId="77777777" w:rsidR="006942FA" w:rsidRDefault="00000000">
            <w:pPr>
              <w:pStyle w:val="Compact"/>
            </w:pPr>
            <w:r>
              <w:lastRenderedPageBreak/>
              <w:t>3. Odgovor</w:t>
            </w:r>
          </w:p>
        </w:tc>
        <w:tc>
          <w:tcPr>
            <w:tcW w:w="0" w:type="auto"/>
          </w:tcPr>
          <w:p w14:paraId="308ADCEB" w14:textId="77777777" w:rsidR="006942FA" w:rsidRDefault="00000000">
            <w:pPr>
              <w:pStyle w:val="Compact"/>
            </w:pPr>
            <w:r>
              <w:t>upravljanje događajem</w:t>
            </w:r>
          </w:p>
        </w:tc>
        <w:tc>
          <w:tcPr>
            <w:tcW w:w="0" w:type="auto"/>
          </w:tcPr>
          <w:p w14:paraId="5A49FBA3" w14:textId="77777777" w:rsidR="006942FA" w:rsidRDefault="00000000">
            <w:pPr>
              <w:pStyle w:val="Compact"/>
            </w:pPr>
            <w:r>
              <w:t>operativno zapovijedanje, briga o gostima, točno i pravodobno informiranje</w:t>
            </w:r>
          </w:p>
        </w:tc>
      </w:tr>
      <w:tr w:rsidR="006942FA" w14:paraId="2A1F8AF7" w14:textId="77777777" w:rsidTr="00197855">
        <w:tc>
          <w:tcPr>
            <w:tcW w:w="0" w:type="auto"/>
          </w:tcPr>
          <w:p w14:paraId="47608A91" w14:textId="77777777" w:rsidR="006942FA" w:rsidRDefault="00000000">
            <w:pPr>
              <w:pStyle w:val="Compact"/>
            </w:pPr>
            <w:r>
              <w:t>4. Oporavak</w:t>
            </w:r>
          </w:p>
        </w:tc>
        <w:tc>
          <w:tcPr>
            <w:tcW w:w="0" w:type="auto"/>
          </w:tcPr>
          <w:p w14:paraId="5DB0C965" w14:textId="77777777" w:rsidR="006942FA" w:rsidRDefault="00000000">
            <w:pPr>
              <w:pStyle w:val="Compact"/>
            </w:pPr>
            <w:r>
              <w:t>povratak i učenje</w:t>
            </w:r>
          </w:p>
        </w:tc>
        <w:tc>
          <w:tcPr>
            <w:tcW w:w="0" w:type="auto"/>
          </w:tcPr>
          <w:p w14:paraId="622B1708" w14:textId="77777777" w:rsidR="006942FA" w:rsidRDefault="00000000">
            <w:pPr>
              <w:pStyle w:val="Compact"/>
            </w:pPr>
            <w:r>
              <w:t xml:space="preserve">obnova, poticaji, </w:t>
            </w:r>
            <w:proofErr w:type="spellStart"/>
            <w:r>
              <w:t>rebrendiranje</w:t>
            </w:r>
            <w:proofErr w:type="spellEnd"/>
            <w:r>
              <w:t>, analiza naučenog</w:t>
            </w:r>
          </w:p>
        </w:tc>
      </w:tr>
    </w:tbl>
    <w:p w14:paraId="1722DF47" w14:textId="77777777" w:rsidR="006942FA" w:rsidRDefault="00000000" w:rsidP="00F46F86">
      <w:pPr>
        <w:pStyle w:val="BodyText"/>
        <w:jc w:val="both"/>
      </w:pPr>
      <w:r>
        <w:rPr>
          <w:i/>
          <w:iCs/>
        </w:rPr>
        <w:t>Tablica 9.1: Matrica procjene rizika</w:t>
      </w:r>
    </w:p>
    <w:tbl>
      <w:tblPr>
        <w:tblStyle w:val="Table"/>
        <w:tblW w:w="5000" w:type="pct"/>
        <w:tblBorders>
          <w:insideH w:val="single" w:sz="4" w:space="0" w:color="auto"/>
        </w:tblBorders>
        <w:tblLook w:val="0020" w:firstRow="1" w:lastRow="0" w:firstColumn="0" w:lastColumn="0" w:noHBand="0" w:noVBand="0"/>
      </w:tblPr>
      <w:tblGrid>
        <w:gridCol w:w="1710"/>
        <w:gridCol w:w="3563"/>
        <w:gridCol w:w="4087"/>
      </w:tblGrid>
      <w:tr w:rsidR="006942FA" w14:paraId="5B301ADB"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FDC6D74" w14:textId="77777777" w:rsidR="006942FA" w:rsidRDefault="006942FA">
            <w:pPr>
              <w:pStyle w:val="Compact"/>
            </w:pPr>
          </w:p>
        </w:tc>
        <w:tc>
          <w:tcPr>
            <w:tcW w:w="0" w:type="auto"/>
            <w:tcBorders>
              <w:bottom w:val="none" w:sz="0" w:space="0" w:color="auto"/>
            </w:tcBorders>
          </w:tcPr>
          <w:p w14:paraId="365FB9A2" w14:textId="77777777" w:rsidR="006942FA" w:rsidRDefault="00000000">
            <w:pPr>
              <w:pStyle w:val="Compact"/>
            </w:pPr>
            <w:r>
              <w:rPr>
                <w:b/>
                <w:bCs/>
              </w:rPr>
              <w:t>Nizak utjecaj</w:t>
            </w:r>
          </w:p>
        </w:tc>
        <w:tc>
          <w:tcPr>
            <w:tcW w:w="0" w:type="auto"/>
            <w:tcBorders>
              <w:bottom w:val="none" w:sz="0" w:space="0" w:color="auto"/>
            </w:tcBorders>
          </w:tcPr>
          <w:p w14:paraId="11614210" w14:textId="77777777" w:rsidR="006942FA" w:rsidRDefault="00000000">
            <w:pPr>
              <w:pStyle w:val="Compact"/>
            </w:pPr>
            <w:r>
              <w:rPr>
                <w:b/>
                <w:bCs/>
              </w:rPr>
              <w:t>Visok utjecaj</w:t>
            </w:r>
          </w:p>
        </w:tc>
      </w:tr>
      <w:tr w:rsidR="006942FA" w14:paraId="060BCC62" w14:textId="77777777" w:rsidTr="00197855">
        <w:tc>
          <w:tcPr>
            <w:tcW w:w="0" w:type="auto"/>
          </w:tcPr>
          <w:p w14:paraId="5F83227E" w14:textId="77777777" w:rsidR="006942FA" w:rsidRDefault="00000000">
            <w:pPr>
              <w:pStyle w:val="Compact"/>
            </w:pPr>
            <w:r>
              <w:rPr>
                <w:b/>
                <w:bCs/>
              </w:rPr>
              <w:t>Visoka vjerojatnost</w:t>
            </w:r>
          </w:p>
        </w:tc>
        <w:tc>
          <w:tcPr>
            <w:tcW w:w="0" w:type="auto"/>
          </w:tcPr>
          <w:p w14:paraId="44CF1AEF" w14:textId="77777777" w:rsidR="006942FA" w:rsidRDefault="00000000">
            <w:pPr>
              <w:pStyle w:val="Compact"/>
            </w:pPr>
            <w:r>
              <w:rPr>
                <w:i/>
                <w:iCs/>
              </w:rPr>
              <w:t>Operativni rizici:</w:t>
            </w:r>
            <w:r>
              <w:t xml:space="preserve"> kratkotrajni prekidi opskrbe, manja kašnjenja, sezonske oluje. </w:t>
            </w:r>
            <w:r>
              <w:rPr>
                <w:b/>
                <w:bCs/>
              </w:rPr>
              <w:t>Mjera:</w:t>
            </w:r>
            <w:r>
              <w:t xml:space="preserve"> standardne operativne procedure.</w:t>
            </w:r>
          </w:p>
        </w:tc>
        <w:tc>
          <w:tcPr>
            <w:tcW w:w="0" w:type="auto"/>
          </w:tcPr>
          <w:p w14:paraId="58491086" w14:textId="77777777" w:rsidR="006942FA" w:rsidRDefault="00000000">
            <w:pPr>
              <w:pStyle w:val="Compact"/>
            </w:pPr>
            <w:r>
              <w:rPr>
                <w:i/>
                <w:iCs/>
              </w:rPr>
              <w:t>Sistemski rizici:</w:t>
            </w:r>
            <w:r>
              <w:t xml:space="preserve"> toplinski valovi, rast cijena energije, nedostatak radne snage. </w:t>
            </w:r>
            <w:r>
              <w:rPr>
                <w:b/>
                <w:bCs/>
              </w:rPr>
              <w:t>Mjera:</w:t>
            </w:r>
            <w:r>
              <w:t xml:space="preserve"> prilagodba proizvoda, dinamičko upravljanje, dugoročni ugovori.</w:t>
            </w:r>
          </w:p>
        </w:tc>
      </w:tr>
      <w:tr w:rsidR="006942FA" w14:paraId="1EEDFF8C" w14:textId="77777777" w:rsidTr="00197855">
        <w:tc>
          <w:tcPr>
            <w:tcW w:w="0" w:type="auto"/>
          </w:tcPr>
          <w:p w14:paraId="0DAC8E11" w14:textId="77777777" w:rsidR="006942FA" w:rsidRDefault="00000000">
            <w:pPr>
              <w:pStyle w:val="Compact"/>
            </w:pPr>
            <w:r>
              <w:rPr>
                <w:b/>
                <w:bCs/>
              </w:rPr>
              <w:t>Niska vjerojatnost</w:t>
            </w:r>
          </w:p>
        </w:tc>
        <w:tc>
          <w:tcPr>
            <w:tcW w:w="0" w:type="auto"/>
          </w:tcPr>
          <w:p w14:paraId="2FD2DA13" w14:textId="77777777" w:rsidR="006942FA" w:rsidRDefault="00000000">
            <w:pPr>
              <w:pStyle w:val="Compact"/>
            </w:pPr>
            <w:r>
              <w:rPr>
                <w:i/>
                <w:iCs/>
              </w:rPr>
              <w:t>Sporadični rizici:</w:t>
            </w:r>
            <w:r>
              <w:t xml:space="preserve"> prolazni štrajkovi, tehnički kvarovi. </w:t>
            </w:r>
            <w:r>
              <w:rPr>
                <w:b/>
                <w:bCs/>
              </w:rPr>
              <w:t>Mjera:</w:t>
            </w:r>
            <w:r>
              <w:t xml:space="preserve"> osiguranje i planovi zamjene.</w:t>
            </w:r>
          </w:p>
        </w:tc>
        <w:tc>
          <w:tcPr>
            <w:tcW w:w="0" w:type="auto"/>
          </w:tcPr>
          <w:p w14:paraId="4704D1B6" w14:textId="77777777" w:rsidR="006942FA" w:rsidRDefault="00000000">
            <w:pPr>
              <w:pStyle w:val="Compact"/>
            </w:pPr>
            <w:r>
              <w:rPr>
                <w:i/>
                <w:iCs/>
              </w:rPr>
              <w:t>Kritični rizici:</w:t>
            </w:r>
            <w:r>
              <w:t xml:space="preserve"> pandemija, potres, veliki požar, sigurnosni incident. </w:t>
            </w:r>
            <w:r>
              <w:rPr>
                <w:b/>
                <w:bCs/>
              </w:rPr>
              <w:t>Mjera:</w:t>
            </w:r>
            <w:r>
              <w:t xml:space="preserve"> krizni plan, krizni tim, uvježbani protokoli.</w:t>
            </w:r>
          </w:p>
        </w:tc>
      </w:tr>
    </w:tbl>
    <w:p w14:paraId="2B715BD4" w14:textId="77777777" w:rsidR="006942FA" w:rsidRDefault="00000000" w:rsidP="00F46F86">
      <w:pPr>
        <w:pStyle w:val="BodyText"/>
        <w:jc w:val="both"/>
      </w:pPr>
      <w:r>
        <w:rPr>
          <w:b/>
          <w:bCs/>
        </w:rPr>
        <w:t>Zlatna pravila kriznog komuniciranja:</w:t>
      </w:r>
      <w:r>
        <w:t xml:space="preserve"> (1) </w:t>
      </w:r>
      <w:r>
        <w:rPr>
          <w:i/>
          <w:iCs/>
        </w:rPr>
        <w:t>brzo i istinito</w:t>
      </w:r>
      <w:r>
        <w:t xml:space="preserve"> — prva informacija mora doći iz službenog izvora; (2) </w:t>
      </w:r>
      <w:r>
        <w:rPr>
          <w:i/>
          <w:iCs/>
        </w:rPr>
        <w:t>empatija prije brojki</w:t>
      </w:r>
      <w:r>
        <w:t xml:space="preserve"> — sigurnost ljudi ima prednost pred materijalnom štetom i ugledom; (3) </w:t>
      </w:r>
      <w:r>
        <w:rPr>
          <w:i/>
          <w:iCs/>
        </w:rPr>
        <w:t>jedan glas</w:t>
      </w:r>
      <w:r>
        <w:t xml:space="preserve"> — imenovani glasnogovornik sprječava proturječne izjave; (4) </w:t>
      </w:r>
      <w:r>
        <w:rPr>
          <w:i/>
          <w:iCs/>
        </w:rPr>
        <w:t>ne obećavati ono što se ne zna</w:t>
      </w:r>
      <w:r>
        <w:t xml:space="preserve"> — netočna procjena trajanja krize šteti više od priznanja neizvjesnosti.</w:t>
      </w:r>
    </w:p>
    <w:p w14:paraId="36DC8FCF" w14:textId="77777777" w:rsidR="006942FA" w:rsidRDefault="00000000" w:rsidP="00F46F86">
      <w:pPr>
        <w:pStyle w:val="BodyText"/>
        <w:jc w:val="both"/>
      </w:pPr>
      <w:r>
        <w:rPr>
          <w:b/>
          <w:bCs/>
        </w:rPr>
        <w:t>Pouka pandemije.</w:t>
      </w:r>
      <w:r>
        <w:t xml:space="preserve"> Razdoblje 2020.–2022. pokazalo je da je najveći čimbenik otpornosti bila </w:t>
      </w:r>
      <w:r>
        <w:rPr>
          <w:b/>
          <w:bCs/>
        </w:rPr>
        <w:t>diversifikacija</w:t>
      </w:r>
      <w:r>
        <w:t xml:space="preserve"> — emitivnih tržišta, proizvoda i sezonske raspodjele. Destinacije ovisne o jednom tržištu ili jednom prometnom pravcu pale su najdublje i oporavljale se najsporije.</w:t>
      </w:r>
    </w:p>
    <w:p w14:paraId="4685D017" w14:textId="77777777" w:rsidR="006942FA" w:rsidRDefault="00000000">
      <w:pPr>
        <w:pStyle w:val="Heading2"/>
      </w:pPr>
      <w:bookmarkStart w:id="126" w:name="Xa815b1541c96b1857ca9e8b9690b1ed58029855"/>
      <w:bookmarkEnd w:id="125"/>
      <w:r>
        <w:t>9.2 Umjetna inteligencija u turizmu i ugostiteljstvu</w:t>
      </w:r>
    </w:p>
    <w:p w14:paraId="168CDEAC" w14:textId="77777777" w:rsidR="006942FA" w:rsidRDefault="00000000" w:rsidP="00FC70AF">
      <w:pPr>
        <w:pStyle w:val="FirstParagraph"/>
        <w:jc w:val="both"/>
      </w:pPr>
      <w:r>
        <w:t>Umjetna se inteligencija u sektoru primjenjuje u pet skupina namjena:</w:t>
      </w:r>
    </w:p>
    <w:p w14:paraId="35471792" w14:textId="77777777" w:rsidR="006942FA" w:rsidRDefault="00000000">
      <w:pPr>
        <w:pStyle w:val="Compact"/>
        <w:numPr>
          <w:ilvl w:val="0"/>
          <w:numId w:val="80"/>
        </w:numPr>
      </w:pPr>
      <w:r>
        <w:rPr>
          <w:b/>
          <w:bCs/>
        </w:rPr>
        <w:t>Upravljanje prihodima i predviđanje potražnje</w:t>
      </w:r>
      <w:r>
        <w:t xml:space="preserve"> — modeli koji na temelju povijesnih i vanjskih podataka predviđaju rezervacije i otkazivanja te predlažu cijene.</w:t>
      </w:r>
    </w:p>
    <w:p w14:paraId="03600087" w14:textId="77777777" w:rsidR="006942FA" w:rsidRDefault="00000000">
      <w:pPr>
        <w:pStyle w:val="Compact"/>
        <w:numPr>
          <w:ilvl w:val="0"/>
          <w:numId w:val="80"/>
        </w:numPr>
      </w:pPr>
      <w:r>
        <w:rPr>
          <w:b/>
          <w:bCs/>
        </w:rPr>
        <w:t>Komunikacija s gostom</w:t>
      </w:r>
      <w:r>
        <w:t xml:space="preserve"> — virtualni asistenti za upite prije dolaska, tijekom boravka i nakon njega, u više jezika i bez radnog vremena.</w:t>
      </w:r>
    </w:p>
    <w:p w14:paraId="1500EF45" w14:textId="77777777" w:rsidR="006942FA" w:rsidRDefault="00000000">
      <w:pPr>
        <w:pStyle w:val="Compact"/>
        <w:numPr>
          <w:ilvl w:val="0"/>
          <w:numId w:val="80"/>
        </w:numPr>
      </w:pPr>
      <w:r>
        <w:rPr>
          <w:b/>
          <w:bCs/>
        </w:rPr>
        <w:t>Personalizacija ponude</w:t>
      </w:r>
      <w:r>
        <w:t xml:space="preserve"> — preporuke sadržaja, izleta i usluga na temelju profila i ponašanja.</w:t>
      </w:r>
    </w:p>
    <w:p w14:paraId="5FE7F4B2" w14:textId="77777777" w:rsidR="006942FA" w:rsidRDefault="00000000">
      <w:pPr>
        <w:pStyle w:val="Compact"/>
        <w:numPr>
          <w:ilvl w:val="0"/>
          <w:numId w:val="80"/>
        </w:numPr>
      </w:pPr>
      <w:r>
        <w:rPr>
          <w:b/>
          <w:bCs/>
        </w:rPr>
        <w:t>Operativna učinkovitost</w:t>
      </w:r>
      <w:r>
        <w:t xml:space="preserve"> — planiranje rasporeda rada, predviđanje potrošnje namirnica i smanjenje bacanja hrane, </w:t>
      </w:r>
      <w:proofErr w:type="spellStart"/>
      <w:r>
        <w:t>prediktivno</w:t>
      </w:r>
      <w:proofErr w:type="spellEnd"/>
      <w:r>
        <w:t xml:space="preserve"> održavanje.</w:t>
      </w:r>
    </w:p>
    <w:p w14:paraId="60A32734" w14:textId="77777777" w:rsidR="006942FA" w:rsidRDefault="00000000">
      <w:pPr>
        <w:pStyle w:val="Compact"/>
        <w:numPr>
          <w:ilvl w:val="0"/>
          <w:numId w:val="80"/>
        </w:numPr>
      </w:pPr>
      <w:r>
        <w:rPr>
          <w:b/>
          <w:bCs/>
        </w:rPr>
        <w:t>Upravljanje destinacijom</w:t>
      </w:r>
      <w:r>
        <w:t xml:space="preserve"> — analiza tokova posjetitelja, predviđanje gužvi, usmjeravanje u prostoru i vremenu.</w:t>
      </w:r>
    </w:p>
    <w:p w14:paraId="6E23EE39" w14:textId="77777777" w:rsidR="006942FA" w:rsidRDefault="00000000" w:rsidP="00FC70AF">
      <w:pPr>
        <w:pStyle w:val="FirstParagraph"/>
        <w:jc w:val="both"/>
      </w:pPr>
      <w:r>
        <w:rPr>
          <w:b/>
          <w:bCs/>
        </w:rPr>
        <w:lastRenderedPageBreak/>
        <w:t>Granice primjene.</w:t>
      </w:r>
      <w:r>
        <w:t xml:space="preserve"> Modeli uče iz povijesnih podataka i zato loše predviđaju </w:t>
      </w:r>
      <w:r>
        <w:rPr>
          <w:b/>
          <w:bCs/>
        </w:rPr>
        <w:t>prekide</w:t>
      </w:r>
      <w:r>
        <w:t xml:space="preserve"> — upravo one događaje koji su za turizam najskuplji. Osim toga, personalizacija zahtijeva osobne podatke, što otvara pitanja zaštite privatnosti i pravne osnove obrade. Naposljetku, u uslužnoj djelatnosti automatizacija dodirnih točaka koje gost doživljava kao osobne može smanjiti percipiranu vrijednost.</w:t>
      </w:r>
    </w:p>
    <w:p w14:paraId="7376F5F8" w14:textId="77777777" w:rsidR="006942FA" w:rsidRDefault="00000000">
      <w:pPr>
        <w:pStyle w:val="Heading3"/>
      </w:pPr>
      <w:bookmarkStart w:id="127" w:name="Xd4a534e6a8697f86aed448ae1dcab3769cd005e"/>
      <w:r>
        <w:t>Regulatorni okvir: Akt o umjetnoj inteligenciji</w:t>
      </w:r>
    </w:p>
    <w:p w14:paraId="35C70F46" w14:textId="77777777" w:rsidR="006942FA" w:rsidRDefault="00000000" w:rsidP="00FC70AF">
      <w:pPr>
        <w:pStyle w:val="FirstParagraph"/>
        <w:jc w:val="both"/>
      </w:pPr>
      <w:r>
        <w:t>Uredba (EU) 2024/1689 (</w:t>
      </w:r>
      <w:r>
        <w:rPr>
          <w:b/>
          <w:bCs/>
        </w:rPr>
        <w:t>Akt o umjetnoj inteligenciji</w:t>
      </w:r>
      <w:r>
        <w:t>) stupila je na snagu 1. kolovoza 2024. i primjenjuje se postupno. Za turizam i ugostiteljstvo najvažnije je sljedeće:</w:t>
      </w:r>
    </w:p>
    <w:p w14:paraId="30A1C4BA" w14:textId="77777777" w:rsidR="006942FA" w:rsidRDefault="00000000">
      <w:pPr>
        <w:pStyle w:val="Compact"/>
        <w:numPr>
          <w:ilvl w:val="0"/>
          <w:numId w:val="81"/>
        </w:numPr>
      </w:pPr>
      <w:r>
        <w:rPr>
          <w:b/>
          <w:bCs/>
        </w:rPr>
        <w:t>Zabranjene prakse i obveza osposobljenosti za rad s umjetnom inteligencijom</w:t>
      </w:r>
      <w:r>
        <w:t xml:space="preserve"> primjenjuju se od veljače 2025.</w:t>
      </w:r>
    </w:p>
    <w:p w14:paraId="4904D44F" w14:textId="77777777" w:rsidR="006942FA" w:rsidRDefault="00000000">
      <w:pPr>
        <w:pStyle w:val="Compact"/>
        <w:numPr>
          <w:ilvl w:val="0"/>
          <w:numId w:val="81"/>
        </w:numPr>
      </w:pPr>
      <w:r>
        <w:rPr>
          <w:b/>
          <w:bCs/>
        </w:rPr>
        <w:t>Obveze transparentnosti iz članka 50.</w:t>
      </w:r>
      <w:r>
        <w:t xml:space="preserve"> primjenjuju se od </w:t>
      </w:r>
      <w:r>
        <w:rPr>
          <w:b/>
          <w:bCs/>
        </w:rPr>
        <w:t>2. kolovoza 2026.</w:t>
      </w:r>
      <w:r>
        <w:t xml:space="preserve"> To izravno pogađa sektor: gost mora biti obaviješten da komunicira s umjetnom inteligencijom, a sadržaj koji je umjetno generiran (slike, zvuk, video) mora biti označen. Hotel koji na mrežnoj stranici koristi virtualnog asistenta ili u promidžbi umjetno generirane fotografije objekta ulazi u opseg tih obveza.</w:t>
      </w:r>
    </w:p>
    <w:p w14:paraId="5951B224" w14:textId="77777777" w:rsidR="006942FA" w:rsidRDefault="00000000">
      <w:pPr>
        <w:pStyle w:val="Compact"/>
        <w:numPr>
          <w:ilvl w:val="0"/>
          <w:numId w:val="81"/>
        </w:numPr>
      </w:pPr>
      <w:r>
        <w:rPr>
          <w:b/>
          <w:bCs/>
        </w:rPr>
        <w:t>Obveze za visokorizične sustave</w:t>
      </w:r>
      <w:r>
        <w:t xml:space="preserve"> iz Priloga III. — među kojima su sustavi koji se koriste u zapošljavanju i odabiru kandidata, što je za sektor s velikim brojem sezonskih zapošljavanja relevantno — </w:t>
      </w:r>
      <w:r>
        <w:rPr>
          <w:b/>
          <w:bCs/>
        </w:rPr>
        <w:t>odgođene su na 2. prosinca 2027.</w:t>
      </w:r>
      <w:r>
        <w:t>, dok su obveze za umjetnu inteligenciju ugrađenu u regulirane proizvode odgođene na 2. kolovoza 2028. Odgoda je uvedena tzv. digitalnim omnibusom, o kojem je politički dogovor postignut u svibnju 2026., a koji su Europski parlament i Vijeće potvrdili u lipnju 2026.</w:t>
      </w:r>
    </w:p>
    <w:p w14:paraId="2E2BE7F2" w14:textId="77777777" w:rsidR="006942FA" w:rsidRDefault="00000000">
      <w:pPr>
        <w:pStyle w:val="BlockText"/>
      </w:pPr>
      <w:r>
        <w:rPr>
          <w:b/>
          <w:bCs/>
        </w:rPr>
        <w:t>Uputa studentima.</w:t>
      </w:r>
      <w:r>
        <w:t xml:space="preserve"> Ovaj se okvir mijenjao tijekom 2025. i 2026. godine. Datume obvezno provjerite u važećem tekstu propisa prije citiranja.</w:t>
      </w:r>
    </w:p>
    <w:p w14:paraId="656DF2B9" w14:textId="77777777" w:rsidR="006942FA" w:rsidRDefault="00000000">
      <w:pPr>
        <w:pStyle w:val="Heading2"/>
      </w:pPr>
      <w:bookmarkStart w:id="128" w:name="podaci-i-pametne-destinacije"/>
      <w:bookmarkEnd w:id="126"/>
      <w:bookmarkEnd w:id="127"/>
      <w:r>
        <w:t>9.3 Podaci i pametne destinacije</w:t>
      </w:r>
    </w:p>
    <w:p w14:paraId="46058BCF" w14:textId="77777777" w:rsidR="006942FA" w:rsidRDefault="00000000" w:rsidP="00FC70AF">
      <w:pPr>
        <w:pStyle w:val="FirstParagraph"/>
        <w:jc w:val="both"/>
      </w:pPr>
      <w:r>
        <w:t xml:space="preserve">Pametna destinacija nije destinacija s najviše senzora, nego destinacija koja </w:t>
      </w:r>
      <w:r>
        <w:rPr>
          <w:b/>
          <w:bCs/>
        </w:rPr>
        <w:t>podatke pretvara u odluke</w:t>
      </w:r>
      <w:r>
        <w:t>. Uobičajene sastavnice su:</w:t>
      </w:r>
    </w:p>
    <w:p w14:paraId="5DD14D8D" w14:textId="77777777" w:rsidR="006942FA" w:rsidRDefault="00000000">
      <w:pPr>
        <w:pStyle w:val="Compact"/>
        <w:numPr>
          <w:ilvl w:val="0"/>
          <w:numId w:val="82"/>
        </w:numPr>
      </w:pPr>
      <w:r>
        <w:rPr>
          <w:b/>
          <w:bCs/>
        </w:rPr>
        <w:t>integrirana podatkovna osnova</w:t>
      </w:r>
      <w:r>
        <w:t xml:space="preserve"> (podaci o smještaju, prometu, potrošnji, otpadu, vremenskim uvjetima);</w:t>
      </w:r>
    </w:p>
    <w:p w14:paraId="419913C2" w14:textId="77777777" w:rsidR="006942FA" w:rsidRDefault="00000000">
      <w:pPr>
        <w:pStyle w:val="Compact"/>
        <w:numPr>
          <w:ilvl w:val="0"/>
          <w:numId w:val="82"/>
        </w:numPr>
      </w:pPr>
      <w:r>
        <w:rPr>
          <w:b/>
          <w:bCs/>
        </w:rPr>
        <w:t>upravljanje tokovima posjetitelja</w:t>
      </w:r>
      <w:r>
        <w:t xml:space="preserve"> u stvarnom vremenu;</w:t>
      </w:r>
    </w:p>
    <w:p w14:paraId="2897C4C8" w14:textId="77777777" w:rsidR="006942FA" w:rsidRDefault="00000000">
      <w:pPr>
        <w:pStyle w:val="Compact"/>
        <w:numPr>
          <w:ilvl w:val="0"/>
          <w:numId w:val="82"/>
        </w:numPr>
      </w:pPr>
      <w:r>
        <w:rPr>
          <w:b/>
          <w:bCs/>
        </w:rPr>
        <w:t>digitalne usluge za posjetitelje</w:t>
      </w:r>
      <w:r>
        <w:t xml:space="preserve"> (jedinstvena kartica, informiranje, plaćanje);</w:t>
      </w:r>
    </w:p>
    <w:p w14:paraId="6164F52F" w14:textId="77777777" w:rsidR="006942FA" w:rsidRDefault="00000000">
      <w:pPr>
        <w:pStyle w:val="Compact"/>
        <w:numPr>
          <w:ilvl w:val="0"/>
          <w:numId w:val="82"/>
        </w:numPr>
      </w:pPr>
      <w:r>
        <w:rPr>
          <w:b/>
          <w:bCs/>
        </w:rPr>
        <w:t>otvorenost podataka</w:t>
      </w:r>
      <w:r>
        <w:t xml:space="preserve"> prema poduzećima i istraživačima;</w:t>
      </w:r>
    </w:p>
    <w:p w14:paraId="791F05AE" w14:textId="77777777" w:rsidR="006942FA" w:rsidRDefault="00000000">
      <w:pPr>
        <w:pStyle w:val="Compact"/>
        <w:numPr>
          <w:ilvl w:val="0"/>
          <w:numId w:val="82"/>
        </w:numPr>
      </w:pPr>
      <w:r>
        <w:rPr>
          <w:b/>
          <w:bCs/>
        </w:rPr>
        <w:t>upravljanje na temelju pokazatelja</w:t>
      </w:r>
      <w:r>
        <w:t xml:space="preserve"> povezano s ETIS-om (Poglavlje 8).</w:t>
      </w:r>
    </w:p>
    <w:p w14:paraId="3629DCD9" w14:textId="77777777" w:rsidR="006942FA" w:rsidRDefault="00000000" w:rsidP="00FC70AF">
      <w:pPr>
        <w:pStyle w:val="FirstParagraph"/>
        <w:jc w:val="both"/>
      </w:pPr>
      <w:r>
        <w:lastRenderedPageBreak/>
        <w:t xml:space="preserve">Ključni preduvjet nije tehnologija nego </w:t>
      </w:r>
      <w:r>
        <w:rPr>
          <w:b/>
          <w:bCs/>
        </w:rPr>
        <w:t>upravljanje</w:t>
      </w:r>
      <w:r>
        <w:t>: dogovor tko podatke prikuplja, tko ih vlasnički drži, tko im ima pristup i po kojim pravilima. Bez tog dogovora projekti pametne destinacije ostaju na razini pilot-programa.</w:t>
      </w:r>
    </w:p>
    <w:p w14:paraId="7F0A353D" w14:textId="77777777" w:rsidR="006942FA" w:rsidRDefault="00000000">
      <w:pPr>
        <w:pStyle w:val="Heading2"/>
      </w:pPr>
      <w:bookmarkStart w:id="129" w:name="platformizacija-i-budućnost-rada"/>
      <w:bookmarkEnd w:id="128"/>
      <w:r>
        <w:t xml:space="preserve">9.4 </w:t>
      </w:r>
      <w:proofErr w:type="spellStart"/>
      <w:r>
        <w:t>Platformizacija</w:t>
      </w:r>
      <w:proofErr w:type="spellEnd"/>
      <w:r>
        <w:t xml:space="preserve"> i budućnost rada</w:t>
      </w:r>
    </w:p>
    <w:p w14:paraId="45A95F25" w14:textId="77777777" w:rsidR="006942FA" w:rsidRDefault="00000000" w:rsidP="00FC70AF">
      <w:pPr>
        <w:pStyle w:val="FirstParagraph"/>
        <w:jc w:val="both"/>
      </w:pPr>
      <w:r>
        <w:t xml:space="preserve">Platforme su promijenile tri stvari: </w:t>
      </w:r>
      <w:r>
        <w:rPr>
          <w:b/>
          <w:bCs/>
        </w:rPr>
        <w:t>pristup tržištu</w:t>
      </w:r>
      <w:r>
        <w:t xml:space="preserve"> (mali pružatelj dobiva globalnu vidljivost), </w:t>
      </w:r>
      <w:r>
        <w:rPr>
          <w:b/>
          <w:bCs/>
        </w:rPr>
        <w:t>strukturu troška</w:t>
      </w:r>
      <w:r>
        <w:t xml:space="preserve"> (provizija zamjenjuje marketinški proračun) i </w:t>
      </w:r>
      <w:r>
        <w:rPr>
          <w:b/>
          <w:bCs/>
        </w:rPr>
        <w:t>odnos moći</w:t>
      </w:r>
      <w:r>
        <w:t xml:space="preserve"> (algoritam rangiranja odlučuje o vidljivosti).</w:t>
      </w:r>
    </w:p>
    <w:p w14:paraId="0DB3DD32" w14:textId="77777777" w:rsidR="006942FA" w:rsidRDefault="00000000" w:rsidP="00197855">
      <w:pPr>
        <w:pStyle w:val="BodyText"/>
        <w:spacing w:line="360" w:lineRule="auto"/>
        <w:jc w:val="both"/>
      </w:pPr>
      <w:r>
        <w:t xml:space="preserve">Za tržište rada posljedice su dvojake. S jedne strane, </w:t>
      </w:r>
      <w:proofErr w:type="spellStart"/>
      <w:r>
        <w:t>platformski</w:t>
      </w:r>
      <w:proofErr w:type="spellEnd"/>
      <w:r>
        <w:t xml:space="preserve"> i honorarni rad povećava fleksibilnost. S druge, širi udio nesigurnih oblika zaposlenja u djelatnosti koja već ima izražen problem </w:t>
      </w:r>
      <w:proofErr w:type="spellStart"/>
      <w:r>
        <w:t>sezonalnosti</w:t>
      </w:r>
      <w:proofErr w:type="spellEnd"/>
      <w:r>
        <w:t>. Europski regulatorni odgovor kreće se u dva smjera: uređenje podataka i transparentnosti platformi (uključujući okvir za kratkoročni najam iz Poglavlja 5) te uređenje statusa radnika na platformama.</w:t>
      </w:r>
    </w:p>
    <w:p w14:paraId="483976F8" w14:textId="77777777" w:rsidR="006942FA" w:rsidRDefault="00000000" w:rsidP="00197855">
      <w:pPr>
        <w:pStyle w:val="BodyText"/>
        <w:spacing w:line="360" w:lineRule="auto"/>
        <w:jc w:val="both"/>
      </w:pPr>
      <w:r>
        <w:rPr>
          <w:b/>
          <w:bCs/>
        </w:rPr>
        <w:t>Digitalni nomadi</w:t>
      </w:r>
      <w:r>
        <w:t xml:space="preserve"> posebna su kategorija koja izmiče postojećim definicijama: pravno nisu turisti (borave dulje, rade), a nisu ni stanovnici. Hrvatska je 2021. uvela poseban boravišni status za tu skupinu. Njihova je vrijednost za destinaciju u tome što troše izvan sezone i dulje, a rizik u tome što povećavaju pritisak na stambeni fond u istim područjima u kojima ga povećava i kratkoročni najam.</w:t>
      </w:r>
    </w:p>
    <w:p w14:paraId="5F95DD96" w14:textId="77777777" w:rsidR="006942FA" w:rsidRDefault="00000000">
      <w:pPr>
        <w:pStyle w:val="Heading2"/>
      </w:pPr>
      <w:bookmarkStart w:id="130" w:name="klimatska-prilagodba"/>
      <w:bookmarkEnd w:id="129"/>
      <w:r>
        <w:t>9.5 Klimatska prilagodba</w:t>
      </w:r>
    </w:p>
    <w:p w14:paraId="1362A700" w14:textId="77777777" w:rsidR="006942FA" w:rsidRDefault="00000000" w:rsidP="00FC70AF">
      <w:pPr>
        <w:pStyle w:val="FirstParagraph"/>
        <w:jc w:val="both"/>
      </w:pPr>
      <w:r>
        <w:t>Klimatske promjene za mediteranski turizam nisu buduća nego sadašnja pojava. Djeluju kroz četiri kanala:</w:t>
      </w:r>
    </w:p>
    <w:p w14:paraId="4AAD66DE" w14:textId="77777777" w:rsidR="006942FA" w:rsidRDefault="00000000">
      <w:pPr>
        <w:pStyle w:val="Compact"/>
        <w:numPr>
          <w:ilvl w:val="0"/>
          <w:numId w:val="83"/>
        </w:numPr>
      </w:pPr>
      <w:r>
        <w:rPr>
          <w:b/>
          <w:bCs/>
        </w:rPr>
        <w:t>Toplinsko opterećenje</w:t>
      </w:r>
      <w:r>
        <w:t xml:space="preserve"> — sve češći ekstremni toplinski valovi u srpnju i kolovozu smanjuju ugodnost boravka i pomiču potražnju prema svibnju, lipnju i rujnu.</w:t>
      </w:r>
    </w:p>
    <w:p w14:paraId="79503181" w14:textId="77777777" w:rsidR="006942FA" w:rsidRDefault="00000000">
      <w:pPr>
        <w:pStyle w:val="Compact"/>
        <w:numPr>
          <w:ilvl w:val="0"/>
          <w:numId w:val="83"/>
        </w:numPr>
      </w:pPr>
      <w:r>
        <w:rPr>
          <w:b/>
          <w:bCs/>
        </w:rPr>
        <w:t>Vodni stres</w:t>
      </w:r>
      <w:r>
        <w:t xml:space="preserve"> — smanjena raspoloživost vode u vršnoj sezoni, osobito na otocima.</w:t>
      </w:r>
    </w:p>
    <w:p w14:paraId="1488206C" w14:textId="77777777" w:rsidR="006942FA" w:rsidRDefault="00000000">
      <w:pPr>
        <w:pStyle w:val="Compact"/>
        <w:numPr>
          <w:ilvl w:val="0"/>
          <w:numId w:val="83"/>
        </w:numPr>
      </w:pPr>
      <w:r>
        <w:rPr>
          <w:b/>
          <w:bCs/>
        </w:rPr>
        <w:t>Ekstremni događaji</w:t>
      </w:r>
      <w:r>
        <w:t xml:space="preserve"> — požari, olujna nevremena, bujične poplave; posljedica su i skuplja osiguranja.</w:t>
      </w:r>
    </w:p>
    <w:p w14:paraId="45507AC5" w14:textId="77777777" w:rsidR="006942FA" w:rsidRDefault="00000000">
      <w:pPr>
        <w:pStyle w:val="Compact"/>
        <w:numPr>
          <w:ilvl w:val="0"/>
          <w:numId w:val="83"/>
        </w:numPr>
      </w:pPr>
      <w:r>
        <w:rPr>
          <w:b/>
          <w:bCs/>
        </w:rPr>
        <w:t>Promjene u ekosustavima</w:t>
      </w:r>
      <w:r>
        <w:t xml:space="preserve"> — utjecaj na more, ribolov, krajolik i time na sam turistički resurs.</w:t>
      </w:r>
    </w:p>
    <w:p w14:paraId="3B829F80" w14:textId="77777777" w:rsidR="006942FA" w:rsidRDefault="00000000" w:rsidP="00FC70AF">
      <w:pPr>
        <w:pStyle w:val="FirstParagraph"/>
        <w:jc w:val="both"/>
      </w:pPr>
      <w:r>
        <w:rPr>
          <w:b/>
          <w:bCs/>
        </w:rPr>
        <w:t>Prilagodba</w:t>
      </w:r>
      <w:r>
        <w:t xml:space="preserve"> obuhvaća produljenje sezone kao klimatsku, a ne samo ekonomsku mjeru; ulaganje u hlađenje, sjenu i zelenu infrastrukturu; upravljanje vodom (</w:t>
      </w:r>
      <w:proofErr w:type="spellStart"/>
      <w:r>
        <w:t>recirkulacija</w:t>
      </w:r>
      <w:proofErr w:type="spellEnd"/>
      <w:r>
        <w:t xml:space="preserve">, </w:t>
      </w:r>
      <w:r>
        <w:lastRenderedPageBreak/>
        <w:t>mjerenje, cjenovni signali); protupožarnu zaštitu i planiranje; te preoblikovanje proizvoda (unutarnji i večernji sadržaji, aktivnosti izvan najtoplijih sati).</w:t>
      </w:r>
    </w:p>
    <w:p w14:paraId="1D2DB35D" w14:textId="77777777" w:rsidR="006942FA" w:rsidRDefault="00000000" w:rsidP="00197855">
      <w:pPr>
        <w:pStyle w:val="BodyText"/>
        <w:spacing w:line="360" w:lineRule="auto"/>
        <w:jc w:val="both"/>
      </w:pPr>
      <w:r>
        <w:t xml:space="preserve">Pojam </w:t>
      </w:r>
      <w:proofErr w:type="spellStart"/>
      <w:r>
        <w:rPr>
          <w:b/>
          <w:bCs/>
          <w:i/>
          <w:iCs/>
        </w:rPr>
        <w:t>coolcationing</w:t>
      </w:r>
      <w:proofErr w:type="spellEnd"/>
      <w:r>
        <w:t xml:space="preserve"> — biranje hladnijih odredišta radi izbjegavanja vrućina — opisuje pomak potražnje koji za Hrvatsku znači i priliku (kontinentalne i gorske destinacije, predsezona i posezona) i prijetnju (gubitak dijela ljetne obalne potražnje prema sjeveru Europe).</w:t>
      </w:r>
    </w:p>
    <w:p w14:paraId="7D46C3A8" w14:textId="77777777" w:rsidR="006942FA" w:rsidRDefault="00000000">
      <w:pPr>
        <w:pStyle w:val="Heading2"/>
      </w:pPr>
      <w:bookmarkStart w:id="131" w:name="sažetak-i-otvorena-pitanja-8"/>
      <w:bookmarkEnd w:id="130"/>
      <w:r>
        <w:t>9.6 Sažetak i otvorena pitanja</w:t>
      </w:r>
    </w:p>
    <w:p w14:paraId="1ECD122C" w14:textId="77777777" w:rsidR="006942FA" w:rsidRDefault="00000000">
      <w:pPr>
        <w:pStyle w:val="Compact"/>
        <w:numPr>
          <w:ilvl w:val="0"/>
          <w:numId w:val="84"/>
        </w:numPr>
      </w:pPr>
      <w:r>
        <w:t>Otpornost se gradi prije krize, a najvažniji joj je čimbenik diversifikacija.</w:t>
      </w:r>
    </w:p>
    <w:p w14:paraId="3C3EEB7D" w14:textId="77777777" w:rsidR="006942FA" w:rsidRDefault="00000000">
      <w:pPr>
        <w:pStyle w:val="Compact"/>
        <w:numPr>
          <w:ilvl w:val="0"/>
          <w:numId w:val="84"/>
        </w:numPr>
      </w:pPr>
      <w:r>
        <w:t>Umjetna inteligencija donosi najveću vrijednost u predviđanju i operativi, a najveći rizik u automatizaciji odnosa s gostom.</w:t>
      </w:r>
    </w:p>
    <w:p w14:paraId="54DCFB84" w14:textId="77777777" w:rsidR="006942FA" w:rsidRDefault="00000000">
      <w:pPr>
        <w:pStyle w:val="Compact"/>
        <w:numPr>
          <w:ilvl w:val="0"/>
          <w:numId w:val="84"/>
        </w:numPr>
      </w:pPr>
      <w:r>
        <w:t>Od 2. kolovoza 2026. primjenjuju se obveze transparentnosti u pogledu umjetne inteligencije koje izravno pogađaju hotelijerstvo.</w:t>
      </w:r>
    </w:p>
    <w:p w14:paraId="3CA9E061" w14:textId="77777777" w:rsidR="006942FA" w:rsidRDefault="00000000">
      <w:pPr>
        <w:pStyle w:val="Compact"/>
        <w:numPr>
          <w:ilvl w:val="0"/>
          <w:numId w:val="84"/>
        </w:numPr>
      </w:pPr>
      <w:r>
        <w:t>Pametna destinacija je pitanje upravljanja podacima, a ne opreme.</w:t>
      </w:r>
    </w:p>
    <w:p w14:paraId="5C11B284" w14:textId="77777777" w:rsidR="006942FA" w:rsidRDefault="00000000">
      <w:pPr>
        <w:pStyle w:val="Compact"/>
        <w:numPr>
          <w:ilvl w:val="0"/>
          <w:numId w:val="84"/>
        </w:numPr>
      </w:pPr>
      <w:r>
        <w:t>Klimatska prilagodba postaje sastavni dio poslovnog planiranja, a ne poseban „zeleni“ projekt.</w:t>
      </w:r>
    </w:p>
    <w:p w14:paraId="2DFA6485" w14:textId="77777777" w:rsidR="006942FA" w:rsidRDefault="00000000" w:rsidP="00FC70AF">
      <w:pPr>
        <w:pStyle w:val="FirstParagraph"/>
        <w:jc w:val="both"/>
      </w:pPr>
      <w:r>
        <w:rPr>
          <w:b/>
          <w:bCs/>
        </w:rPr>
        <w:t>Otvorena pitanja</w:t>
      </w:r>
    </w:p>
    <w:p w14:paraId="79EF11BD" w14:textId="77777777" w:rsidR="006942FA" w:rsidRDefault="00000000">
      <w:pPr>
        <w:pStyle w:val="Compact"/>
        <w:numPr>
          <w:ilvl w:val="0"/>
          <w:numId w:val="85"/>
        </w:numPr>
      </w:pPr>
      <w:r>
        <w:t>Ako umjetna inteligencija preuzme planiranje i rezervaciju putovanja, tko onda oblikuje potražnju — gost, destinacija ili model?</w:t>
      </w:r>
    </w:p>
    <w:p w14:paraId="63886E2D" w14:textId="77777777" w:rsidR="006942FA" w:rsidRDefault="00000000">
      <w:pPr>
        <w:pStyle w:val="Compact"/>
        <w:numPr>
          <w:ilvl w:val="0"/>
          <w:numId w:val="85"/>
        </w:numPr>
      </w:pPr>
      <w:r>
        <w:t>Treba li gost imati pravo tražiti razgovor s čovjekom umjesto s virtualnim asistentom?</w:t>
      </w:r>
    </w:p>
    <w:p w14:paraId="03F7B18F" w14:textId="77777777" w:rsidR="006942FA" w:rsidRDefault="00000000">
      <w:pPr>
        <w:pStyle w:val="Compact"/>
        <w:numPr>
          <w:ilvl w:val="0"/>
          <w:numId w:val="85"/>
        </w:numPr>
      </w:pPr>
      <w:r>
        <w:t>Je li produljenje sezone rješenje klimatskog problema ili njegovo odgađanje?</w:t>
      </w:r>
    </w:p>
    <w:p w14:paraId="50635C11" w14:textId="77777777" w:rsidR="006942FA" w:rsidRDefault="00000000">
      <w:pPr>
        <w:pStyle w:val="Heading2"/>
      </w:pPr>
      <w:bookmarkStart w:id="132" w:name="pitanja-i-zadaci-poglavlje-9"/>
      <w:bookmarkEnd w:id="131"/>
      <w:r>
        <w:t>Pitanja i zadaci (Poglavlje 9)</w:t>
      </w:r>
    </w:p>
    <w:p w14:paraId="0ECFDCF5" w14:textId="77777777" w:rsidR="006942FA" w:rsidRDefault="00000000" w:rsidP="00FC70AF">
      <w:pPr>
        <w:pStyle w:val="FirstParagraph"/>
        <w:jc w:val="both"/>
      </w:pPr>
      <w:r>
        <w:rPr>
          <w:b/>
          <w:bCs/>
        </w:rPr>
        <w:t>Reprodukcijski</w:t>
      </w:r>
    </w:p>
    <w:p w14:paraId="575C623E" w14:textId="77777777" w:rsidR="006942FA" w:rsidRDefault="00000000">
      <w:pPr>
        <w:pStyle w:val="Compact"/>
        <w:numPr>
          <w:ilvl w:val="0"/>
          <w:numId w:val="86"/>
        </w:numPr>
      </w:pPr>
      <w:r>
        <w:t>Navedite četiri faze ciklusa upravljanja krizom.</w:t>
      </w:r>
    </w:p>
    <w:p w14:paraId="0E31CA0E" w14:textId="77777777" w:rsidR="006942FA" w:rsidRDefault="00000000">
      <w:pPr>
        <w:pStyle w:val="Compact"/>
        <w:numPr>
          <w:ilvl w:val="0"/>
          <w:numId w:val="86"/>
        </w:numPr>
      </w:pPr>
      <w:r>
        <w:t>Objasnite tri zlatna pravila kriznog komuniciranja.</w:t>
      </w:r>
    </w:p>
    <w:p w14:paraId="27213349" w14:textId="77777777" w:rsidR="006942FA" w:rsidRDefault="00000000">
      <w:pPr>
        <w:pStyle w:val="Compact"/>
        <w:numPr>
          <w:ilvl w:val="0"/>
          <w:numId w:val="86"/>
        </w:numPr>
      </w:pPr>
      <w:r>
        <w:t>Što obuhvaćaju obveze transparentnosti prema Aktu o umjetnoj inteligenciji i od kada se primjenjuju?</w:t>
      </w:r>
    </w:p>
    <w:p w14:paraId="3FB933D6" w14:textId="77777777" w:rsidR="006942FA" w:rsidRDefault="00000000" w:rsidP="00FC70AF">
      <w:pPr>
        <w:pStyle w:val="FirstParagraph"/>
        <w:jc w:val="both"/>
      </w:pPr>
      <w:r>
        <w:rPr>
          <w:b/>
          <w:bCs/>
        </w:rPr>
        <w:t>Analitički</w:t>
      </w:r>
    </w:p>
    <w:p w14:paraId="3F067B0C" w14:textId="77777777" w:rsidR="006942FA" w:rsidRDefault="00000000" w:rsidP="00F46F86">
      <w:pPr>
        <w:pStyle w:val="BodyText"/>
        <w:jc w:val="both"/>
      </w:pPr>
      <w:r>
        <w:t>Izradite matricu rizika za konkretnu destinaciju: navedite najmanje osam rizika, razvrstajte ih prema vjerojatnosti i utjecaju te za svaki kvadrant predložite po jednu mjeru. Označite koji su se rizici u posljednjih pet godina stvarno ostvarili.</w:t>
      </w:r>
    </w:p>
    <w:p w14:paraId="76AB612F" w14:textId="77777777" w:rsidR="006942FA" w:rsidRDefault="00000000" w:rsidP="00F46F86">
      <w:pPr>
        <w:pStyle w:val="BodyText"/>
        <w:jc w:val="both"/>
      </w:pPr>
      <w:r>
        <w:rPr>
          <w:b/>
          <w:bCs/>
        </w:rPr>
        <w:t>Primijenjeni</w:t>
      </w:r>
    </w:p>
    <w:p w14:paraId="27BC4282" w14:textId="77777777" w:rsidR="006942FA" w:rsidRDefault="00000000" w:rsidP="00F46F86">
      <w:pPr>
        <w:pStyle w:val="BodyText"/>
        <w:jc w:val="both"/>
      </w:pPr>
      <w:r>
        <w:lastRenderedPageBreak/>
        <w:t>Osmislite plan uvođenja virtualnog asistenta u hotel s 80 soba: koje upite preuzima, koje izrijekom ne preuzima, kako se gost obavještava da razgovara s umjetnom inteligencijom, kako se osigurava prijelaz na djelatnika i koji se pokazatelji prate tri mjeseca nakon uvođenja.</w:t>
      </w:r>
    </w:p>
    <w:p w14:paraId="7C50476B" w14:textId="77777777" w:rsidR="006942FA" w:rsidRDefault="00000000">
      <w:pPr>
        <w:pStyle w:val="Heading2"/>
      </w:pPr>
      <w:bookmarkStart w:id="133" w:name="preporučeno-daljnje-čitanje-8"/>
      <w:bookmarkEnd w:id="132"/>
      <w:r>
        <w:t>Preporučeno daljnje čitanje</w:t>
      </w:r>
    </w:p>
    <w:p w14:paraId="2ED0DE0A" w14:textId="77777777" w:rsidR="006942FA" w:rsidRDefault="00000000">
      <w:pPr>
        <w:pStyle w:val="Compact"/>
        <w:numPr>
          <w:ilvl w:val="0"/>
          <w:numId w:val="87"/>
        </w:numPr>
      </w:pPr>
      <w:proofErr w:type="spellStart"/>
      <w:r>
        <w:t>Gretzel</w:t>
      </w:r>
      <w:proofErr w:type="spellEnd"/>
      <w:r>
        <w:t xml:space="preserve">, U., </w:t>
      </w:r>
      <w:proofErr w:type="spellStart"/>
      <w:r>
        <w:t>Sigala</w:t>
      </w:r>
      <w:proofErr w:type="spellEnd"/>
      <w:r>
        <w:t xml:space="preserve">, M., </w:t>
      </w:r>
      <w:proofErr w:type="spellStart"/>
      <w:r>
        <w:t>Xiang</w:t>
      </w:r>
      <w:proofErr w:type="spellEnd"/>
      <w:r>
        <w:t xml:space="preserve">, Z. i </w:t>
      </w:r>
      <w:proofErr w:type="spellStart"/>
      <w:r>
        <w:t>Koo</w:t>
      </w:r>
      <w:proofErr w:type="spellEnd"/>
      <w:r>
        <w:t xml:space="preserve">, C. (2015). Smart </w:t>
      </w:r>
      <w:proofErr w:type="spellStart"/>
      <w:r>
        <w:t>tourism</w:t>
      </w:r>
      <w:proofErr w:type="spellEnd"/>
      <w:r>
        <w:t xml:space="preserve">: </w:t>
      </w:r>
      <w:proofErr w:type="spellStart"/>
      <w:r>
        <w:t>foundations</w:t>
      </w:r>
      <w:proofErr w:type="spellEnd"/>
      <w:r>
        <w:t xml:space="preserve"> </w:t>
      </w:r>
      <w:proofErr w:type="spellStart"/>
      <w:r>
        <w:t>and</w:t>
      </w:r>
      <w:proofErr w:type="spellEnd"/>
      <w:r>
        <w:t xml:space="preserve"> </w:t>
      </w:r>
      <w:proofErr w:type="spellStart"/>
      <w:r>
        <w:t>developments</w:t>
      </w:r>
      <w:proofErr w:type="spellEnd"/>
      <w:r>
        <w:t xml:space="preserve">. </w:t>
      </w:r>
      <w:r>
        <w:rPr>
          <w:i/>
          <w:iCs/>
        </w:rPr>
        <w:t xml:space="preserve">Electronic </w:t>
      </w:r>
      <w:proofErr w:type="spellStart"/>
      <w:r>
        <w:rPr>
          <w:i/>
          <w:iCs/>
        </w:rPr>
        <w:t>Markets</w:t>
      </w:r>
      <w:proofErr w:type="spellEnd"/>
      <w:r>
        <w:t>, 25(3), 179–188.</w:t>
      </w:r>
    </w:p>
    <w:p w14:paraId="1DE2FD60" w14:textId="77777777" w:rsidR="006942FA" w:rsidRDefault="00000000">
      <w:pPr>
        <w:pStyle w:val="Compact"/>
        <w:numPr>
          <w:ilvl w:val="0"/>
          <w:numId w:val="87"/>
        </w:numPr>
      </w:pPr>
      <w:r>
        <w:t xml:space="preserve">Scott, D., Hall, C. M. i </w:t>
      </w:r>
      <w:proofErr w:type="spellStart"/>
      <w:r>
        <w:t>Gössling</w:t>
      </w:r>
      <w:proofErr w:type="spellEnd"/>
      <w:r>
        <w:t xml:space="preserve">, S. (2012). </w:t>
      </w:r>
      <w:proofErr w:type="spellStart"/>
      <w:r>
        <w:rPr>
          <w:i/>
          <w:iCs/>
        </w:rPr>
        <w:t>Tourism</w:t>
      </w:r>
      <w:proofErr w:type="spellEnd"/>
      <w:r>
        <w:rPr>
          <w:i/>
          <w:iCs/>
        </w:rPr>
        <w:t xml:space="preserve"> </w:t>
      </w:r>
      <w:proofErr w:type="spellStart"/>
      <w:r>
        <w:rPr>
          <w:i/>
          <w:iCs/>
        </w:rPr>
        <w:t>and</w:t>
      </w:r>
      <w:proofErr w:type="spellEnd"/>
      <w:r>
        <w:rPr>
          <w:i/>
          <w:iCs/>
        </w:rPr>
        <w:t xml:space="preserve"> </w:t>
      </w:r>
      <w:proofErr w:type="spellStart"/>
      <w:r>
        <w:rPr>
          <w:i/>
          <w:iCs/>
        </w:rPr>
        <w:t>Climate</w:t>
      </w:r>
      <w:proofErr w:type="spellEnd"/>
      <w:r>
        <w:rPr>
          <w:i/>
          <w:iCs/>
        </w:rPr>
        <w:t xml:space="preserve"> </w:t>
      </w:r>
      <w:proofErr w:type="spellStart"/>
      <w:r>
        <w:rPr>
          <w:i/>
          <w:iCs/>
        </w:rPr>
        <w:t>Change</w:t>
      </w:r>
      <w:proofErr w:type="spellEnd"/>
      <w:r>
        <w:rPr>
          <w:i/>
          <w:iCs/>
        </w:rPr>
        <w:t xml:space="preserve">: </w:t>
      </w:r>
      <w:proofErr w:type="spellStart"/>
      <w:r>
        <w:rPr>
          <w:i/>
          <w:iCs/>
        </w:rPr>
        <w:t>Impacts</w:t>
      </w:r>
      <w:proofErr w:type="spellEnd"/>
      <w:r>
        <w:rPr>
          <w:i/>
          <w:iCs/>
        </w:rPr>
        <w:t xml:space="preserve">, </w:t>
      </w:r>
      <w:proofErr w:type="spellStart"/>
      <w:r>
        <w:rPr>
          <w:i/>
          <w:iCs/>
        </w:rPr>
        <w:t>Adaptation</w:t>
      </w:r>
      <w:proofErr w:type="spellEnd"/>
      <w:r>
        <w:rPr>
          <w:i/>
          <w:iCs/>
        </w:rPr>
        <w:t xml:space="preserve"> </w:t>
      </w:r>
      <w:proofErr w:type="spellStart"/>
      <w:r>
        <w:rPr>
          <w:i/>
          <w:iCs/>
        </w:rPr>
        <w:t>and</w:t>
      </w:r>
      <w:proofErr w:type="spellEnd"/>
      <w:r>
        <w:rPr>
          <w:i/>
          <w:iCs/>
        </w:rPr>
        <w:t xml:space="preserve"> </w:t>
      </w:r>
      <w:proofErr w:type="spellStart"/>
      <w:r>
        <w:rPr>
          <w:i/>
          <w:iCs/>
        </w:rPr>
        <w:t>Mitigation</w:t>
      </w:r>
      <w:proofErr w:type="spellEnd"/>
      <w:r>
        <w:t xml:space="preserve">. London: </w:t>
      </w:r>
      <w:proofErr w:type="spellStart"/>
      <w:r>
        <w:t>Routledge</w:t>
      </w:r>
      <w:proofErr w:type="spellEnd"/>
      <w:r>
        <w:t>.</w:t>
      </w:r>
    </w:p>
    <w:p w14:paraId="281F1A40" w14:textId="77777777" w:rsidR="006942FA" w:rsidRDefault="00000000">
      <w:pPr>
        <w:pStyle w:val="Compact"/>
        <w:numPr>
          <w:ilvl w:val="0"/>
          <w:numId w:val="87"/>
        </w:numPr>
      </w:pPr>
      <w:proofErr w:type="spellStart"/>
      <w:r>
        <w:t>Ritchie</w:t>
      </w:r>
      <w:proofErr w:type="spellEnd"/>
      <w:r>
        <w:t xml:space="preserve">, B. W. i Jiang, Y. (2019). A </w:t>
      </w:r>
      <w:proofErr w:type="spellStart"/>
      <w:r>
        <w:t>review</w:t>
      </w:r>
      <w:proofErr w:type="spellEnd"/>
      <w:r>
        <w:t xml:space="preserve"> </w:t>
      </w:r>
      <w:proofErr w:type="spellStart"/>
      <w:r>
        <w:t>of</w:t>
      </w:r>
      <w:proofErr w:type="spellEnd"/>
      <w:r>
        <w:t xml:space="preserve"> </w:t>
      </w:r>
      <w:proofErr w:type="spellStart"/>
      <w:r>
        <w:t>research</w:t>
      </w:r>
      <w:proofErr w:type="spellEnd"/>
      <w:r>
        <w:t xml:space="preserve"> on </w:t>
      </w:r>
      <w:proofErr w:type="spellStart"/>
      <w:r>
        <w:t>tourism</w:t>
      </w:r>
      <w:proofErr w:type="spellEnd"/>
      <w:r>
        <w:t xml:space="preserve"> </w:t>
      </w:r>
      <w:proofErr w:type="spellStart"/>
      <w:r>
        <w:t>risk</w:t>
      </w:r>
      <w:proofErr w:type="spellEnd"/>
      <w:r>
        <w:t xml:space="preserve">, </w:t>
      </w:r>
      <w:proofErr w:type="spellStart"/>
      <w:r>
        <w:t>crisis</w:t>
      </w:r>
      <w:proofErr w:type="spellEnd"/>
      <w:r>
        <w:t xml:space="preserve"> </w:t>
      </w:r>
      <w:proofErr w:type="spellStart"/>
      <w:r>
        <w:t>and</w:t>
      </w:r>
      <w:proofErr w:type="spellEnd"/>
      <w:r>
        <w:t xml:space="preserve"> </w:t>
      </w:r>
      <w:proofErr w:type="spellStart"/>
      <w:r>
        <w:t>disaster</w:t>
      </w:r>
      <w:proofErr w:type="spellEnd"/>
      <w:r>
        <w:t xml:space="preserve"> management.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 79, 102812.</w:t>
      </w:r>
    </w:p>
    <w:p w14:paraId="4C3EE2F0" w14:textId="77777777" w:rsidR="006942FA" w:rsidRDefault="00000000">
      <w:pPr>
        <w:pStyle w:val="Compact"/>
        <w:numPr>
          <w:ilvl w:val="0"/>
          <w:numId w:val="87"/>
        </w:numPr>
      </w:pPr>
      <w:r>
        <w:t>Uredba (EU) 2024/1689 Europskog parlamenta i Vijeća od 13. lipnja 2024. o utvrđivanju usklađenih pravila o umjetnoj inteligenciji.</w:t>
      </w:r>
    </w:p>
    <w:p w14:paraId="25790127" w14:textId="77777777" w:rsidR="006942FA" w:rsidRDefault="00000000">
      <w:pPr>
        <w:pStyle w:val="Heading1"/>
      </w:pPr>
      <w:bookmarkStart w:id="134" w:name="Xb71c7adfad7bbef23ef0fa0d91765fd4b15efff"/>
      <w:bookmarkEnd w:id="122"/>
      <w:bookmarkEnd w:id="133"/>
      <w:r>
        <w:lastRenderedPageBreak/>
        <w:t>POGLAVLJE 10: ZAKLJUČNA SINTEZA — INTEGRACIJA, ETIKA I BUDUĆNOST</w:t>
      </w:r>
    </w:p>
    <w:p w14:paraId="2E2E02A5" w14:textId="77777777" w:rsidR="006942FA" w:rsidRDefault="00000000">
      <w:pPr>
        <w:pStyle w:val="Heading2"/>
      </w:pPr>
      <w:bookmarkStart w:id="135" w:name="sažetak-9"/>
      <w:r>
        <w:t>Sažetak</w:t>
      </w:r>
    </w:p>
    <w:p w14:paraId="362846BD" w14:textId="77777777" w:rsidR="006942FA" w:rsidRPr="00057D1C" w:rsidRDefault="00000000" w:rsidP="00FC70AF">
      <w:pPr>
        <w:pStyle w:val="FirstParagraph"/>
        <w:jc w:val="both"/>
        <w:rPr>
          <w:b/>
          <w:bCs/>
        </w:rPr>
      </w:pPr>
      <w:r w:rsidRPr="00057D1C">
        <w:rPr>
          <w:b/>
          <w:bCs/>
        </w:rPr>
        <w:t>Završno poglavlje povezuje sadržaj prethodnih devet poglavlja u jedinstven okvir razmišljanja. Pokazuje se kako se koncepti međusobno uvjetuju, obrađuju se etičke dileme koje proizlaze iz napetosti između gospodarskog rasta, ekoloških granica i društvene pravednosti te se razmatraju tri scenarija razvoja turizma do 2035. godine. Cilj je razviti sposobnost sustavnog i anticipativnog razmišljanja.</w:t>
      </w:r>
    </w:p>
    <w:p w14:paraId="422E8F7C" w14:textId="77777777" w:rsidR="006942FA" w:rsidRDefault="00000000">
      <w:pPr>
        <w:pStyle w:val="Heading2"/>
      </w:pPr>
      <w:bookmarkStart w:id="136" w:name="kako-se-sve-povezuje"/>
      <w:bookmarkEnd w:id="135"/>
      <w:r>
        <w:t>10.1 Kako se sve povezuje</w:t>
      </w:r>
    </w:p>
    <w:p w14:paraId="0F436530" w14:textId="77777777" w:rsidR="006942FA" w:rsidRDefault="00000000" w:rsidP="00FC70AF">
      <w:pPr>
        <w:pStyle w:val="FirstParagraph"/>
        <w:jc w:val="both"/>
      </w:pPr>
      <w:r>
        <w:t>Turistički je sustav mreža, a ne slijed. Ista pojava pojavljuje se u više poglavlja pod različitim imenima:</w:t>
      </w:r>
    </w:p>
    <w:p w14:paraId="278D8D73" w14:textId="77777777" w:rsidR="006942FA" w:rsidRDefault="00000000">
      <w:pPr>
        <w:pStyle w:val="Compact"/>
        <w:numPr>
          <w:ilvl w:val="0"/>
          <w:numId w:val="88"/>
        </w:numPr>
      </w:pPr>
      <w:proofErr w:type="spellStart"/>
      <w:r>
        <w:rPr>
          <w:b/>
          <w:bCs/>
        </w:rPr>
        <w:t>Sezonalnost</w:t>
      </w:r>
      <w:proofErr w:type="spellEnd"/>
      <w:r>
        <w:t xml:space="preserve"> je statistička činjenica (Poglavlje 1), povijesno naslijeđe (Poglavlje 2), posljedica strukture motiva (Poglavlje 3), pitanje portfelja proizvoda (Poglavlje 4), izvor cjenovne politike (Poglavlje 5), operativni problem radne snage (Poglavlje 6), pojačivač ekoloških i društvenih učinaka (Poglavlje 7), strateški cilj javne politike (Poglavlje 8) i sve više klimatsko pitanje (Poglavlje 9).</w:t>
      </w:r>
    </w:p>
    <w:p w14:paraId="7C78324A" w14:textId="77777777" w:rsidR="006942FA" w:rsidRDefault="00000000">
      <w:pPr>
        <w:pStyle w:val="Compact"/>
        <w:numPr>
          <w:ilvl w:val="0"/>
          <w:numId w:val="88"/>
        </w:numPr>
      </w:pPr>
      <w:r>
        <w:rPr>
          <w:b/>
          <w:bCs/>
        </w:rPr>
        <w:t>Podatak</w:t>
      </w:r>
      <w:r>
        <w:t xml:space="preserve"> je u Poglavlju 1 statistička kategorija, u Poglavlju 5 sredstvo određivanja cijene, u Poglavlju 7 mjera učinka, u Poglavlju 8 uvjet upravljanja, a u Poglavlju 9 predmet regulacije.</w:t>
      </w:r>
    </w:p>
    <w:p w14:paraId="2A2E45F5" w14:textId="77777777" w:rsidR="006942FA" w:rsidRDefault="00000000">
      <w:pPr>
        <w:pStyle w:val="Compact"/>
        <w:numPr>
          <w:ilvl w:val="0"/>
          <w:numId w:val="88"/>
        </w:numPr>
      </w:pPr>
      <w:r>
        <w:rPr>
          <w:b/>
          <w:bCs/>
        </w:rPr>
        <w:t>Gost</w:t>
      </w:r>
      <w:r>
        <w:t xml:space="preserve"> je u Poglavlju 3 nositelj motiva, u Poglavlju 5 segment, u Poglavlju 6 korisnik iskustva, u Poglavlju 7 izvor učinka, a u Poglavlju 10 moralni subjekt.</w:t>
      </w:r>
    </w:p>
    <w:p w14:paraId="4C3E9242" w14:textId="77777777" w:rsidR="006942FA" w:rsidRDefault="00000000" w:rsidP="00FC70AF">
      <w:pPr>
        <w:pStyle w:val="FirstParagraph"/>
        <w:jc w:val="both"/>
      </w:pPr>
      <w:r>
        <w:t xml:space="preserve">Praktična pouka za menadžera: </w:t>
      </w:r>
      <w:r>
        <w:rPr>
          <w:b/>
          <w:bCs/>
        </w:rPr>
        <w:t>odluka donesena u jednom području uvijek proizvodi učinke u drugima</w:t>
      </w:r>
      <w:r>
        <w:t>. Sniženje cijene radi popunjenosti mijenja strukturu gostiju, koja mijenja opterećenje destinacije, koje mijenja stav zajednice, koji mijenja regulatorni okvir.</w:t>
      </w:r>
    </w:p>
    <w:p w14:paraId="177DC80B" w14:textId="77777777" w:rsidR="006942FA" w:rsidRDefault="00000000">
      <w:pPr>
        <w:pStyle w:val="Heading2"/>
      </w:pPr>
      <w:bookmarkStart w:id="137" w:name="etičke-dileme-suvremenog-turizma"/>
      <w:bookmarkEnd w:id="136"/>
      <w:r>
        <w:t>10.2 Etičke dileme suvremenog turizma</w:t>
      </w:r>
    </w:p>
    <w:p w14:paraId="4F700E36" w14:textId="77777777" w:rsidR="006942FA" w:rsidRDefault="00000000" w:rsidP="00FC70AF">
      <w:pPr>
        <w:pStyle w:val="FirstParagraph"/>
        <w:jc w:val="both"/>
      </w:pPr>
      <w:r>
        <w:t>Turizam otvara pitanja na koja struka ne može odgovoriti tehnički, jer su to pitanja vrijednosti. Studentu se ovdje ne nudi odgovor nego okvir argumentacije.</w:t>
      </w:r>
    </w:p>
    <w:p w14:paraId="18DDFAA5" w14:textId="77777777" w:rsidR="006942FA" w:rsidRDefault="00000000" w:rsidP="00197855">
      <w:pPr>
        <w:pStyle w:val="BodyText"/>
        <w:spacing w:line="276" w:lineRule="auto"/>
        <w:jc w:val="both"/>
      </w:pPr>
      <w:r>
        <w:rPr>
          <w:b/>
          <w:bCs/>
        </w:rPr>
        <w:t>Dilema 1: pravo na putovanje i klimatska odgovornost.</w:t>
      </w:r>
      <w:r>
        <w:t xml:space="preserve"> Putovanje se u europskom kontekstu doživljava kao dostupno dobro, a zračni promet je istodobno velik izvor emisija. </w:t>
      </w:r>
      <w:r>
        <w:lastRenderedPageBreak/>
        <w:t>Je li ograničavanje putovanja cijenom (naknade, porezi) pravedno ako u praksi najprije pogađa one s najmanjim dohotkom, a najmanje one koji putuju najviše?</w:t>
      </w:r>
    </w:p>
    <w:p w14:paraId="16E55B4B" w14:textId="77777777" w:rsidR="006942FA" w:rsidRDefault="00000000" w:rsidP="00197855">
      <w:pPr>
        <w:pStyle w:val="BodyText"/>
        <w:spacing w:line="276" w:lineRule="auto"/>
        <w:jc w:val="both"/>
      </w:pPr>
      <w:r>
        <w:rPr>
          <w:b/>
          <w:bCs/>
        </w:rPr>
        <w:t>Dilema 2: turizam i stanovanje.</w:t>
      </w:r>
      <w:r>
        <w:t xml:space="preserve"> Kada se stanovi u povijesnoj jezgri isplativije iznajmljuju posjetiteljima nego stanovnicima, tržište radi ono za što je stvoreno. Ima li zajednica pravo ograničiti raspolaganje privatnim vlasništvom radi očuvanja stanovanja? Gdje je granica između zaštite javnog interesa i zadiranja u vlasnička prava?</w:t>
      </w:r>
    </w:p>
    <w:p w14:paraId="77EC0D6E" w14:textId="77777777" w:rsidR="006942FA" w:rsidRDefault="00000000" w:rsidP="00197855">
      <w:pPr>
        <w:pStyle w:val="BodyText"/>
        <w:spacing w:line="276" w:lineRule="auto"/>
        <w:jc w:val="both"/>
      </w:pPr>
      <w:r>
        <w:rPr>
          <w:b/>
          <w:bCs/>
        </w:rPr>
        <w:t>Dilema 3: autentičnost i njezina prodaja.</w:t>
      </w:r>
      <w:r>
        <w:t xml:space="preserve"> Kada se običaj izvodi po rasporedu, za publiku i uz naplatu, je li on i dalje običaj? Tko ima pravo odlučiti što se prikazuje, a što ostaje izvan pogleda posjetitelja?</w:t>
      </w:r>
    </w:p>
    <w:p w14:paraId="35CC3637" w14:textId="77777777" w:rsidR="006942FA" w:rsidRDefault="00000000" w:rsidP="00197855">
      <w:pPr>
        <w:pStyle w:val="BodyText"/>
        <w:spacing w:line="276" w:lineRule="auto"/>
        <w:jc w:val="both"/>
      </w:pPr>
      <w:r>
        <w:rPr>
          <w:b/>
          <w:bCs/>
        </w:rPr>
        <w:t>Dilema 4: uvjeti rada.</w:t>
      </w:r>
      <w:r>
        <w:t xml:space="preserve"> Sektor s izraženom </w:t>
      </w:r>
      <w:proofErr w:type="spellStart"/>
      <w:r>
        <w:t>sezonalnošću</w:t>
      </w:r>
      <w:proofErr w:type="spellEnd"/>
      <w:r>
        <w:t xml:space="preserve"> i visokim udjelom </w:t>
      </w:r>
      <w:proofErr w:type="spellStart"/>
      <w:r>
        <w:t>niskoplaćenog</w:t>
      </w:r>
      <w:proofErr w:type="spellEnd"/>
      <w:r>
        <w:t xml:space="preserve"> rada nudi zaposlenje ondje gdje ga inače ne bi bilo. Je li sezonsko, slabo plaćeno radno mjesto u nerazvijenom području korist ili iskorištavanje — i mijenja li se odgovor ako alternativa ne postoji?</w:t>
      </w:r>
    </w:p>
    <w:p w14:paraId="76489C31" w14:textId="77777777" w:rsidR="006942FA" w:rsidRDefault="00000000" w:rsidP="00197855">
      <w:pPr>
        <w:pStyle w:val="BodyText"/>
        <w:spacing w:line="276" w:lineRule="auto"/>
        <w:jc w:val="both"/>
      </w:pPr>
      <w:r>
        <w:rPr>
          <w:b/>
          <w:bCs/>
        </w:rPr>
        <w:t>Dilema 5: podaci i privatnost.</w:t>
      </w:r>
      <w:r>
        <w:t xml:space="preserve"> Personalizirana usluga zahtijeva podatke o gostu. Koliko je opažanja prihvatljivo u zamjenu za ugodu, i tko o tome odlučuje?</w:t>
      </w:r>
    </w:p>
    <w:p w14:paraId="5A9CF730" w14:textId="77777777" w:rsidR="006942FA" w:rsidRDefault="00000000" w:rsidP="00197855">
      <w:pPr>
        <w:pStyle w:val="BodyText"/>
        <w:spacing w:line="276" w:lineRule="auto"/>
        <w:jc w:val="both"/>
      </w:pPr>
      <w:r>
        <w:rPr>
          <w:b/>
          <w:bCs/>
        </w:rPr>
        <w:t>Dilema 6: pristupačnost.</w:t>
      </w:r>
      <w:r>
        <w:t xml:space="preserve"> Ako se održivost postiže smanjenjem obujma i povećanjem cijene, destinacija postaje ekskluzivna. Je li „održivost za bogate“ prihvatljiv ishod?</w:t>
      </w:r>
    </w:p>
    <w:p w14:paraId="52C3E226" w14:textId="77777777" w:rsidR="006942FA" w:rsidRDefault="00000000" w:rsidP="00197855">
      <w:pPr>
        <w:pStyle w:val="BlockText"/>
        <w:spacing w:line="276" w:lineRule="auto"/>
      </w:pPr>
      <w:r>
        <w:rPr>
          <w:b/>
          <w:bCs/>
        </w:rPr>
        <w:t>Metodički prijedlog.</w:t>
      </w:r>
      <w:r>
        <w:t xml:space="preserve"> Svaka se dilema može obraditi strukturiranom raspravom u kojoj skupine argumentiraju stajališta koja im nisu bliska. Cilj nije pobjeda nego prepoznavanje da su obje strane dileme utemeljene na legitimnim vrijednostima.</w:t>
      </w:r>
    </w:p>
    <w:p w14:paraId="3FC7B35B" w14:textId="77777777" w:rsidR="006942FA" w:rsidRDefault="00000000">
      <w:pPr>
        <w:pStyle w:val="Heading2"/>
      </w:pPr>
      <w:bookmarkStart w:id="138" w:name="tri-scenarija-za-2035.-godinu"/>
      <w:bookmarkEnd w:id="137"/>
      <w:r>
        <w:t>10.3 Tri scenarija za 2035. godinu</w:t>
      </w:r>
    </w:p>
    <w:p w14:paraId="6B3884F2" w14:textId="77777777" w:rsidR="006942FA" w:rsidRDefault="00000000" w:rsidP="00FC70AF">
      <w:pPr>
        <w:pStyle w:val="FirstParagraph"/>
        <w:jc w:val="both"/>
      </w:pPr>
      <w:r>
        <w:t>Scenariji nisu prognoze nego alati za provjeru otpornosti strategija.</w:t>
      </w:r>
    </w:p>
    <w:p w14:paraId="72511E6A" w14:textId="77777777" w:rsidR="006942FA" w:rsidRDefault="00000000" w:rsidP="00197855">
      <w:pPr>
        <w:pStyle w:val="BodyText"/>
        <w:spacing w:line="276" w:lineRule="auto"/>
        <w:jc w:val="both"/>
      </w:pPr>
      <w:r>
        <w:rPr>
          <w:b/>
          <w:bCs/>
        </w:rPr>
        <w:t>Scenarij A: Nastavak obrasca („više istoga“).</w:t>
      </w:r>
      <w:r>
        <w:t xml:space="preserve"> Potražnja i dalje raste, tehnologija povećava učinkovitost, regulacija ostaje blaga. Obujam u Hrvatskoj raste, ali sporije od europskog prosjeka; </w:t>
      </w:r>
      <w:proofErr w:type="spellStart"/>
      <w:r>
        <w:t>sezonalnost</w:t>
      </w:r>
      <w:proofErr w:type="spellEnd"/>
      <w:r>
        <w:t xml:space="preserve"> se blago ublažava; pritisak na obalu i stambeni fond ostaje. Rizik: destinacija ulazi u fazu stagnacije prema </w:t>
      </w:r>
      <w:proofErr w:type="spellStart"/>
      <w:r>
        <w:t>Butlerovu</w:t>
      </w:r>
      <w:proofErr w:type="spellEnd"/>
      <w:r>
        <w:t xml:space="preserve"> modelu, uz rastuće nezadovoljstvo stanovnika.</w:t>
      </w:r>
    </w:p>
    <w:p w14:paraId="2D08B4EE" w14:textId="77777777" w:rsidR="006942FA" w:rsidRDefault="00000000" w:rsidP="00197855">
      <w:pPr>
        <w:pStyle w:val="BodyText"/>
        <w:spacing w:line="276" w:lineRule="auto"/>
        <w:jc w:val="both"/>
      </w:pPr>
      <w:r>
        <w:rPr>
          <w:b/>
          <w:bCs/>
        </w:rPr>
        <w:t>Scenarij B: Regulirana preraspodjela.</w:t>
      </w:r>
      <w:r>
        <w:t xml:space="preserve"> Klimatski i društveni pritisci dovode do jače regulacije — ograničenja kapaciteta u vršnim područjima, snažnije oporezivanje, obvezno mjerenje učinaka. Obujam stagnira ili blago pada, prihod po gostu raste, kontinentalne i izvansezonske destinacije dobivaju. Rizik: dio ponude ne izdrži prilagodbu; raste opasnost od ekskluzivnosti.</w:t>
      </w:r>
    </w:p>
    <w:p w14:paraId="4211E202" w14:textId="77777777" w:rsidR="006942FA" w:rsidRDefault="00000000" w:rsidP="00197855">
      <w:pPr>
        <w:pStyle w:val="BodyText"/>
        <w:spacing w:line="276" w:lineRule="auto"/>
        <w:jc w:val="both"/>
      </w:pPr>
      <w:r>
        <w:rPr>
          <w:b/>
          <w:bCs/>
        </w:rPr>
        <w:lastRenderedPageBreak/>
        <w:t>Scenarij C: Prekid.</w:t>
      </w:r>
      <w:r>
        <w:t xml:space="preserve"> Veliki poremećaj (zdravstveni, sigurnosni, klimatski ili gospodarski) naglo mijenja uvjete. Preživljavaju destinacije s diversificiranim tržištima, niskim zaduženjem i sposobnošću brze prilagodbe proizvoda. Rizik: nepripremljene destinacije gube desetljeće razvoja.</w:t>
      </w:r>
    </w:p>
    <w:p w14:paraId="43182E82" w14:textId="77777777" w:rsidR="006942FA" w:rsidRDefault="00000000" w:rsidP="00197855">
      <w:pPr>
        <w:pStyle w:val="BodyText"/>
        <w:spacing w:line="276" w:lineRule="auto"/>
        <w:jc w:val="both"/>
      </w:pPr>
      <w:r>
        <w:rPr>
          <w:b/>
          <w:bCs/>
        </w:rPr>
        <w:t>Zadatak.</w:t>
      </w:r>
      <w:r>
        <w:t xml:space="preserve"> Za destinaciju po izboru odredite koje bi mjere bile korisne </w:t>
      </w:r>
      <w:r>
        <w:rPr>
          <w:b/>
          <w:bCs/>
        </w:rPr>
        <w:t>u sva tri scenarija</w:t>
      </w:r>
      <w:r>
        <w:t xml:space="preserve">. Takve se mjere nazivaju </w:t>
      </w:r>
      <w:r>
        <w:rPr>
          <w:i/>
          <w:iCs/>
        </w:rPr>
        <w:t>robusnima</w:t>
      </w:r>
      <w:r>
        <w:t xml:space="preserve"> i one su najvrjednije jer njihova isplativost ne ovisi o tome koja se budućnost ostvari.</w:t>
      </w:r>
    </w:p>
    <w:p w14:paraId="11BD0B85" w14:textId="77777777" w:rsidR="006942FA" w:rsidRDefault="00000000">
      <w:pPr>
        <w:pStyle w:val="Heading2"/>
      </w:pPr>
      <w:bookmarkStart w:id="139" w:name="kompetencije-budućeg-menadžera-u-turizmu"/>
      <w:bookmarkEnd w:id="138"/>
      <w:r>
        <w:t>10.4 Kompetencije budućeg menadžera u turizmu</w:t>
      </w:r>
    </w:p>
    <w:p w14:paraId="1C6F9C13" w14:textId="77777777" w:rsidR="006942FA" w:rsidRDefault="00000000" w:rsidP="00FC70AF">
      <w:pPr>
        <w:pStyle w:val="FirstParagraph"/>
        <w:jc w:val="both"/>
      </w:pPr>
      <w:r>
        <w:t>Iz cjelokupnog gradiva proizlazi profil kompetencija koje se ne stječu jednim kolegijem, ali se ovdje započinju graditi:</w:t>
      </w:r>
    </w:p>
    <w:p w14:paraId="00C34592" w14:textId="77777777" w:rsidR="006942FA" w:rsidRDefault="00000000">
      <w:pPr>
        <w:pStyle w:val="Compact"/>
        <w:numPr>
          <w:ilvl w:val="0"/>
          <w:numId w:val="89"/>
        </w:numPr>
      </w:pPr>
      <w:r>
        <w:rPr>
          <w:b/>
          <w:bCs/>
        </w:rPr>
        <w:t>Sustavno razmišljanje</w:t>
      </w:r>
      <w:r>
        <w:t xml:space="preserve"> — sposobnost predviđanja posljedica odluke u drugim dijelovima sustava.</w:t>
      </w:r>
    </w:p>
    <w:p w14:paraId="5E509C26" w14:textId="77777777" w:rsidR="006942FA" w:rsidRDefault="00000000">
      <w:pPr>
        <w:pStyle w:val="Compact"/>
        <w:numPr>
          <w:ilvl w:val="0"/>
          <w:numId w:val="89"/>
        </w:numPr>
      </w:pPr>
      <w:r>
        <w:rPr>
          <w:b/>
          <w:bCs/>
        </w:rPr>
        <w:t>Podatkovna pismenost</w:t>
      </w:r>
      <w:r>
        <w:t xml:space="preserve"> — razumijevanje izvora, obuhvata i ograničenja podatka; sposobnost da se prepozna kada brojka nešto ne mjeri.</w:t>
      </w:r>
    </w:p>
    <w:p w14:paraId="55833ACA" w14:textId="77777777" w:rsidR="006942FA" w:rsidRDefault="00000000">
      <w:pPr>
        <w:pStyle w:val="Compact"/>
        <w:numPr>
          <w:ilvl w:val="0"/>
          <w:numId w:val="89"/>
        </w:numPr>
      </w:pPr>
      <w:r>
        <w:rPr>
          <w:b/>
          <w:bCs/>
        </w:rPr>
        <w:t>Etička osjetljivost</w:t>
      </w:r>
      <w:r>
        <w:t xml:space="preserve"> — prepoznavanje da tehnički ispravna odluka može biti društveno neprihvatljiva.</w:t>
      </w:r>
    </w:p>
    <w:p w14:paraId="26734CA6" w14:textId="77777777" w:rsidR="006942FA" w:rsidRDefault="00000000">
      <w:pPr>
        <w:pStyle w:val="Compact"/>
        <w:numPr>
          <w:ilvl w:val="0"/>
          <w:numId w:val="89"/>
        </w:numPr>
      </w:pPr>
      <w:r>
        <w:rPr>
          <w:b/>
          <w:bCs/>
        </w:rPr>
        <w:t>Sposobnost rada s dionicima</w:t>
      </w:r>
      <w:r>
        <w:t xml:space="preserve"> — pregovaranje, posredovanje, izgradnja povjerenja.</w:t>
      </w:r>
    </w:p>
    <w:p w14:paraId="30503A0C" w14:textId="77777777" w:rsidR="006942FA" w:rsidRDefault="00000000">
      <w:pPr>
        <w:pStyle w:val="Compact"/>
        <w:numPr>
          <w:ilvl w:val="0"/>
          <w:numId w:val="89"/>
        </w:numPr>
      </w:pPr>
      <w:proofErr w:type="spellStart"/>
      <w:r>
        <w:rPr>
          <w:b/>
          <w:bCs/>
        </w:rPr>
        <w:t>Anticipativnost</w:t>
      </w:r>
      <w:proofErr w:type="spellEnd"/>
      <w:r>
        <w:t xml:space="preserve"> — planiranje za više mogućih budućnosti umjesto za jednu očekivanu.</w:t>
      </w:r>
    </w:p>
    <w:p w14:paraId="10CFAB9D" w14:textId="77777777" w:rsidR="006942FA" w:rsidRDefault="00000000">
      <w:pPr>
        <w:pStyle w:val="Compact"/>
        <w:numPr>
          <w:ilvl w:val="0"/>
          <w:numId w:val="89"/>
        </w:numPr>
      </w:pPr>
      <w:r>
        <w:rPr>
          <w:b/>
          <w:bCs/>
        </w:rPr>
        <w:t>Digitalna kompetencija</w:t>
      </w:r>
      <w:r>
        <w:t xml:space="preserve"> — razumijevanje mogućnosti i granica tehnologije, uključujući pravni okvir.</w:t>
      </w:r>
    </w:p>
    <w:p w14:paraId="09F763EE" w14:textId="77777777" w:rsidR="006942FA" w:rsidRDefault="00000000">
      <w:pPr>
        <w:pStyle w:val="Heading2"/>
      </w:pPr>
      <w:bookmarkStart w:id="140" w:name="završna-napomena-studentu"/>
      <w:bookmarkEnd w:id="139"/>
      <w:r>
        <w:t>10.5 Završna napomena studentu</w:t>
      </w:r>
    </w:p>
    <w:p w14:paraId="72C15648" w14:textId="77777777" w:rsidR="006942FA" w:rsidRDefault="00000000" w:rsidP="00FC70AF">
      <w:pPr>
        <w:pStyle w:val="FirstParagraph"/>
        <w:jc w:val="both"/>
      </w:pPr>
      <w:r>
        <w:t xml:space="preserve">Turizam se često predaje kao priča o rastu. Podaci u ovom udžbeniku pokazuju da je hrvatski turizam u 2025. dosegnuo obujam kojemu se približava granica prostora, vode, radne snage i strpljenja zajednice, dok istodobno kapaciteti prvi put u nizu godina padaju. Sljedeće desetljeće neće biti razdoblje u kojem će glavno pitanje biti </w:t>
      </w:r>
      <w:r>
        <w:rPr>
          <w:i/>
          <w:iCs/>
        </w:rPr>
        <w:t>kako privući više gostiju</w:t>
      </w:r>
      <w:r>
        <w:t xml:space="preserve">, nego </w:t>
      </w:r>
      <w:r>
        <w:rPr>
          <w:i/>
          <w:iCs/>
        </w:rPr>
        <w:t>kako od svakog gosta ostvariti veću vrijednost uz manje opterećenje</w:t>
      </w:r>
      <w:r>
        <w:t>.</w:t>
      </w:r>
    </w:p>
    <w:p w14:paraId="7E180A87" w14:textId="77777777" w:rsidR="006942FA" w:rsidRDefault="00000000" w:rsidP="00F46F86">
      <w:pPr>
        <w:pStyle w:val="BodyText"/>
        <w:jc w:val="both"/>
      </w:pPr>
      <w:r>
        <w:t>Za to su potrebni menadžeri koji znaju čitati podatke, razumiju regulativu, poštuju zajednicu u kojoj posluju i sposobni su donositi odluke kada nema sigurnog odgovora. Upravo je to svrha ovog udžbenika.</w:t>
      </w:r>
    </w:p>
    <w:p w14:paraId="1B7D0804" w14:textId="77777777" w:rsidR="006942FA" w:rsidRDefault="00000000">
      <w:pPr>
        <w:pStyle w:val="Heading1"/>
      </w:pPr>
      <w:bookmarkStart w:id="141" w:name="dodaci"/>
      <w:bookmarkEnd w:id="134"/>
      <w:bookmarkEnd w:id="140"/>
      <w:r>
        <w:lastRenderedPageBreak/>
        <w:t>DODACI</w:t>
      </w:r>
    </w:p>
    <w:p w14:paraId="26A93B3A" w14:textId="77777777" w:rsidR="006942FA" w:rsidRDefault="00000000">
      <w:pPr>
        <w:pStyle w:val="Heading2"/>
      </w:pPr>
      <w:bookmarkStart w:id="142" w:name="dodatak-a-popis-kratica"/>
      <w:r>
        <w:t>Dodatak A: Popis kratica</w:t>
      </w:r>
    </w:p>
    <w:tbl>
      <w:tblPr>
        <w:tblStyle w:val="Table"/>
        <w:tblW w:w="5000" w:type="pct"/>
        <w:tblLook w:val="0020" w:firstRow="1" w:lastRow="0" w:firstColumn="0" w:lastColumn="0" w:noHBand="0" w:noVBand="0"/>
      </w:tblPr>
      <w:tblGrid>
        <w:gridCol w:w="1379"/>
        <w:gridCol w:w="7981"/>
      </w:tblGrid>
      <w:tr w:rsidR="006942FA" w14:paraId="26098548" w14:textId="77777777" w:rsidTr="006942FA">
        <w:trPr>
          <w:cnfStyle w:val="100000000000" w:firstRow="1" w:lastRow="0" w:firstColumn="0" w:lastColumn="0" w:oddVBand="0" w:evenVBand="0" w:oddHBand="0" w:evenHBand="0" w:firstRowFirstColumn="0" w:firstRowLastColumn="0" w:lastRowFirstColumn="0" w:lastRowLastColumn="0"/>
          <w:tblHeader/>
        </w:trPr>
        <w:tc>
          <w:tcPr>
            <w:tcW w:w="0" w:type="auto"/>
          </w:tcPr>
          <w:p w14:paraId="4551D545" w14:textId="77777777" w:rsidR="006942FA" w:rsidRDefault="00000000">
            <w:pPr>
              <w:pStyle w:val="Compact"/>
            </w:pPr>
            <w:r>
              <w:t>Kratica</w:t>
            </w:r>
          </w:p>
        </w:tc>
        <w:tc>
          <w:tcPr>
            <w:tcW w:w="0" w:type="auto"/>
          </w:tcPr>
          <w:p w14:paraId="6F6F908E" w14:textId="77777777" w:rsidR="006942FA" w:rsidRDefault="00000000">
            <w:pPr>
              <w:pStyle w:val="Compact"/>
            </w:pPr>
            <w:r>
              <w:t>Puni naziv</w:t>
            </w:r>
          </w:p>
        </w:tc>
      </w:tr>
      <w:tr w:rsidR="006942FA" w14:paraId="77CFA076" w14:textId="77777777">
        <w:tc>
          <w:tcPr>
            <w:tcW w:w="0" w:type="auto"/>
          </w:tcPr>
          <w:p w14:paraId="564AF1FF" w14:textId="77777777" w:rsidR="006942FA" w:rsidRDefault="00000000">
            <w:pPr>
              <w:pStyle w:val="Compact"/>
            </w:pPr>
            <w:r>
              <w:t>ADR</w:t>
            </w:r>
          </w:p>
        </w:tc>
        <w:tc>
          <w:tcPr>
            <w:tcW w:w="0" w:type="auto"/>
          </w:tcPr>
          <w:p w14:paraId="1432B17C" w14:textId="77777777" w:rsidR="006942FA" w:rsidRDefault="00000000">
            <w:pPr>
              <w:pStyle w:val="Compact"/>
            </w:pPr>
            <w:r>
              <w:rPr>
                <w:i/>
                <w:iCs/>
              </w:rPr>
              <w:t>Average Daily Rate</w:t>
            </w:r>
            <w:r>
              <w:t xml:space="preserve"> — prosječna dnevna cijena sobe</w:t>
            </w:r>
          </w:p>
        </w:tc>
      </w:tr>
      <w:tr w:rsidR="006942FA" w14:paraId="410394E5" w14:textId="77777777">
        <w:tc>
          <w:tcPr>
            <w:tcW w:w="0" w:type="auto"/>
          </w:tcPr>
          <w:p w14:paraId="734BB478" w14:textId="77777777" w:rsidR="006942FA" w:rsidRDefault="00000000">
            <w:pPr>
              <w:pStyle w:val="Compact"/>
            </w:pPr>
            <w:r>
              <w:t>CES</w:t>
            </w:r>
          </w:p>
        </w:tc>
        <w:tc>
          <w:tcPr>
            <w:tcW w:w="0" w:type="auto"/>
          </w:tcPr>
          <w:p w14:paraId="3A57451F" w14:textId="77777777" w:rsidR="006942FA" w:rsidRDefault="00000000">
            <w:pPr>
              <w:pStyle w:val="Compact"/>
            </w:pPr>
            <w:r>
              <w:rPr>
                <w:i/>
                <w:iCs/>
              </w:rPr>
              <w:t>Customer Effort Score</w:t>
            </w:r>
            <w:r>
              <w:t xml:space="preserve"> — pokazatelj uloženog napora gosta</w:t>
            </w:r>
          </w:p>
        </w:tc>
      </w:tr>
      <w:tr w:rsidR="006942FA" w14:paraId="34556916" w14:textId="77777777">
        <w:tc>
          <w:tcPr>
            <w:tcW w:w="0" w:type="auto"/>
          </w:tcPr>
          <w:p w14:paraId="4173FED7" w14:textId="77777777" w:rsidR="006942FA" w:rsidRDefault="00000000">
            <w:pPr>
              <w:pStyle w:val="Compact"/>
            </w:pPr>
            <w:r>
              <w:t>CSAT</w:t>
            </w:r>
          </w:p>
        </w:tc>
        <w:tc>
          <w:tcPr>
            <w:tcW w:w="0" w:type="auto"/>
          </w:tcPr>
          <w:p w14:paraId="1A045C4B" w14:textId="77777777" w:rsidR="006942FA" w:rsidRDefault="00000000">
            <w:pPr>
              <w:pStyle w:val="Compact"/>
            </w:pPr>
            <w:r>
              <w:rPr>
                <w:i/>
                <w:iCs/>
              </w:rPr>
              <w:t>Customer Satisfaction Score</w:t>
            </w:r>
            <w:r>
              <w:t xml:space="preserve"> — pokazatelj zadovoljstva</w:t>
            </w:r>
          </w:p>
        </w:tc>
      </w:tr>
      <w:tr w:rsidR="006942FA" w14:paraId="44F344AB" w14:textId="77777777">
        <w:tc>
          <w:tcPr>
            <w:tcW w:w="0" w:type="auto"/>
          </w:tcPr>
          <w:p w14:paraId="4BAD418A" w14:textId="77777777" w:rsidR="006942FA" w:rsidRDefault="00000000">
            <w:pPr>
              <w:pStyle w:val="Compact"/>
            </w:pPr>
            <w:r>
              <w:t>CSRD</w:t>
            </w:r>
          </w:p>
        </w:tc>
        <w:tc>
          <w:tcPr>
            <w:tcW w:w="0" w:type="auto"/>
          </w:tcPr>
          <w:p w14:paraId="50B82F16" w14:textId="77777777" w:rsidR="006942FA" w:rsidRDefault="00000000">
            <w:pPr>
              <w:pStyle w:val="Compact"/>
            </w:pPr>
            <w:r>
              <w:rPr>
                <w:i/>
                <w:iCs/>
              </w:rPr>
              <w:t>Corporate Sustainability Reporting Directive</w:t>
            </w:r>
            <w:r>
              <w:t xml:space="preserve"> — Direktiva o korporativnom izvješćivanju o održivosti</w:t>
            </w:r>
          </w:p>
        </w:tc>
      </w:tr>
      <w:tr w:rsidR="006942FA" w14:paraId="0FFC3FCD" w14:textId="77777777">
        <w:tc>
          <w:tcPr>
            <w:tcW w:w="0" w:type="auto"/>
          </w:tcPr>
          <w:p w14:paraId="439E409E" w14:textId="77777777" w:rsidR="006942FA" w:rsidRDefault="00000000">
            <w:pPr>
              <w:pStyle w:val="Compact"/>
            </w:pPr>
            <w:r>
              <w:t>CX</w:t>
            </w:r>
          </w:p>
        </w:tc>
        <w:tc>
          <w:tcPr>
            <w:tcW w:w="0" w:type="auto"/>
          </w:tcPr>
          <w:p w14:paraId="2921C7D7" w14:textId="77777777" w:rsidR="006942FA" w:rsidRDefault="00000000">
            <w:pPr>
              <w:pStyle w:val="Compact"/>
            </w:pPr>
            <w:r>
              <w:rPr>
                <w:i/>
                <w:iCs/>
              </w:rPr>
              <w:t>Customer Experience</w:t>
            </w:r>
            <w:r>
              <w:t xml:space="preserve"> — iskustvo gosta</w:t>
            </w:r>
          </w:p>
        </w:tc>
      </w:tr>
      <w:tr w:rsidR="006942FA" w14:paraId="3F383D73" w14:textId="77777777">
        <w:tc>
          <w:tcPr>
            <w:tcW w:w="0" w:type="auto"/>
          </w:tcPr>
          <w:p w14:paraId="5B2853E4" w14:textId="77777777" w:rsidR="006942FA" w:rsidRDefault="00000000">
            <w:pPr>
              <w:pStyle w:val="Compact"/>
            </w:pPr>
            <w:r>
              <w:t>DMO</w:t>
            </w:r>
          </w:p>
        </w:tc>
        <w:tc>
          <w:tcPr>
            <w:tcW w:w="0" w:type="auto"/>
          </w:tcPr>
          <w:p w14:paraId="3527496A" w14:textId="77777777" w:rsidR="006942FA" w:rsidRDefault="00000000">
            <w:pPr>
              <w:pStyle w:val="Compact"/>
            </w:pPr>
            <w:r>
              <w:rPr>
                <w:i/>
                <w:iCs/>
              </w:rPr>
              <w:t>Destination Management Organization</w:t>
            </w:r>
            <w:r>
              <w:t xml:space="preserve"> — organizacija za upravljanje destinacijom</w:t>
            </w:r>
          </w:p>
        </w:tc>
      </w:tr>
      <w:tr w:rsidR="006942FA" w14:paraId="622EBFDE" w14:textId="77777777">
        <w:tc>
          <w:tcPr>
            <w:tcW w:w="0" w:type="auto"/>
          </w:tcPr>
          <w:p w14:paraId="6B9A4BBA" w14:textId="77777777" w:rsidR="006942FA" w:rsidRDefault="00000000">
            <w:pPr>
              <w:pStyle w:val="Compact"/>
            </w:pPr>
            <w:r>
              <w:t>DZS</w:t>
            </w:r>
          </w:p>
        </w:tc>
        <w:tc>
          <w:tcPr>
            <w:tcW w:w="0" w:type="auto"/>
          </w:tcPr>
          <w:p w14:paraId="19580E71" w14:textId="77777777" w:rsidR="006942FA" w:rsidRDefault="00000000">
            <w:pPr>
              <w:pStyle w:val="Compact"/>
            </w:pPr>
            <w:r>
              <w:t>Državni zavod za statistiku</w:t>
            </w:r>
          </w:p>
        </w:tc>
      </w:tr>
      <w:tr w:rsidR="006942FA" w14:paraId="6FBC021B" w14:textId="77777777">
        <w:tc>
          <w:tcPr>
            <w:tcW w:w="0" w:type="auto"/>
          </w:tcPr>
          <w:p w14:paraId="3683980B" w14:textId="77777777" w:rsidR="006942FA" w:rsidRDefault="00000000">
            <w:pPr>
              <w:pStyle w:val="Compact"/>
            </w:pPr>
            <w:r>
              <w:t>EQF</w:t>
            </w:r>
          </w:p>
        </w:tc>
        <w:tc>
          <w:tcPr>
            <w:tcW w:w="0" w:type="auto"/>
          </w:tcPr>
          <w:p w14:paraId="716CA327" w14:textId="77777777" w:rsidR="006942FA" w:rsidRDefault="00000000">
            <w:pPr>
              <w:pStyle w:val="Compact"/>
            </w:pPr>
            <w:r>
              <w:t>Europski kvalifikacijski okvir</w:t>
            </w:r>
          </w:p>
        </w:tc>
      </w:tr>
      <w:tr w:rsidR="006942FA" w14:paraId="48682C70" w14:textId="77777777">
        <w:tc>
          <w:tcPr>
            <w:tcW w:w="0" w:type="auto"/>
          </w:tcPr>
          <w:p w14:paraId="1AA9B814" w14:textId="77777777" w:rsidR="006942FA" w:rsidRDefault="00000000">
            <w:pPr>
              <w:pStyle w:val="Compact"/>
            </w:pPr>
            <w:r>
              <w:t>ESG</w:t>
            </w:r>
          </w:p>
        </w:tc>
        <w:tc>
          <w:tcPr>
            <w:tcW w:w="0" w:type="auto"/>
          </w:tcPr>
          <w:p w14:paraId="7C078AE3" w14:textId="77777777" w:rsidR="006942FA" w:rsidRDefault="00000000">
            <w:pPr>
              <w:pStyle w:val="Compact"/>
            </w:pPr>
            <w:r>
              <w:rPr>
                <w:i/>
                <w:iCs/>
              </w:rPr>
              <w:t>Environmental, Social, Governance</w:t>
            </w:r>
          </w:p>
        </w:tc>
      </w:tr>
      <w:tr w:rsidR="006942FA" w14:paraId="7F50B48D" w14:textId="77777777">
        <w:tc>
          <w:tcPr>
            <w:tcW w:w="0" w:type="auto"/>
          </w:tcPr>
          <w:p w14:paraId="5F7D95D5" w14:textId="77777777" w:rsidR="006942FA" w:rsidRDefault="00000000">
            <w:pPr>
              <w:pStyle w:val="Compact"/>
            </w:pPr>
            <w:r>
              <w:t>ETIS</w:t>
            </w:r>
          </w:p>
        </w:tc>
        <w:tc>
          <w:tcPr>
            <w:tcW w:w="0" w:type="auto"/>
          </w:tcPr>
          <w:p w14:paraId="6FEA01B7" w14:textId="77777777" w:rsidR="006942FA" w:rsidRDefault="00000000">
            <w:pPr>
              <w:pStyle w:val="Compact"/>
            </w:pPr>
            <w:r>
              <w:rPr>
                <w:i/>
                <w:iCs/>
              </w:rPr>
              <w:t>European Tourism Indicators System</w:t>
            </w:r>
          </w:p>
        </w:tc>
      </w:tr>
      <w:tr w:rsidR="006942FA" w14:paraId="2BC7D49A" w14:textId="77777777">
        <w:tc>
          <w:tcPr>
            <w:tcW w:w="0" w:type="auto"/>
          </w:tcPr>
          <w:p w14:paraId="562B74CA" w14:textId="77777777" w:rsidR="006942FA" w:rsidRDefault="00000000">
            <w:pPr>
              <w:pStyle w:val="Compact"/>
            </w:pPr>
            <w:r>
              <w:t>F&amp;B</w:t>
            </w:r>
          </w:p>
        </w:tc>
        <w:tc>
          <w:tcPr>
            <w:tcW w:w="0" w:type="auto"/>
          </w:tcPr>
          <w:p w14:paraId="5C2C550E" w14:textId="77777777" w:rsidR="006942FA" w:rsidRDefault="00000000">
            <w:pPr>
              <w:pStyle w:val="Compact"/>
            </w:pPr>
            <w:r>
              <w:rPr>
                <w:i/>
                <w:iCs/>
              </w:rPr>
              <w:t>Food and Beverage</w:t>
            </w:r>
            <w:r>
              <w:t xml:space="preserve"> — hrana i piće</w:t>
            </w:r>
          </w:p>
        </w:tc>
      </w:tr>
      <w:tr w:rsidR="006942FA" w14:paraId="34AB590E" w14:textId="77777777">
        <w:tc>
          <w:tcPr>
            <w:tcW w:w="0" w:type="auto"/>
          </w:tcPr>
          <w:p w14:paraId="2C33DB9B" w14:textId="77777777" w:rsidR="006942FA" w:rsidRDefault="00000000">
            <w:pPr>
              <w:pStyle w:val="Compact"/>
            </w:pPr>
            <w:r>
              <w:t>GDS</w:t>
            </w:r>
          </w:p>
        </w:tc>
        <w:tc>
          <w:tcPr>
            <w:tcW w:w="0" w:type="auto"/>
          </w:tcPr>
          <w:p w14:paraId="5C7CA3F8" w14:textId="77777777" w:rsidR="006942FA" w:rsidRDefault="00000000">
            <w:pPr>
              <w:pStyle w:val="Compact"/>
            </w:pPr>
            <w:r>
              <w:rPr>
                <w:i/>
                <w:iCs/>
              </w:rPr>
              <w:t>Global Distribution System</w:t>
            </w:r>
          </w:p>
        </w:tc>
      </w:tr>
      <w:tr w:rsidR="006942FA" w14:paraId="18630BC8" w14:textId="77777777">
        <w:tc>
          <w:tcPr>
            <w:tcW w:w="0" w:type="auto"/>
          </w:tcPr>
          <w:p w14:paraId="2C844082" w14:textId="77777777" w:rsidR="006942FA" w:rsidRDefault="00000000">
            <w:pPr>
              <w:pStyle w:val="Compact"/>
            </w:pPr>
            <w:r>
              <w:t>GOPPAR</w:t>
            </w:r>
          </w:p>
        </w:tc>
        <w:tc>
          <w:tcPr>
            <w:tcW w:w="0" w:type="auto"/>
          </w:tcPr>
          <w:p w14:paraId="68AB8D92" w14:textId="77777777" w:rsidR="006942FA" w:rsidRDefault="00000000">
            <w:pPr>
              <w:pStyle w:val="Compact"/>
            </w:pPr>
            <w:r>
              <w:rPr>
                <w:i/>
                <w:iCs/>
              </w:rPr>
              <w:t>Gross Operating Profit per Available Room</w:t>
            </w:r>
          </w:p>
        </w:tc>
      </w:tr>
      <w:tr w:rsidR="006942FA" w14:paraId="492EB7AD" w14:textId="77777777">
        <w:tc>
          <w:tcPr>
            <w:tcW w:w="0" w:type="auto"/>
          </w:tcPr>
          <w:p w14:paraId="2AC7C728" w14:textId="77777777" w:rsidR="006942FA" w:rsidRDefault="00000000">
            <w:pPr>
              <w:pStyle w:val="Compact"/>
            </w:pPr>
            <w:r>
              <w:t>GSTC</w:t>
            </w:r>
          </w:p>
        </w:tc>
        <w:tc>
          <w:tcPr>
            <w:tcW w:w="0" w:type="auto"/>
          </w:tcPr>
          <w:p w14:paraId="4D3018A8" w14:textId="77777777" w:rsidR="006942FA" w:rsidRDefault="00000000">
            <w:pPr>
              <w:pStyle w:val="Compact"/>
            </w:pPr>
            <w:r>
              <w:rPr>
                <w:i/>
                <w:iCs/>
              </w:rPr>
              <w:t>Global Sustainable Tourism Council</w:t>
            </w:r>
          </w:p>
        </w:tc>
      </w:tr>
      <w:tr w:rsidR="006942FA" w14:paraId="52641A7D" w14:textId="77777777">
        <w:tc>
          <w:tcPr>
            <w:tcW w:w="0" w:type="auto"/>
          </w:tcPr>
          <w:p w14:paraId="20494F1A" w14:textId="77777777" w:rsidR="006942FA" w:rsidRDefault="00000000">
            <w:pPr>
              <w:pStyle w:val="Compact"/>
            </w:pPr>
            <w:r>
              <w:t>HTZ</w:t>
            </w:r>
          </w:p>
        </w:tc>
        <w:tc>
          <w:tcPr>
            <w:tcW w:w="0" w:type="auto"/>
          </w:tcPr>
          <w:p w14:paraId="376C5776" w14:textId="77777777" w:rsidR="006942FA" w:rsidRDefault="00000000">
            <w:pPr>
              <w:pStyle w:val="Compact"/>
            </w:pPr>
            <w:r>
              <w:t>Hrvatska turistička zajednica</w:t>
            </w:r>
          </w:p>
        </w:tc>
      </w:tr>
      <w:tr w:rsidR="006942FA" w14:paraId="028BCD33" w14:textId="77777777">
        <w:tc>
          <w:tcPr>
            <w:tcW w:w="0" w:type="auto"/>
          </w:tcPr>
          <w:p w14:paraId="65591855" w14:textId="77777777" w:rsidR="006942FA" w:rsidRDefault="00000000">
            <w:pPr>
              <w:pStyle w:val="Compact"/>
            </w:pPr>
            <w:r>
              <w:t>MICE</w:t>
            </w:r>
          </w:p>
        </w:tc>
        <w:tc>
          <w:tcPr>
            <w:tcW w:w="0" w:type="auto"/>
          </w:tcPr>
          <w:p w14:paraId="26075670" w14:textId="77777777" w:rsidR="006942FA" w:rsidRDefault="00000000">
            <w:pPr>
              <w:pStyle w:val="Compact"/>
            </w:pPr>
            <w:r>
              <w:rPr>
                <w:i/>
                <w:iCs/>
              </w:rPr>
              <w:t>Meetings, Incentives, Conferences, Exhibitions</w:t>
            </w:r>
          </w:p>
        </w:tc>
      </w:tr>
      <w:tr w:rsidR="006942FA" w14:paraId="3AAE58ED" w14:textId="77777777">
        <w:tc>
          <w:tcPr>
            <w:tcW w:w="0" w:type="auto"/>
          </w:tcPr>
          <w:p w14:paraId="484BCE15" w14:textId="77777777" w:rsidR="006942FA" w:rsidRDefault="00000000">
            <w:pPr>
              <w:pStyle w:val="Compact"/>
            </w:pPr>
            <w:r>
              <w:t>MTS</w:t>
            </w:r>
          </w:p>
        </w:tc>
        <w:tc>
          <w:tcPr>
            <w:tcW w:w="0" w:type="auto"/>
          </w:tcPr>
          <w:p w14:paraId="1F2DCA15" w14:textId="77777777" w:rsidR="006942FA" w:rsidRDefault="00000000">
            <w:pPr>
              <w:pStyle w:val="Compact"/>
            </w:pPr>
            <w:r>
              <w:t>Ministarstvo turizma i sporta</w:t>
            </w:r>
          </w:p>
        </w:tc>
      </w:tr>
      <w:tr w:rsidR="006942FA" w14:paraId="35A72BD4" w14:textId="77777777">
        <w:tc>
          <w:tcPr>
            <w:tcW w:w="0" w:type="auto"/>
          </w:tcPr>
          <w:p w14:paraId="4D965902" w14:textId="77777777" w:rsidR="006942FA" w:rsidRDefault="00000000">
            <w:pPr>
              <w:pStyle w:val="Compact"/>
            </w:pPr>
            <w:r>
              <w:t>NKD</w:t>
            </w:r>
          </w:p>
        </w:tc>
        <w:tc>
          <w:tcPr>
            <w:tcW w:w="0" w:type="auto"/>
          </w:tcPr>
          <w:p w14:paraId="1BE1848F" w14:textId="77777777" w:rsidR="006942FA" w:rsidRDefault="00000000">
            <w:pPr>
              <w:pStyle w:val="Compact"/>
            </w:pPr>
            <w:r>
              <w:t>Nacionalna klasifikacija djelatnosti</w:t>
            </w:r>
          </w:p>
        </w:tc>
      </w:tr>
      <w:tr w:rsidR="006942FA" w14:paraId="0A267B5C" w14:textId="77777777">
        <w:tc>
          <w:tcPr>
            <w:tcW w:w="0" w:type="auto"/>
          </w:tcPr>
          <w:p w14:paraId="69494199" w14:textId="77777777" w:rsidR="006942FA" w:rsidRDefault="00000000">
            <w:pPr>
              <w:pStyle w:val="Compact"/>
            </w:pPr>
            <w:r>
              <w:t>NN</w:t>
            </w:r>
          </w:p>
        </w:tc>
        <w:tc>
          <w:tcPr>
            <w:tcW w:w="0" w:type="auto"/>
          </w:tcPr>
          <w:p w14:paraId="3A6685C4" w14:textId="77777777" w:rsidR="006942FA" w:rsidRDefault="00000000">
            <w:pPr>
              <w:pStyle w:val="Compact"/>
            </w:pPr>
            <w:r>
              <w:t>Narodne novine</w:t>
            </w:r>
          </w:p>
        </w:tc>
      </w:tr>
      <w:tr w:rsidR="006942FA" w14:paraId="696A1E12" w14:textId="77777777">
        <w:tc>
          <w:tcPr>
            <w:tcW w:w="0" w:type="auto"/>
          </w:tcPr>
          <w:p w14:paraId="01573305" w14:textId="77777777" w:rsidR="006942FA" w:rsidRDefault="00000000">
            <w:pPr>
              <w:pStyle w:val="Compact"/>
            </w:pPr>
            <w:r>
              <w:t>NPS</w:t>
            </w:r>
          </w:p>
        </w:tc>
        <w:tc>
          <w:tcPr>
            <w:tcW w:w="0" w:type="auto"/>
          </w:tcPr>
          <w:p w14:paraId="094CFBF2" w14:textId="77777777" w:rsidR="006942FA" w:rsidRDefault="00000000">
            <w:pPr>
              <w:pStyle w:val="Compact"/>
            </w:pPr>
            <w:r>
              <w:rPr>
                <w:i/>
                <w:iCs/>
              </w:rPr>
              <w:t>Net Promoter Score</w:t>
            </w:r>
          </w:p>
        </w:tc>
      </w:tr>
      <w:tr w:rsidR="006942FA" w14:paraId="58CD4332" w14:textId="77777777">
        <w:tc>
          <w:tcPr>
            <w:tcW w:w="0" w:type="auto"/>
          </w:tcPr>
          <w:p w14:paraId="271095DC" w14:textId="77777777" w:rsidR="006942FA" w:rsidRDefault="00000000">
            <w:pPr>
              <w:pStyle w:val="Compact"/>
            </w:pPr>
            <w:r>
              <w:t>OCC</w:t>
            </w:r>
          </w:p>
        </w:tc>
        <w:tc>
          <w:tcPr>
            <w:tcW w:w="0" w:type="auto"/>
          </w:tcPr>
          <w:p w14:paraId="4251D7B6" w14:textId="77777777" w:rsidR="006942FA" w:rsidRDefault="00000000">
            <w:pPr>
              <w:pStyle w:val="Compact"/>
            </w:pPr>
            <w:r>
              <w:rPr>
                <w:i/>
                <w:iCs/>
              </w:rPr>
              <w:t>Occupancy Rate</w:t>
            </w:r>
            <w:r>
              <w:t xml:space="preserve"> — stupanj zauzetosti</w:t>
            </w:r>
          </w:p>
        </w:tc>
      </w:tr>
      <w:tr w:rsidR="006942FA" w14:paraId="66F840B0" w14:textId="77777777">
        <w:tc>
          <w:tcPr>
            <w:tcW w:w="0" w:type="auto"/>
          </w:tcPr>
          <w:p w14:paraId="5597CC73" w14:textId="77777777" w:rsidR="006942FA" w:rsidRDefault="00000000">
            <w:pPr>
              <w:pStyle w:val="Compact"/>
            </w:pPr>
            <w:r>
              <w:t>OPG</w:t>
            </w:r>
          </w:p>
        </w:tc>
        <w:tc>
          <w:tcPr>
            <w:tcW w:w="0" w:type="auto"/>
          </w:tcPr>
          <w:p w14:paraId="3B8B3836" w14:textId="77777777" w:rsidR="006942FA" w:rsidRDefault="00000000">
            <w:pPr>
              <w:pStyle w:val="Compact"/>
            </w:pPr>
            <w:r>
              <w:t>Obiteljsko poljoprivredno gospodarstvo</w:t>
            </w:r>
          </w:p>
        </w:tc>
      </w:tr>
      <w:tr w:rsidR="006942FA" w14:paraId="57F86B29" w14:textId="77777777">
        <w:tc>
          <w:tcPr>
            <w:tcW w:w="0" w:type="auto"/>
          </w:tcPr>
          <w:p w14:paraId="5CD68E4E" w14:textId="77777777" w:rsidR="006942FA" w:rsidRDefault="00000000">
            <w:pPr>
              <w:pStyle w:val="Compact"/>
            </w:pPr>
            <w:r>
              <w:t>OTA</w:t>
            </w:r>
          </w:p>
        </w:tc>
        <w:tc>
          <w:tcPr>
            <w:tcW w:w="0" w:type="auto"/>
          </w:tcPr>
          <w:p w14:paraId="2E1E3588" w14:textId="77777777" w:rsidR="006942FA" w:rsidRDefault="00000000">
            <w:pPr>
              <w:pStyle w:val="Compact"/>
            </w:pPr>
            <w:r>
              <w:rPr>
                <w:i/>
                <w:iCs/>
              </w:rPr>
              <w:t>Online Travel Agency</w:t>
            </w:r>
          </w:p>
        </w:tc>
      </w:tr>
      <w:tr w:rsidR="006942FA" w14:paraId="1B0E72AD" w14:textId="77777777">
        <w:tc>
          <w:tcPr>
            <w:tcW w:w="0" w:type="auto"/>
          </w:tcPr>
          <w:p w14:paraId="7033EC0B" w14:textId="77777777" w:rsidR="006942FA" w:rsidRDefault="00000000">
            <w:pPr>
              <w:pStyle w:val="Compact"/>
            </w:pPr>
            <w:r>
              <w:t>RevPAR</w:t>
            </w:r>
          </w:p>
        </w:tc>
        <w:tc>
          <w:tcPr>
            <w:tcW w:w="0" w:type="auto"/>
          </w:tcPr>
          <w:p w14:paraId="12F34E45" w14:textId="77777777" w:rsidR="006942FA" w:rsidRDefault="00000000">
            <w:pPr>
              <w:pStyle w:val="Compact"/>
            </w:pPr>
            <w:r>
              <w:rPr>
                <w:i/>
                <w:iCs/>
              </w:rPr>
              <w:t>Revenue per Available Room</w:t>
            </w:r>
          </w:p>
        </w:tc>
      </w:tr>
      <w:tr w:rsidR="006942FA" w14:paraId="4D968762" w14:textId="77777777">
        <w:tc>
          <w:tcPr>
            <w:tcW w:w="0" w:type="auto"/>
          </w:tcPr>
          <w:p w14:paraId="145226E0" w14:textId="77777777" w:rsidR="006942FA" w:rsidRDefault="00000000">
            <w:pPr>
              <w:pStyle w:val="Compact"/>
            </w:pPr>
            <w:r>
              <w:t>RevPASH</w:t>
            </w:r>
          </w:p>
        </w:tc>
        <w:tc>
          <w:tcPr>
            <w:tcW w:w="0" w:type="auto"/>
          </w:tcPr>
          <w:p w14:paraId="2EAA128D" w14:textId="77777777" w:rsidR="006942FA" w:rsidRDefault="00000000">
            <w:pPr>
              <w:pStyle w:val="Compact"/>
            </w:pPr>
            <w:r>
              <w:rPr>
                <w:i/>
                <w:iCs/>
              </w:rPr>
              <w:t>Revenue per Available Seat Hour</w:t>
            </w:r>
          </w:p>
        </w:tc>
      </w:tr>
      <w:tr w:rsidR="006942FA" w14:paraId="44800B33" w14:textId="77777777">
        <w:tc>
          <w:tcPr>
            <w:tcW w:w="0" w:type="auto"/>
          </w:tcPr>
          <w:p w14:paraId="22D4A47A" w14:textId="77777777" w:rsidR="006942FA" w:rsidRDefault="00000000">
            <w:pPr>
              <w:pStyle w:val="Compact"/>
            </w:pPr>
            <w:r>
              <w:t>SDG</w:t>
            </w:r>
          </w:p>
        </w:tc>
        <w:tc>
          <w:tcPr>
            <w:tcW w:w="0" w:type="auto"/>
          </w:tcPr>
          <w:p w14:paraId="52B6A90C" w14:textId="77777777" w:rsidR="006942FA" w:rsidRDefault="00000000">
            <w:pPr>
              <w:pStyle w:val="Compact"/>
            </w:pPr>
            <w:r>
              <w:rPr>
                <w:i/>
                <w:iCs/>
              </w:rPr>
              <w:t>Sustainable Development Goals</w:t>
            </w:r>
            <w:r>
              <w:t xml:space="preserve"> — ciljevi održivog razvoja</w:t>
            </w:r>
          </w:p>
        </w:tc>
      </w:tr>
      <w:tr w:rsidR="006942FA" w14:paraId="54764BAC" w14:textId="77777777">
        <w:tc>
          <w:tcPr>
            <w:tcW w:w="0" w:type="auto"/>
          </w:tcPr>
          <w:p w14:paraId="7F3A7532" w14:textId="77777777" w:rsidR="006942FA" w:rsidRDefault="00000000">
            <w:pPr>
              <w:pStyle w:val="Compact"/>
            </w:pPr>
            <w:r>
              <w:t>TALC</w:t>
            </w:r>
          </w:p>
        </w:tc>
        <w:tc>
          <w:tcPr>
            <w:tcW w:w="0" w:type="auto"/>
          </w:tcPr>
          <w:p w14:paraId="00AEFEEC" w14:textId="77777777" w:rsidR="006942FA" w:rsidRDefault="00000000">
            <w:pPr>
              <w:pStyle w:val="Compact"/>
            </w:pPr>
            <w:r>
              <w:rPr>
                <w:i/>
                <w:iCs/>
              </w:rPr>
              <w:t>Tourism Area Life Cycle</w:t>
            </w:r>
            <w:r>
              <w:t xml:space="preserve"> — životni ciklus turističke destinacije</w:t>
            </w:r>
          </w:p>
        </w:tc>
      </w:tr>
      <w:tr w:rsidR="006942FA" w14:paraId="5FF0ACA4" w14:textId="77777777">
        <w:tc>
          <w:tcPr>
            <w:tcW w:w="0" w:type="auto"/>
          </w:tcPr>
          <w:p w14:paraId="5941D835" w14:textId="77777777" w:rsidR="006942FA" w:rsidRDefault="00000000">
            <w:pPr>
              <w:pStyle w:val="Compact"/>
            </w:pPr>
            <w:r>
              <w:t>TSA</w:t>
            </w:r>
          </w:p>
        </w:tc>
        <w:tc>
          <w:tcPr>
            <w:tcW w:w="0" w:type="auto"/>
          </w:tcPr>
          <w:p w14:paraId="4E103C93" w14:textId="77777777" w:rsidR="006942FA" w:rsidRDefault="00000000">
            <w:pPr>
              <w:pStyle w:val="Compact"/>
            </w:pPr>
            <w:r>
              <w:rPr>
                <w:i/>
                <w:iCs/>
              </w:rPr>
              <w:t>Tourism Satellite Account</w:t>
            </w:r>
            <w:r>
              <w:t xml:space="preserve"> — satelitski račun turizma</w:t>
            </w:r>
          </w:p>
        </w:tc>
      </w:tr>
      <w:tr w:rsidR="006942FA" w14:paraId="54F08C30" w14:textId="77777777">
        <w:tc>
          <w:tcPr>
            <w:tcW w:w="0" w:type="auto"/>
          </w:tcPr>
          <w:p w14:paraId="2F1BF63B" w14:textId="77777777" w:rsidR="006942FA" w:rsidRDefault="00000000">
            <w:pPr>
              <w:pStyle w:val="Compact"/>
            </w:pPr>
            <w:r>
              <w:t>UNESCO</w:t>
            </w:r>
          </w:p>
        </w:tc>
        <w:tc>
          <w:tcPr>
            <w:tcW w:w="0" w:type="auto"/>
          </w:tcPr>
          <w:p w14:paraId="5EC2096D" w14:textId="77777777" w:rsidR="006942FA" w:rsidRDefault="00000000">
            <w:pPr>
              <w:pStyle w:val="Compact"/>
            </w:pPr>
            <w:r>
              <w:t>Organizacija UN-a za obrazovanje, znanost i kulturu</w:t>
            </w:r>
          </w:p>
        </w:tc>
      </w:tr>
      <w:tr w:rsidR="006942FA" w14:paraId="27A65211" w14:textId="77777777">
        <w:tc>
          <w:tcPr>
            <w:tcW w:w="0" w:type="auto"/>
          </w:tcPr>
          <w:p w14:paraId="2B3EF55D" w14:textId="77777777" w:rsidR="006942FA" w:rsidRDefault="00000000">
            <w:pPr>
              <w:pStyle w:val="Compact"/>
            </w:pPr>
            <w:r>
              <w:lastRenderedPageBreak/>
              <w:t>UN Tourism</w:t>
            </w:r>
          </w:p>
        </w:tc>
        <w:tc>
          <w:tcPr>
            <w:tcW w:w="0" w:type="auto"/>
          </w:tcPr>
          <w:p w14:paraId="2957C827" w14:textId="77777777" w:rsidR="006942FA" w:rsidRDefault="00000000">
            <w:pPr>
              <w:pStyle w:val="Compact"/>
            </w:pPr>
            <w:r>
              <w:t>Organizacija Ujedinjenih naroda za turizam (ranije UNWTO)</w:t>
            </w:r>
          </w:p>
        </w:tc>
      </w:tr>
      <w:tr w:rsidR="006942FA" w14:paraId="7CCB5824" w14:textId="77777777">
        <w:tc>
          <w:tcPr>
            <w:tcW w:w="0" w:type="auto"/>
          </w:tcPr>
          <w:p w14:paraId="32A71E1C" w14:textId="77777777" w:rsidR="006942FA" w:rsidRDefault="00000000">
            <w:pPr>
              <w:pStyle w:val="Compact"/>
            </w:pPr>
            <w:r>
              <w:t>WTTC</w:t>
            </w:r>
          </w:p>
        </w:tc>
        <w:tc>
          <w:tcPr>
            <w:tcW w:w="0" w:type="auto"/>
          </w:tcPr>
          <w:p w14:paraId="503ADA08" w14:textId="77777777" w:rsidR="006942FA" w:rsidRDefault="00000000">
            <w:pPr>
              <w:pStyle w:val="Compact"/>
            </w:pPr>
            <w:r>
              <w:rPr>
                <w:i/>
                <w:iCs/>
              </w:rPr>
              <w:t>World Travel &amp; Tourism Council</w:t>
            </w:r>
          </w:p>
        </w:tc>
      </w:tr>
    </w:tbl>
    <w:p w14:paraId="20016B38" w14:textId="77777777" w:rsidR="006942FA" w:rsidRDefault="00000000">
      <w:pPr>
        <w:pStyle w:val="Heading2"/>
      </w:pPr>
      <w:bookmarkStart w:id="143" w:name="dodatak-b-pojmovnik"/>
      <w:bookmarkEnd w:id="142"/>
      <w:r>
        <w:t>Dodatak B: Pojmovnik</w:t>
      </w:r>
    </w:p>
    <w:p w14:paraId="717B0CD9" w14:textId="77777777" w:rsidR="006942FA" w:rsidRDefault="00000000" w:rsidP="00FC70AF">
      <w:pPr>
        <w:pStyle w:val="FirstParagraph"/>
        <w:jc w:val="both"/>
      </w:pPr>
      <w:r>
        <w:rPr>
          <w:b/>
          <w:bCs/>
        </w:rPr>
        <w:t>Agroturizam</w:t>
      </w:r>
      <w:r>
        <w:t xml:space="preserve"> — turistička djelatnost na poljoprivrednom gospodarstvu utemeljena na vlastitoj proizvodnji. </w:t>
      </w:r>
      <w:r>
        <w:rPr>
          <w:b/>
          <w:bCs/>
        </w:rPr>
        <w:t>Alocentrik</w:t>
      </w:r>
      <w:r>
        <w:t xml:space="preserve"> — tip turista sklon novim i neistraženim odredištima. </w:t>
      </w:r>
      <w:r>
        <w:rPr>
          <w:b/>
          <w:bCs/>
        </w:rPr>
        <w:t>Atrakcija</w:t>
      </w:r>
      <w:r>
        <w:t xml:space="preserve"> — element koji privlači posjetitelje; postaje atrakcijom tek uz označitelj koji joj pridaje vrijednost. </w:t>
      </w:r>
      <w:r>
        <w:rPr>
          <w:b/>
          <w:bCs/>
        </w:rPr>
        <w:t>Bleisure</w:t>
      </w:r>
      <w:r>
        <w:t xml:space="preserve"> — spoj poslovnog i odmorišnog putovanja. </w:t>
      </w:r>
      <w:r>
        <w:rPr>
          <w:b/>
          <w:bCs/>
        </w:rPr>
        <w:t>Butik-hotel</w:t>
      </w:r>
      <w:r>
        <w:t xml:space="preserve"> — mali objekt visoke personalizacije i prepoznatljivog dizajna. </w:t>
      </w:r>
      <w:r>
        <w:rPr>
          <w:b/>
          <w:bCs/>
        </w:rPr>
        <w:t>Cirkularna ekonomija</w:t>
      </w:r>
      <w:r>
        <w:t xml:space="preserve"> — model koji smanjuje otpad ponovnom uporabom i obnovom resursa. </w:t>
      </w:r>
      <w:r>
        <w:rPr>
          <w:b/>
          <w:bCs/>
        </w:rPr>
        <w:t>Demonstracijski učinak</w:t>
      </w:r>
      <w:r>
        <w:t xml:space="preserve"> — preuzimanje obrazaca ponašanja posjetitelja od strane lokalnog stanovništva. </w:t>
      </w:r>
      <w:r>
        <w:rPr>
          <w:b/>
          <w:bCs/>
        </w:rPr>
        <w:t>Destinacija</w:t>
      </w:r>
      <w:r>
        <w:t xml:space="preserve"> — prostor s atrakcijama, uslugama i upravljačkom strukturom koji posjetitelj doživljava kao cjelinu. </w:t>
      </w:r>
      <w:r>
        <w:rPr>
          <w:b/>
          <w:bCs/>
        </w:rPr>
        <w:t>Dezintermedijacija</w:t>
      </w:r>
      <w:r>
        <w:t xml:space="preserve"> — uklanjanje posrednika iz lanca distribucije. </w:t>
      </w:r>
      <w:r>
        <w:rPr>
          <w:b/>
          <w:bCs/>
        </w:rPr>
        <w:t>Digitalni blizanac</w:t>
      </w:r>
      <w:r>
        <w:t xml:space="preserve"> — virtualni model fizičkog sustava za simulaciju scenarija. </w:t>
      </w:r>
      <w:r>
        <w:rPr>
          <w:b/>
          <w:bCs/>
        </w:rPr>
        <w:t>Doxeyev indeks iritacije</w:t>
      </w:r>
      <w:r>
        <w:t xml:space="preserve"> — model faza u razvoju stava zajednice prema turizmu. </w:t>
      </w:r>
      <w:r>
        <w:rPr>
          <w:b/>
          <w:bCs/>
        </w:rPr>
        <w:t>Ekološki otisak</w:t>
      </w:r>
      <w:r>
        <w:t xml:space="preserve"> — mjera potražnje za ekosustavnim uslugama. </w:t>
      </w:r>
      <w:r>
        <w:rPr>
          <w:b/>
          <w:bCs/>
        </w:rPr>
        <w:t>Ekoturizam</w:t>
      </w:r>
      <w:r>
        <w:t xml:space="preserve"> — odgovorno putovanje u prirodna područja uz zaštitu, edukaciju i korist za zajednicu. </w:t>
      </w:r>
      <w:r>
        <w:rPr>
          <w:b/>
          <w:bCs/>
        </w:rPr>
        <w:t>Elastičnost potražnje</w:t>
      </w:r>
      <w:r>
        <w:t xml:space="preserve"> — osjetljivost potražnje na promjenu cijene ili dohotka. </w:t>
      </w:r>
      <w:r>
        <w:rPr>
          <w:b/>
          <w:bCs/>
        </w:rPr>
        <w:t>Eksternalija</w:t>
      </w:r>
      <w:r>
        <w:t xml:space="preserve"> — učinak aktivnosti koji nije uključen u tržišnu cijenu. </w:t>
      </w:r>
      <w:r>
        <w:rPr>
          <w:b/>
          <w:bCs/>
        </w:rPr>
        <w:t>Faktori guranja (</w:t>
      </w:r>
      <w:r>
        <w:rPr>
          <w:b/>
          <w:bCs/>
          <w:i/>
          <w:iCs/>
        </w:rPr>
        <w:t>push</w:t>
      </w:r>
      <w:r>
        <w:rPr>
          <w:b/>
          <w:bCs/>
        </w:rPr>
        <w:t>)</w:t>
      </w:r>
      <w:r>
        <w:t xml:space="preserve"> — unutarnji motivi koji pokreću odluku o putovanju. </w:t>
      </w:r>
      <w:r>
        <w:rPr>
          <w:b/>
          <w:bCs/>
        </w:rPr>
        <w:t>Faktori privlačenja (</w:t>
      </w:r>
      <w:r>
        <w:rPr>
          <w:b/>
          <w:bCs/>
          <w:i/>
          <w:iCs/>
        </w:rPr>
        <w:t>pull</w:t>
      </w:r>
      <w:r>
        <w:rPr>
          <w:b/>
          <w:bCs/>
        </w:rPr>
        <w:t>)</w:t>
      </w:r>
      <w:r>
        <w:t xml:space="preserve"> — obilježja destinacije koja usmjeravaju izbor odredišta. </w:t>
      </w:r>
      <w:r>
        <w:rPr>
          <w:b/>
          <w:bCs/>
        </w:rPr>
        <w:t>Franšiza</w:t>
      </w:r>
      <w:r>
        <w:t xml:space="preserve"> — korištenje brenda i sustava uz naknadu. </w:t>
      </w:r>
      <w:r>
        <w:rPr>
          <w:b/>
          <w:bCs/>
        </w:rPr>
        <w:t>Greenwashing</w:t>
      </w:r>
      <w:r>
        <w:t xml:space="preserve"> — neutemeljeno predstavljanje ekoloških prednosti. </w:t>
      </w:r>
      <w:r>
        <w:rPr>
          <w:b/>
          <w:bCs/>
        </w:rPr>
        <w:t>Iskustvena ekonomija</w:t>
      </w:r>
      <w:r>
        <w:t xml:space="preserve"> — model u kojem se prodaje doživljaj, a ne samo usluga. </w:t>
      </w:r>
      <w:r>
        <w:rPr>
          <w:b/>
          <w:bCs/>
        </w:rPr>
        <w:t>Izletnik</w:t>
      </w:r>
      <w:r>
        <w:t xml:space="preserve"> — posjetitelj bez noćenja. </w:t>
      </w:r>
      <w:r>
        <w:rPr>
          <w:b/>
          <w:bCs/>
        </w:rPr>
        <w:t>Kategorizacija</w:t>
      </w:r>
      <w:r>
        <w:t xml:space="preserve"> — razvrstavanje objekta prema propisanim minimalnim uvjetima. </w:t>
      </w:r>
      <w:r>
        <w:rPr>
          <w:b/>
          <w:bCs/>
        </w:rPr>
        <w:t>Krizni menadžment</w:t>
      </w:r>
      <w:r>
        <w:t xml:space="preserve"> — sustavno upravljanje pripremom, odgovorom i oporavkom od izvanrednog događaja. </w:t>
      </w:r>
      <w:r>
        <w:rPr>
          <w:b/>
          <w:bCs/>
        </w:rPr>
        <w:t>Lanac vrijednosti</w:t>
      </w:r>
      <w:r>
        <w:t xml:space="preserve"> — mreža dionika koji stvaraju konačni doživljaj. </w:t>
      </w:r>
      <w:r>
        <w:rPr>
          <w:b/>
          <w:bCs/>
        </w:rPr>
        <w:t>Multiplikator</w:t>
      </w:r>
      <w:r>
        <w:t xml:space="preserve"> — koeficijent ukupnog učinka jedinice turističke potrošnje. </w:t>
      </w:r>
      <w:r>
        <w:rPr>
          <w:b/>
          <w:bCs/>
        </w:rPr>
        <w:t>Nosivi kapacitet</w:t>
      </w:r>
      <w:r>
        <w:t xml:space="preserve"> — najveće korištenje koje destinacija podnosi bez neprihvatljive degradacije. </w:t>
      </w:r>
      <w:r>
        <w:rPr>
          <w:b/>
          <w:bCs/>
        </w:rPr>
        <w:t>Neuskladištivost</w:t>
      </w:r>
      <w:r>
        <w:t xml:space="preserve"> — nemogućnost čuvanja neprodanog kapaciteta. </w:t>
      </w:r>
      <w:r>
        <w:rPr>
          <w:b/>
          <w:bCs/>
        </w:rPr>
        <w:t>Odljev (</w:t>
      </w:r>
      <w:r>
        <w:rPr>
          <w:b/>
          <w:bCs/>
          <w:i/>
          <w:iCs/>
        </w:rPr>
        <w:t>leakage</w:t>
      </w:r>
      <w:r>
        <w:rPr>
          <w:b/>
          <w:bCs/>
        </w:rPr>
        <w:t>)</w:t>
      </w:r>
      <w:r>
        <w:t xml:space="preserve"> — dio turističke potrošnje koji izlazi iz </w:t>
      </w:r>
      <w:r>
        <w:lastRenderedPageBreak/>
        <w:t xml:space="preserve">destinacije. </w:t>
      </w:r>
      <w:r>
        <w:rPr>
          <w:b/>
          <w:bCs/>
        </w:rPr>
        <w:t>Otpornost</w:t>
      </w:r>
      <w:r>
        <w:t xml:space="preserve"> — sposobnost sustava da apsorbira poremećaj i nastavi funkcionirati. </w:t>
      </w:r>
      <w:r>
        <w:rPr>
          <w:b/>
          <w:bCs/>
        </w:rPr>
        <w:t>OTA</w:t>
      </w:r>
      <w:r>
        <w:t xml:space="preserve"> — digitalni posrednik u prodaji turističkih usluga. </w:t>
      </w:r>
      <w:r>
        <w:rPr>
          <w:b/>
          <w:bCs/>
        </w:rPr>
        <w:t>Paket-aranžman</w:t>
      </w:r>
      <w:r>
        <w:t xml:space="preserve"> — unaprijed sastavljena kombinacija usluga po jedinstvenoj cijeni. </w:t>
      </w:r>
      <w:r>
        <w:rPr>
          <w:b/>
          <w:bCs/>
        </w:rPr>
        <w:t>Pametna destinacija</w:t>
      </w:r>
      <w:r>
        <w:t xml:space="preserve"> — destinacija koja podatke i tehnologiju koristi za održivost, pristupačnost i doživljaj. </w:t>
      </w:r>
      <w:r>
        <w:rPr>
          <w:b/>
          <w:bCs/>
        </w:rPr>
        <w:t>Posjetitelj</w:t>
      </w:r>
      <w:r>
        <w:t xml:space="preserve"> — putnik izvan uobičajene sredine kraće od 12 mjeseci, čija svrha nije zaposlenje u mjestu posjeta. </w:t>
      </w:r>
      <w:r>
        <w:rPr>
          <w:b/>
          <w:bCs/>
        </w:rPr>
        <w:t>Prekomjerni turizam</w:t>
      </w:r>
      <w:r>
        <w:t xml:space="preserve"> — stanje u kojem obujam ili ponašanje posjetitelja neprihvatljivo narušava kvalitetu života ili doživljaj. </w:t>
      </w:r>
      <w:r>
        <w:rPr>
          <w:b/>
          <w:bCs/>
        </w:rPr>
        <w:t>Psihocentrik</w:t>
      </w:r>
      <w:r>
        <w:t xml:space="preserve"> — tip turista sklon poznatim i sigurnim odredištima. </w:t>
      </w:r>
      <w:r>
        <w:rPr>
          <w:b/>
          <w:bCs/>
        </w:rPr>
        <w:t>Regenerativni turizam</w:t>
      </w:r>
      <w:r>
        <w:t xml:space="preserve"> — pristup koji teži aktivnoj obnovi ekosustava i zajednice. </w:t>
      </w:r>
      <w:r>
        <w:rPr>
          <w:b/>
          <w:bCs/>
        </w:rPr>
        <w:t>RevPAR</w:t>
      </w:r>
      <w:r>
        <w:t xml:space="preserve"> — prihod po raspoloživoj sobi. </w:t>
      </w:r>
      <w:r>
        <w:rPr>
          <w:b/>
          <w:bCs/>
        </w:rPr>
        <w:t>Satelitski račun turizma (TSA)</w:t>
      </w:r>
      <w:r>
        <w:t xml:space="preserve"> — statistički okvir za mjerenje doprinosa turizma BDP-u. </w:t>
      </w:r>
      <w:r>
        <w:rPr>
          <w:b/>
          <w:bCs/>
        </w:rPr>
        <w:t>Segmentacija</w:t>
      </w:r>
      <w:r>
        <w:t xml:space="preserve"> — podjela tržišta na homogene skupine. </w:t>
      </w:r>
      <w:r>
        <w:rPr>
          <w:b/>
          <w:bCs/>
        </w:rPr>
        <w:t>Sezonalnost</w:t>
      </w:r>
      <w:r>
        <w:t xml:space="preserve"> — neravnomjerna raspodjela potražnje tijekom godine. </w:t>
      </w:r>
      <w:r>
        <w:rPr>
          <w:b/>
          <w:bCs/>
        </w:rPr>
        <w:t>Turist</w:t>
      </w:r>
      <w:r>
        <w:t xml:space="preserve"> — posjetitelj koji ostvaruje najmanje jedno noćenje. </w:t>
      </w:r>
      <w:r>
        <w:rPr>
          <w:b/>
          <w:bCs/>
        </w:rPr>
        <w:t>Turistički pogled</w:t>
      </w:r>
      <w:r>
        <w:t xml:space="preserve"> — društveno oblikovan način gledanja na destinaciju. </w:t>
      </w:r>
      <w:r>
        <w:rPr>
          <w:b/>
          <w:bCs/>
        </w:rPr>
        <w:t>Turoperator</w:t>
      </w:r>
      <w:r>
        <w:t xml:space="preserve"> — organizator paket-aranžmana koji preuzima rizik zakupa kapaciteta. </w:t>
      </w:r>
      <w:r>
        <w:rPr>
          <w:b/>
          <w:bCs/>
        </w:rPr>
        <w:t>Uobičajena sredina</w:t>
      </w:r>
      <w:r>
        <w:t xml:space="preserve"> — područje redovitih životnih rutina pojedinca. </w:t>
      </w:r>
      <w:r>
        <w:rPr>
          <w:b/>
          <w:bCs/>
        </w:rPr>
        <w:t>Upravljanje prihodima</w:t>
      </w:r>
      <w:r>
        <w:t xml:space="preserve"> — prodaja pravog kapaciteta pravom gostu u pravo vrijeme po pravoj cijeni. </w:t>
      </w:r>
      <w:r>
        <w:rPr>
          <w:b/>
          <w:bCs/>
        </w:rPr>
        <w:t>Životni ciklus destinacije (TALC)</w:t>
      </w:r>
      <w:r>
        <w:t xml:space="preserve"> — Butlerov model razvojnih faza destinacije.</w:t>
      </w:r>
    </w:p>
    <w:p w14:paraId="18A8C1F1" w14:textId="77777777" w:rsidR="006942FA" w:rsidRDefault="00000000">
      <w:pPr>
        <w:pStyle w:val="Heading2"/>
      </w:pPr>
      <w:bookmarkStart w:id="144" w:name="dodatak-c-popis-tablica"/>
      <w:bookmarkEnd w:id="143"/>
      <w:r>
        <w:t>Dodatak C: Popis tablica</w:t>
      </w:r>
    </w:p>
    <w:p w14:paraId="1D24FD9D" w14:textId="77777777" w:rsidR="006942FA" w:rsidRDefault="00000000" w:rsidP="00FC70AF">
      <w:pPr>
        <w:pStyle w:val="FirstParagraph"/>
        <w:jc w:val="both"/>
      </w:pPr>
      <w:r>
        <w:t>1.1 Operativna razlika između ključnih kategorija u turizmu 1.2 Turistički promet u komercijalnom smještaju, Hrvatska, 2025. 2.1 Razvojne faze putovanja i turizma 2.2 Odabrane prekretnice u razvoju turizma 2.3 Masovni i postmasovni turizam 3.1 Maslowljeve razine i turistički proizvodi 3.2 Plogovi tipovi turista 4.1 Usporedba obalnog i kontinentalnog turizma u Hrvatskoj 5.1 Specifičnosti turističke ponude i potražnje 5.2 Turoperator i putnička agencija 6.1 Struktura smještajnih kapaciteta, Hrvatska, 2025. 6.2 Usporedba poslovnih modela u hotelijerstvu 7.1 Gospodarski učinci turizma 7.2 Matrica ekoloških utjecaja 8.1 Analiza dionika u planiranju destinacije 9.1 Matrica procjene rizika</w:t>
      </w:r>
    </w:p>
    <w:p w14:paraId="2F223951" w14:textId="77777777" w:rsidR="006942FA" w:rsidRDefault="00000000">
      <w:pPr>
        <w:pStyle w:val="Heading2"/>
      </w:pPr>
      <w:bookmarkStart w:id="145" w:name="X8f9ea3ab9ac06af5b61c87d3959910426364030"/>
      <w:bookmarkEnd w:id="144"/>
      <w:r>
        <w:t>Dodatak D: Sažeci poglavlja na engleskom jeziku</w:t>
      </w:r>
    </w:p>
    <w:p w14:paraId="4EFDA4A1" w14:textId="77777777" w:rsidR="006942FA" w:rsidRDefault="00000000" w:rsidP="00FC70AF">
      <w:pPr>
        <w:pStyle w:val="FirstParagraph"/>
        <w:jc w:val="both"/>
      </w:pPr>
      <w:r>
        <w:rPr>
          <w:b/>
          <w:bCs/>
        </w:rPr>
        <w:t>Chapter 1: Introduction to Tourism and Hospitality.</w:t>
      </w:r>
      <w:r>
        <w:t xml:space="preserve"> Introduces tourism and hospitality as interconnected but conceptually distinct systems, establishes internationally harmonised </w:t>
      </w:r>
      <w:r>
        <w:lastRenderedPageBreak/>
        <w:t>statistical categories (traveller, visitor, tourist, same-day visitor, usual environment) and presents Leiper’s systems model. Concludes with verified 2025 data on the size of the Croatian and global tourism systems.</w:t>
      </w:r>
    </w:p>
    <w:p w14:paraId="73A183E9" w14:textId="77777777" w:rsidR="006942FA" w:rsidRDefault="00000000" w:rsidP="00F46F86">
      <w:pPr>
        <w:pStyle w:val="BodyText"/>
        <w:jc w:val="both"/>
      </w:pPr>
      <w:r>
        <w:rPr>
          <w:b/>
          <w:bCs/>
        </w:rPr>
        <w:t>Chapter 2: The Historical Development of Tourism.</w:t>
      </w:r>
      <w:r>
        <w:t xml:space="preserve"> Traces travel from antiquity to the post-mass era through three preconditions — leisure time, discretionary income and transport infrastructure — with dedicated treatment of the development of tourism in Croatia from 1844 onwards.</w:t>
      </w:r>
    </w:p>
    <w:p w14:paraId="164E702B" w14:textId="77777777" w:rsidR="006942FA" w:rsidRDefault="00000000" w:rsidP="00F46F86">
      <w:pPr>
        <w:pStyle w:val="BodyText"/>
        <w:jc w:val="both"/>
      </w:pPr>
      <w:r>
        <w:rPr>
          <w:b/>
          <w:bCs/>
        </w:rPr>
        <w:t>Chapter 3: Tourist Motivation and Consumer Behaviour.</w:t>
      </w:r>
      <w:r>
        <w:t xml:space="preserve"> Combines psychological frameworks (Maslow, Crompton’s push–pull model, Plog’s psychographics) with sociological perspectives (Cohen, MacCannell, Urry) and the five-stage decision process, concluding with generational change in demand.</w:t>
      </w:r>
    </w:p>
    <w:p w14:paraId="5A31D219" w14:textId="77777777" w:rsidR="006942FA" w:rsidRDefault="00000000" w:rsidP="00F46F86">
      <w:pPr>
        <w:pStyle w:val="BodyText"/>
        <w:jc w:val="both"/>
      </w:pPr>
      <w:r>
        <w:rPr>
          <w:b/>
          <w:bCs/>
        </w:rPr>
        <w:t>Chapter 4: Forms and Types of Tourism.</w:t>
      </w:r>
      <w:r>
        <w:t xml:space="preserve"> Systematises classification criteria, analyses the coastal–continental imbalance in Croatia using official occupancy data, and reviews selective (niche) forms, emphasising that specialisation must follow the resource base.</w:t>
      </w:r>
    </w:p>
    <w:p w14:paraId="4455F6ED" w14:textId="77777777" w:rsidR="006942FA" w:rsidRDefault="00000000" w:rsidP="00F46F86">
      <w:pPr>
        <w:pStyle w:val="BodyText"/>
        <w:jc w:val="both"/>
      </w:pPr>
      <w:r>
        <w:rPr>
          <w:b/>
          <w:bCs/>
        </w:rPr>
        <w:t>Chapter 5: The Tourism Market and Intermediation.</w:t>
      </w:r>
      <w:r>
        <w:t xml:space="preserve"> Explains market specifics (perishability, fixed capacity, elasticity), segmentation, the value chain, the economics of distribution channels and the regulatory framework applicable from May 2026 under Regulation (EU) 2024/1028.</w:t>
      </w:r>
    </w:p>
    <w:p w14:paraId="30EEC6E1" w14:textId="77777777" w:rsidR="006942FA" w:rsidRDefault="00000000" w:rsidP="00F46F86">
      <w:pPr>
        <w:pStyle w:val="BodyText"/>
        <w:jc w:val="both"/>
      </w:pPr>
      <w:r>
        <w:rPr>
          <w:b/>
          <w:bCs/>
        </w:rPr>
        <w:t>Chapter 6: Hospitality — Operations and Business Models.</w:t>
      </w:r>
      <w:r>
        <w:t xml:space="preserve"> Covers the Croatian classification system, hotel organisational structure, ownership and operating models, key performance indicators (OCC, ADR, RevPAR, GOPPAR, RevPASH), service standards, customer experience and workforce constraints.</w:t>
      </w:r>
    </w:p>
    <w:p w14:paraId="535064FA" w14:textId="77777777" w:rsidR="006942FA" w:rsidRDefault="00000000" w:rsidP="00F46F86">
      <w:pPr>
        <w:pStyle w:val="BodyText"/>
        <w:jc w:val="both"/>
      </w:pPr>
      <w:r>
        <w:rPr>
          <w:b/>
          <w:bCs/>
        </w:rPr>
        <w:t>Chapter 7: The Impacts of Tourism.</w:t>
      </w:r>
      <w:r>
        <w:t xml:space="preserve"> Analyses direct, indirect and induced effects, leakage, the Tourism Satellite Account, Doxey’s irritation index, Butler’s destination life cycle, environmental impacts and overtourism management instruments.</w:t>
      </w:r>
    </w:p>
    <w:p w14:paraId="4E3EB059" w14:textId="77777777" w:rsidR="006942FA" w:rsidRDefault="00000000" w:rsidP="00F46F86">
      <w:pPr>
        <w:pStyle w:val="BodyText"/>
        <w:jc w:val="both"/>
      </w:pPr>
      <w:r>
        <w:rPr>
          <w:b/>
          <w:bCs/>
        </w:rPr>
        <w:t>Chapter 8: Sustainable Development and Strategic Destination Management.</w:t>
      </w:r>
      <w:r>
        <w:t xml:space="preserve"> Moves from principles to measurement (ETIS, GSTC), reviews the substantially narrowed EU sustainability reporting framework of 2025–2026, the Croatian Sustainable Tourism Development Strategy to 2030, the strategic planning process and stakeholder analysis.</w:t>
      </w:r>
    </w:p>
    <w:p w14:paraId="560024E4" w14:textId="77777777" w:rsidR="006942FA" w:rsidRDefault="00000000" w:rsidP="00F46F86">
      <w:pPr>
        <w:pStyle w:val="BodyText"/>
        <w:jc w:val="both"/>
      </w:pPr>
      <w:r>
        <w:rPr>
          <w:b/>
          <w:bCs/>
        </w:rPr>
        <w:t>Chapter 9: Resilience, Technology and Contemporary Trends.</w:t>
      </w:r>
      <w:r>
        <w:t xml:space="preserve"> Covers the crisis management cycle and crisis communication, applications and limits of artificial intelligence, the AI Act timeline relevant to hospitality, smart destinations, platformisation and climate adaptation.</w:t>
      </w:r>
    </w:p>
    <w:p w14:paraId="5E942182" w14:textId="77777777" w:rsidR="006942FA" w:rsidRDefault="00000000" w:rsidP="00F46F86">
      <w:pPr>
        <w:pStyle w:val="BodyText"/>
        <w:jc w:val="both"/>
      </w:pPr>
      <w:r>
        <w:rPr>
          <w:b/>
          <w:bCs/>
        </w:rPr>
        <w:t>Chapter 10: Synthesis, Ethics and the Future.</w:t>
      </w:r>
      <w:r>
        <w:t xml:space="preserve"> Integrates the preceding chapters, presents six ethical dilemmas and three scenarios for 2035, and defines the competence profile of the future tourism manager.</w:t>
      </w:r>
    </w:p>
    <w:p w14:paraId="73D65A88" w14:textId="77777777" w:rsidR="006942FA" w:rsidRDefault="00000000">
      <w:pPr>
        <w:pStyle w:val="Heading2"/>
      </w:pPr>
      <w:bookmarkStart w:id="146" w:name="dodatak-e-popis-literature-i-izvora"/>
      <w:bookmarkEnd w:id="145"/>
      <w:r>
        <w:lastRenderedPageBreak/>
        <w:t>Dodatak E: Popis literature i izvora</w:t>
      </w:r>
    </w:p>
    <w:p w14:paraId="015BF93D" w14:textId="77777777" w:rsidR="006942FA" w:rsidRDefault="00000000">
      <w:pPr>
        <w:pStyle w:val="Heading3"/>
      </w:pPr>
      <w:bookmarkStart w:id="147" w:name="knjige-i-poglavlja"/>
      <w:r>
        <w:t>Knjige i poglavlja</w:t>
      </w:r>
    </w:p>
    <w:p w14:paraId="407546F1" w14:textId="77777777" w:rsidR="006942FA" w:rsidRDefault="00000000" w:rsidP="00FC70AF">
      <w:pPr>
        <w:pStyle w:val="FirstParagraph"/>
        <w:jc w:val="both"/>
      </w:pPr>
      <w:r>
        <w:t xml:space="preserve">Blažević, B. (2007). </w:t>
      </w:r>
      <w:r>
        <w:rPr>
          <w:i/>
          <w:iCs/>
        </w:rPr>
        <w:t>Turizam u gospodarskom sustavu</w:t>
      </w:r>
      <w:r>
        <w:t>. Opatija: Fakultet za turistički i hotelski menadžment.</w:t>
      </w:r>
    </w:p>
    <w:p w14:paraId="6E2F64B7" w14:textId="77777777" w:rsidR="006942FA" w:rsidRDefault="00000000" w:rsidP="00F46F86">
      <w:pPr>
        <w:pStyle w:val="BodyText"/>
        <w:jc w:val="both"/>
      </w:pPr>
      <w:r>
        <w:t xml:space="preserve">Buhalis, D. (2003). </w:t>
      </w:r>
      <w:r>
        <w:rPr>
          <w:i/>
          <w:iCs/>
        </w:rPr>
        <w:t>eTourism: Information Technology for Strategic Tourism Management</w:t>
      </w:r>
      <w:r>
        <w:t>. Harlow: Pearson Education.</w:t>
      </w:r>
    </w:p>
    <w:p w14:paraId="2B37ABA1" w14:textId="77777777" w:rsidR="006942FA" w:rsidRDefault="00000000" w:rsidP="00F46F86">
      <w:pPr>
        <w:pStyle w:val="BodyText"/>
        <w:jc w:val="both"/>
      </w:pPr>
      <w:r>
        <w:t xml:space="preserve">Cerović, Z. (2003). </w:t>
      </w:r>
      <w:r>
        <w:rPr>
          <w:i/>
          <w:iCs/>
        </w:rPr>
        <w:t>Hotelski menadžment</w:t>
      </w:r>
      <w:r>
        <w:t>. Opatija: Fakultet za turistički i hotelski menadžment.</w:t>
      </w:r>
    </w:p>
    <w:p w14:paraId="11C00F97" w14:textId="77777777" w:rsidR="006942FA" w:rsidRDefault="00000000" w:rsidP="00F46F86">
      <w:pPr>
        <w:pStyle w:val="BodyText"/>
        <w:jc w:val="both"/>
      </w:pPr>
      <w:r>
        <w:t xml:space="preserve">Čavlek, N., Bartoluci, M., Prebežac, D. i Kesar, O. (2011). </w:t>
      </w:r>
      <w:r>
        <w:rPr>
          <w:i/>
          <w:iCs/>
        </w:rPr>
        <w:t>Turizam: ekonomske osnove i organizacijski sustav</w:t>
      </w:r>
      <w:r>
        <w:t>. Zagreb: Školska knjiga.</w:t>
      </w:r>
    </w:p>
    <w:p w14:paraId="1022CE01" w14:textId="77777777" w:rsidR="006942FA" w:rsidRDefault="00000000" w:rsidP="00F46F86">
      <w:pPr>
        <w:pStyle w:val="BodyText"/>
        <w:jc w:val="both"/>
      </w:pPr>
      <w:r>
        <w:t xml:space="preserve">Decrop, A. (2006). </w:t>
      </w:r>
      <w:r>
        <w:rPr>
          <w:i/>
          <w:iCs/>
        </w:rPr>
        <w:t>Vacation Decision Making</w:t>
      </w:r>
      <w:r>
        <w:t>. Wallingford: CABI.</w:t>
      </w:r>
    </w:p>
    <w:p w14:paraId="2245AE0B" w14:textId="77777777" w:rsidR="006942FA" w:rsidRDefault="00000000" w:rsidP="00F46F86">
      <w:pPr>
        <w:pStyle w:val="BodyText"/>
        <w:jc w:val="both"/>
      </w:pPr>
      <w:r>
        <w:t xml:space="preserve">Dodds, R. i Butler, R. (ur.) (2019). </w:t>
      </w:r>
      <w:r>
        <w:rPr>
          <w:i/>
          <w:iCs/>
        </w:rPr>
        <w:t>Overtourism: Issues, Realities and Solutions</w:t>
      </w:r>
      <w:r>
        <w:t>. Berlin: De Gruyter.</w:t>
      </w:r>
    </w:p>
    <w:p w14:paraId="66329FE1" w14:textId="77777777" w:rsidR="006942FA" w:rsidRDefault="00000000" w:rsidP="00F46F86">
      <w:pPr>
        <w:pStyle w:val="BodyText"/>
        <w:jc w:val="both"/>
      </w:pPr>
      <w:r>
        <w:t xml:space="preserve">Galičić, V. (2013). </w:t>
      </w:r>
      <w:r>
        <w:rPr>
          <w:i/>
          <w:iCs/>
        </w:rPr>
        <w:t>Poslovanje hotelskog odjela smještaja</w:t>
      </w:r>
      <w:r>
        <w:t>. Opatija: Fakultet za menadžment u turizmu i ugostiteljstvu.</w:t>
      </w:r>
    </w:p>
    <w:p w14:paraId="3F2C6A4F" w14:textId="77777777" w:rsidR="006942FA" w:rsidRDefault="00000000" w:rsidP="00F46F86">
      <w:pPr>
        <w:pStyle w:val="BodyText"/>
        <w:jc w:val="both"/>
      </w:pPr>
      <w:r>
        <w:t xml:space="preserve">Geić, S. (2011). </w:t>
      </w:r>
      <w:r>
        <w:rPr>
          <w:i/>
          <w:iCs/>
        </w:rPr>
        <w:t>Menadžment selektivnih oblika turizma</w:t>
      </w:r>
      <w:r>
        <w:t>. Split: Sveučilište u Splitu.</w:t>
      </w:r>
    </w:p>
    <w:p w14:paraId="25F71DEF" w14:textId="77777777" w:rsidR="006942FA" w:rsidRDefault="00000000" w:rsidP="00F46F86">
      <w:pPr>
        <w:pStyle w:val="BodyText"/>
        <w:jc w:val="both"/>
      </w:pPr>
      <w:r>
        <w:t xml:space="preserve">Kotler, P., Bowen, J. T., Makens, J. C. i Baloglu, S. (2017). </w:t>
      </w:r>
      <w:r>
        <w:rPr>
          <w:i/>
          <w:iCs/>
        </w:rPr>
        <w:t>Marketing for Hospitality and Tourism</w:t>
      </w:r>
      <w:r>
        <w:t xml:space="preserve"> (7. izd.). Boston: Pearson.</w:t>
      </w:r>
    </w:p>
    <w:p w14:paraId="14442D5F" w14:textId="77777777" w:rsidR="006942FA" w:rsidRDefault="00000000" w:rsidP="00F46F86">
      <w:pPr>
        <w:pStyle w:val="BodyText"/>
        <w:jc w:val="both"/>
      </w:pPr>
      <w:r>
        <w:t xml:space="preserve">Križman Pavlović, D. (2008). </w:t>
      </w:r>
      <w:r>
        <w:rPr>
          <w:i/>
          <w:iCs/>
        </w:rPr>
        <w:t>Marketing turističke destinacije</w:t>
      </w:r>
      <w:r>
        <w:t>. Pula/Zagreb: Sveučilište Jurja Dobrile u Puli i Mikrorad.</w:t>
      </w:r>
    </w:p>
    <w:p w14:paraId="168D5D4C" w14:textId="77777777" w:rsidR="006942FA" w:rsidRDefault="00000000" w:rsidP="00F46F86">
      <w:pPr>
        <w:pStyle w:val="BodyText"/>
        <w:jc w:val="both"/>
      </w:pPr>
      <w:r>
        <w:t xml:space="preserve">MacCannell, D. (1976). </w:t>
      </w:r>
      <w:r>
        <w:rPr>
          <w:i/>
          <w:iCs/>
        </w:rPr>
        <w:t>The Tourist: A New Theory of the Leisure Class</w:t>
      </w:r>
      <w:r>
        <w:t>. New York: Schocken Books.</w:t>
      </w:r>
    </w:p>
    <w:p w14:paraId="4840E089" w14:textId="77777777" w:rsidR="006942FA" w:rsidRDefault="00000000" w:rsidP="00F46F86">
      <w:pPr>
        <w:pStyle w:val="BodyText"/>
        <w:jc w:val="both"/>
      </w:pPr>
      <w:r>
        <w:t xml:space="preserve">Middleton, V. T. C., Fyall, A., Morgan, M. i Ranchhod, A. (2009). </w:t>
      </w:r>
      <w:r>
        <w:rPr>
          <w:i/>
          <w:iCs/>
        </w:rPr>
        <w:t>Marketing in Travel and Tourism</w:t>
      </w:r>
      <w:r>
        <w:t xml:space="preserve"> (4. izd.). Oxford: Butterworth-Heinemann.</w:t>
      </w:r>
    </w:p>
    <w:p w14:paraId="7BF2BCE2" w14:textId="77777777" w:rsidR="006942FA" w:rsidRDefault="00000000" w:rsidP="00F46F86">
      <w:pPr>
        <w:pStyle w:val="BodyText"/>
        <w:jc w:val="both"/>
      </w:pPr>
      <w:r>
        <w:t xml:space="preserve">Novelli, M. (ur.) (2005). </w:t>
      </w:r>
      <w:r>
        <w:rPr>
          <w:i/>
          <w:iCs/>
        </w:rPr>
        <w:t>Niche Tourism: Contemporary Issues, Trends and Cases</w:t>
      </w:r>
      <w:r>
        <w:t>. Oxford: Butterworth-Heinemann.</w:t>
      </w:r>
    </w:p>
    <w:p w14:paraId="2A45377E" w14:textId="77777777" w:rsidR="006942FA" w:rsidRDefault="00000000" w:rsidP="00F46F86">
      <w:pPr>
        <w:pStyle w:val="BodyText"/>
        <w:jc w:val="both"/>
      </w:pPr>
      <w:r>
        <w:t xml:space="preserve">Page, S. J. i Connell, J. (2020). </w:t>
      </w:r>
      <w:r>
        <w:rPr>
          <w:i/>
          <w:iCs/>
        </w:rPr>
        <w:t>Tourism: A Modern Synthesis</w:t>
      </w:r>
      <w:r>
        <w:t xml:space="preserve"> (5. izd.). London: Routledge.</w:t>
      </w:r>
    </w:p>
    <w:p w14:paraId="3C6EAD52" w14:textId="77777777" w:rsidR="006942FA" w:rsidRDefault="00000000" w:rsidP="00F46F86">
      <w:pPr>
        <w:pStyle w:val="BodyText"/>
        <w:jc w:val="both"/>
      </w:pPr>
      <w:r>
        <w:t xml:space="preserve">Petrić, L. (2013). </w:t>
      </w:r>
      <w:r>
        <w:rPr>
          <w:i/>
          <w:iCs/>
        </w:rPr>
        <w:t>Osnove turizma</w:t>
      </w:r>
      <w:r>
        <w:t>. Split: Ekonomski fakultet Sveučilišta u Splitu.</w:t>
      </w:r>
    </w:p>
    <w:p w14:paraId="7CFC06BD" w14:textId="77777777" w:rsidR="006942FA" w:rsidRDefault="00000000" w:rsidP="00F46F86">
      <w:pPr>
        <w:pStyle w:val="BodyText"/>
        <w:jc w:val="both"/>
      </w:pPr>
      <w:r>
        <w:t xml:space="preserve">Pirjevec, B. i Kesar, O. (2002). </w:t>
      </w:r>
      <w:r>
        <w:rPr>
          <w:i/>
          <w:iCs/>
        </w:rPr>
        <w:t>Počela turizma</w:t>
      </w:r>
      <w:r>
        <w:t>. Zagreb: Mikrorad.</w:t>
      </w:r>
    </w:p>
    <w:p w14:paraId="6B9B8CB3" w14:textId="77777777" w:rsidR="006942FA" w:rsidRDefault="00000000" w:rsidP="00F46F86">
      <w:pPr>
        <w:pStyle w:val="BodyText"/>
        <w:jc w:val="both"/>
      </w:pPr>
      <w:r>
        <w:t xml:space="preserve">Scott, D., Hall, C. M. i Gössling, S. (2012). </w:t>
      </w:r>
      <w:r>
        <w:rPr>
          <w:i/>
          <w:iCs/>
        </w:rPr>
        <w:t>Tourism and Climate Change: Impacts, Adaptation and Mitigation</w:t>
      </w:r>
      <w:r>
        <w:t>. London: Routledge.</w:t>
      </w:r>
    </w:p>
    <w:p w14:paraId="49719B99" w14:textId="77777777" w:rsidR="006942FA" w:rsidRDefault="00000000" w:rsidP="00F46F86">
      <w:pPr>
        <w:pStyle w:val="BodyText"/>
        <w:jc w:val="both"/>
      </w:pPr>
      <w:r>
        <w:t xml:space="preserve">Sharpley, R. (2018). </w:t>
      </w:r>
      <w:r>
        <w:rPr>
          <w:i/>
          <w:iCs/>
        </w:rPr>
        <w:t>Tourism, Tourists and Society</w:t>
      </w:r>
      <w:r>
        <w:t xml:space="preserve"> (5. izd.). London: Routledge.</w:t>
      </w:r>
    </w:p>
    <w:p w14:paraId="266B1E11" w14:textId="77777777" w:rsidR="006942FA" w:rsidRDefault="00000000" w:rsidP="00F46F86">
      <w:pPr>
        <w:pStyle w:val="BodyText"/>
        <w:jc w:val="both"/>
      </w:pPr>
      <w:r>
        <w:lastRenderedPageBreak/>
        <w:t xml:space="preserve">Swarbrooke, J. i Horner, S. (2007). </w:t>
      </w:r>
      <w:r>
        <w:rPr>
          <w:i/>
          <w:iCs/>
        </w:rPr>
        <w:t>Consumer Behaviour in Tourism</w:t>
      </w:r>
      <w:r>
        <w:t xml:space="preserve"> (2. izd.). Oxford: Butterworth-Heinemann.</w:t>
      </w:r>
    </w:p>
    <w:p w14:paraId="766D31B6" w14:textId="77777777" w:rsidR="006942FA" w:rsidRDefault="00000000" w:rsidP="00F46F86">
      <w:pPr>
        <w:pStyle w:val="BodyText"/>
        <w:jc w:val="both"/>
      </w:pPr>
      <w:r>
        <w:t xml:space="preserve">Urry, J. i Larsen, J. (2011). </w:t>
      </w:r>
      <w:r>
        <w:rPr>
          <w:i/>
          <w:iCs/>
        </w:rPr>
        <w:t>The Tourist Gaze 3.0</w:t>
      </w:r>
      <w:r>
        <w:t>. London: Sage.</w:t>
      </w:r>
    </w:p>
    <w:p w14:paraId="56191484" w14:textId="77777777" w:rsidR="006942FA" w:rsidRDefault="00000000" w:rsidP="00F46F86">
      <w:pPr>
        <w:pStyle w:val="BodyText"/>
        <w:jc w:val="both"/>
      </w:pPr>
      <w:r>
        <w:t xml:space="preserve">Vukonić, B. (2005). </w:t>
      </w:r>
      <w:r>
        <w:rPr>
          <w:i/>
          <w:iCs/>
        </w:rPr>
        <w:t>Povijest hrvatskog turizma</w:t>
      </w:r>
      <w:r>
        <w:t>. Zagreb: Prometej.</w:t>
      </w:r>
    </w:p>
    <w:p w14:paraId="1B350078" w14:textId="77777777" w:rsidR="006942FA" w:rsidRDefault="00000000" w:rsidP="00F46F86">
      <w:pPr>
        <w:pStyle w:val="BodyText"/>
        <w:jc w:val="both"/>
      </w:pPr>
      <w:r>
        <w:t xml:space="preserve">Vukonić, B. i Čavlek, N. (ur.) (2001). </w:t>
      </w:r>
      <w:r>
        <w:rPr>
          <w:i/>
          <w:iCs/>
        </w:rPr>
        <w:t>Rječnik turizma</w:t>
      </w:r>
      <w:r>
        <w:t>. Zagreb: Masmedia.</w:t>
      </w:r>
    </w:p>
    <w:p w14:paraId="5B5FC060" w14:textId="77777777" w:rsidR="006942FA" w:rsidRDefault="00000000" w:rsidP="00F46F86">
      <w:pPr>
        <w:pStyle w:val="BodyText"/>
        <w:jc w:val="both"/>
      </w:pPr>
      <w:r>
        <w:t xml:space="preserve">Walton, J. K. (ur.) (2005). </w:t>
      </w:r>
      <w:r>
        <w:rPr>
          <w:i/>
          <w:iCs/>
        </w:rPr>
        <w:t>Histories of Tourism: Representation, Identity and Conflict</w:t>
      </w:r>
      <w:r>
        <w:t>. Clevedon: Channel View Publications.</w:t>
      </w:r>
    </w:p>
    <w:p w14:paraId="03641957" w14:textId="77777777" w:rsidR="006942FA" w:rsidRDefault="00000000" w:rsidP="00F46F86">
      <w:pPr>
        <w:pStyle w:val="BodyText"/>
        <w:jc w:val="both"/>
      </w:pPr>
      <w:r>
        <w:t xml:space="preserve">WCED (1987). </w:t>
      </w:r>
      <w:r>
        <w:rPr>
          <w:i/>
          <w:iCs/>
        </w:rPr>
        <w:t>Our Common Future</w:t>
      </w:r>
      <w:r>
        <w:t>. Oxford: Oxford University Press.</w:t>
      </w:r>
    </w:p>
    <w:p w14:paraId="322CD8C0" w14:textId="77777777" w:rsidR="006942FA" w:rsidRDefault="00000000">
      <w:pPr>
        <w:pStyle w:val="Heading3"/>
      </w:pPr>
      <w:bookmarkStart w:id="148" w:name="znanstveni-članci"/>
      <w:bookmarkEnd w:id="147"/>
      <w:r>
        <w:t>Znanstveni članci</w:t>
      </w:r>
    </w:p>
    <w:p w14:paraId="7D8415CA" w14:textId="77777777" w:rsidR="006942FA" w:rsidRDefault="00000000" w:rsidP="00FC70AF">
      <w:pPr>
        <w:pStyle w:val="FirstParagraph"/>
        <w:jc w:val="both"/>
      </w:pPr>
      <w:r>
        <w:t xml:space="preserve">Butler, R. W. (1980). The concept of a tourist area cycle of evolution: Implications for management of resources. </w:t>
      </w:r>
      <w:r>
        <w:rPr>
          <w:i/>
          <w:iCs/>
        </w:rPr>
        <w:t>The Canadian Geographer</w:t>
      </w:r>
      <w:r>
        <w:t>, 24(1), 5–12.</w:t>
      </w:r>
    </w:p>
    <w:p w14:paraId="4F44D0A1" w14:textId="77777777" w:rsidR="006942FA" w:rsidRDefault="00000000" w:rsidP="00F46F86">
      <w:pPr>
        <w:pStyle w:val="BodyText"/>
        <w:jc w:val="both"/>
      </w:pPr>
      <w:r>
        <w:t xml:space="preserve">Cohen, E. (1972). Toward a sociology of international tourism. </w:t>
      </w:r>
      <w:r>
        <w:rPr>
          <w:i/>
          <w:iCs/>
        </w:rPr>
        <w:t>Social Research</w:t>
      </w:r>
      <w:r>
        <w:t>, 39(1), 164–182.</w:t>
      </w:r>
    </w:p>
    <w:p w14:paraId="1E04A00F" w14:textId="77777777" w:rsidR="006942FA" w:rsidRDefault="00000000" w:rsidP="00F46F86">
      <w:pPr>
        <w:pStyle w:val="BodyText"/>
        <w:jc w:val="both"/>
      </w:pPr>
      <w:r>
        <w:t xml:space="preserve">Crompton, J. L. (1979). Motivations for pleasure vacation. </w:t>
      </w:r>
      <w:r>
        <w:rPr>
          <w:i/>
          <w:iCs/>
        </w:rPr>
        <w:t>Annals of Tourism Research</w:t>
      </w:r>
      <w:r>
        <w:t>, 6(4), 408–424.</w:t>
      </w:r>
    </w:p>
    <w:p w14:paraId="327D24AF" w14:textId="77777777" w:rsidR="006942FA" w:rsidRDefault="00000000" w:rsidP="00F46F86">
      <w:pPr>
        <w:pStyle w:val="BodyText"/>
        <w:jc w:val="both"/>
      </w:pPr>
      <w:r>
        <w:t xml:space="preserve">Doxey, G. V. (1975). A causation theory of visitor-resident irritants: Methodology and research inferences. </w:t>
      </w:r>
      <w:r>
        <w:rPr>
          <w:i/>
          <w:iCs/>
        </w:rPr>
        <w:t>Proceedings of the Travel and Tourism Research Association Sixth Annual Conference</w:t>
      </w:r>
      <w:r>
        <w:t>, 195–198.</w:t>
      </w:r>
    </w:p>
    <w:p w14:paraId="05F52120" w14:textId="77777777" w:rsidR="006942FA" w:rsidRDefault="00000000" w:rsidP="00F46F86">
      <w:pPr>
        <w:pStyle w:val="BodyText"/>
        <w:jc w:val="both"/>
      </w:pPr>
      <w:r>
        <w:t xml:space="preserve">Gretzel, U., Sigala, M., Xiang, Z. i Koo, C. (2015). Smart tourism: foundations and developments. </w:t>
      </w:r>
      <w:r>
        <w:rPr>
          <w:i/>
          <w:iCs/>
        </w:rPr>
        <w:t>Electronic Markets</w:t>
      </w:r>
      <w:r>
        <w:t>, 25(3), 179–188.</w:t>
      </w:r>
    </w:p>
    <w:p w14:paraId="28046A0B" w14:textId="77777777" w:rsidR="006942FA" w:rsidRDefault="00000000" w:rsidP="00F46F86">
      <w:pPr>
        <w:pStyle w:val="BodyText"/>
        <w:jc w:val="both"/>
      </w:pPr>
      <w:r>
        <w:t xml:space="preserve">Koens, K., Postma, A. i Papp, B. (2018). Is overtourism overused? Understanding the impact of tourism in a city context. </w:t>
      </w:r>
      <w:r>
        <w:rPr>
          <w:i/>
          <w:iCs/>
        </w:rPr>
        <w:t>Sustainability</w:t>
      </w:r>
      <w:r>
        <w:t>, 10(12), 4384.</w:t>
      </w:r>
    </w:p>
    <w:p w14:paraId="4C650249" w14:textId="77777777" w:rsidR="006942FA" w:rsidRDefault="00000000" w:rsidP="00F46F86">
      <w:pPr>
        <w:pStyle w:val="BodyText"/>
        <w:jc w:val="both"/>
      </w:pPr>
      <w:r>
        <w:t xml:space="preserve">Leiper, N. (1979). The framework of tourism: Towards a definition of tourism, tourist, and the tourist industry. </w:t>
      </w:r>
      <w:r>
        <w:rPr>
          <w:i/>
          <w:iCs/>
        </w:rPr>
        <w:t>Annals of Tourism Research</w:t>
      </w:r>
      <w:r>
        <w:t>, 6(4), 390–407.</w:t>
      </w:r>
    </w:p>
    <w:p w14:paraId="5A157FA3" w14:textId="77777777" w:rsidR="006942FA" w:rsidRDefault="00000000" w:rsidP="00F46F86">
      <w:pPr>
        <w:pStyle w:val="BodyText"/>
        <w:jc w:val="both"/>
      </w:pPr>
      <w:r>
        <w:t xml:space="preserve">Leiper, N. (1990). Tourist attraction systems. </w:t>
      </w:r>
      <w:r>
        <w:rPr>
          <w:i/>
          <w:iCs/>
        </w:rPr>
        <w:t>Annals of Tourism Research</w:t>
      </w:r>
      <w:r>
        <w:t>, 17(3), 367–384.</w:t>
      </w:r>
    </w:p>
    <w:p w14:paraId="05CE773F" w14:textId="77777777" w:rsidR="006942FA" w:rsidRDefault="00000000" w:rsidP="00F46F86">
      <w:pPr>
        <w:pStyle w:val="BodyText"/>
        <w:jc w:val="both"/>
      </w:pPr>
      <w:r>
        <w:t xml:space="preserve">Maslow, A. H. (1943). A theory of human motivation. </w:t>
      </w:r>
      <w:r>
        <w:rPr>
          <w:i/>
          <w:iCs/>
        </w:rPr>
        <w:t>Psychological Review</w:t>
      </w:r>
      <w:r>
        <w:t>, 50(4), 370–396.</w:t>
      </w:r>
    </w:p>
    <w:p w14:paraId="5CC155FF" w14:textId="77777777" w:rsidR="006942FA" w:rsidRDefault="00000000" w:rsidP="00F46F86">
      <w:pPr>
        <w:pStyle w:val="BodyText"/>
        <w:jc w:val="both"/>
      </w:pPr>
      <w:r>
        <w:t xml:space="preserve">Pine, B. J. i Gilmore, J. H. (1998). Welcome to the experience economy. </w:t>
      </w:r>
      <w:r>
        <w:rPr>
          <w:i/>
          <w:iCs/>
        </w:rPr>
        <w:t>Harvard Business Review</w:t>
      </w:r>
      <w:r>
        <w:t>, 76(4), 97–105.</w:t>
      </w:r>
    </w:p>
    <w:p w14:paraId="000CF4A1" w14:textId="77777777" w:rsidR="006942FA" w:rsidRDefault="00000000" w:rsidP="00F46F86">
      <w:pPr>
        <w:pStyle w:val="BodyText"/>
        <w:jc w:val="both"/>
      </w:pPr>
      <w:r>
        <w:t xml:space="preserve">Plog, S. C. (1974). Why destination areas rise and fall in popularity. </w:t>
      </w:r>
      <w:r>
        <w:rPr>
          <w:i/>
          <w:iCs/>
        </w:rPr>
        <w:t>Cornell Hotel and Restaurant Administration Quarterly</w:t>
      </w:r>
      <w:r>
        <w:t>, 14(4), 55–58.</w:t>
      </w:r>
    </w:p>
    <w:p w14:paraId="0C116190" w14:textId="77777777" w:rsidR="006942FA" w:rsidRDefault="00000000" w:rsidP="00F46F86">
      <w:pPr>
        <w:pStyle w:val="BodyText"/>
        <w:jc w:val="both"/>
      </w:pPr>
      <w:r>
        <w:t xml:space="preserve">Plog, S. C. (2001). Why destination areas rise and fall in popularity: An update of a Cornell Quarterly classic. </w:t>
      </w:r>
      <w:r>
        <w:rPr>
          <w:i/>
          <w:iCs/>
        </w:rPr>
        <w:t>Cornell Hotel and Restaurant Administration Quarterly</w:t>
      </w:r>
      <w:r>
        <w:t>, 42(3), 13–24.</w:t>
      </w:r>
    </w:p>
    <w:p w14:paraId="11D89713" w14:textId="77777777" w:rsidR="006942FA" w:rsidRDefault="00000000" w:rsidP="00F46F86">
      <w:pPr>
        <w:pStyle w:val="BodyText"/>
        <w:jc w:val="both"/>
      </w:pPr>
      <w:r>
        <w:lastRenderedPageBreak/>
        <w:t xml:space="preserve">Ritchie, B. W. i Jiang, Y. (2019). A review of research on tourism risk, crisis and disaster management. </w:t>
      </w:r>
      <w:r>
        <w:rPr>
          <w:i/>
          <w:iCs/>
        </w:rPr>
        <w:t>Annals of Tourism Research</w:t>
      </w:r>
      <w:r>
        <w:t>, 79, 102812.</w:t>
      </w:r>
    </w:p>
    <w:p w14:paraId="3D287928" w14:textId="77777777" w:rsidR="006942FA" w:rsidRDefault="00000000">
      <w:pPr>
        <w:pStyle w:val="Heading3"/>
      </w:pPr>
      <w:bookmarkStart w:id="149" w:name="statistički-i-institucijski-izvori"/>
      <w:bookmarkEnd w:id="148"/>
      <w:r>
        <w:t>Statistički i institucijski izvori</w:t>
      </w:r>
    </w:p>
    <w:p w14:paraId="54BCBF3A" w14:textId="77777777" w:rsidR="006942FA" w:rsidRDefault="00000000" w:rsidP="00FC70AF">
      <w:pPr>
        <w:pStyle w:val="FirstParagraph"/>
        <w:jc w:val="both"/>
      </w:pPr>
      <w:r>
        <w:t xml:space="preserve">Državni zavod za statistiku (2026). </w:t>
      </w:r>
      <w:r>
        <w:rPr>
          <w:i/>
          <w:iCs/>
        </w:rPr>
        <w:t>Dolasci i noćenja turista u komercijalnom smještaju u 2025.</w:t>
      </w:r>
      <w:r>
        <w:t>, priopćenje TUR-2025-1-2, Zagreb, 26. veljače 2026. Dostupno na: https://podaci.dzs.hr</w:t>
      </w:r>
    </w:p>
    <w:p w14:paraId="6800F793" w14:textId="77777777" w:rsidR="006942FA" w:rsidRDefault="00000000" w:rsidP="00F46F86">
      <w:pPr>
        <w:pStyle w:val="BodyText"/>
        <w:jc w:val="both"/>
      </w:pPr>
      <w:r>
        <w:t xml:space="preserve">Državni zavod za statistiku. </w:t>
      </w:r>
      <w:r>
        <w:rPr>
          <w:i/>
          <w:iCs/>
        </w:rPr>
        <w:t>Satelitski račun turizma Republike Hrvatske</w:t>
      </w:r>
      <w:r>
        <w:t>. Zagreb.</w:t>
      </w:r>
    </w:p>
    <w:p w14:paraId="0826A4A3" w14:textId="77777777" w:rsidR="006942FA" w:rsidRDefault="00000000" w:rsidP="00F46F86">
      <w:pPr>
        <w:pStyle w:val="BodyText"/>
        <w:jc w:val="both"/>
      </w:pPr>
      <w:r>
        <w:t xml:space="preserve">Europska komisija (2016). </w:t>
      </w:r>
      <w:r>
        <w:rPr>
          <w:i/>
          <w:iCs/>
        </w:rPr>
        <w:t>The European Tourism Indicator System: ETIS toolkit for sustainable destination management</w:t>
      </w:r>
      <w:r>
        <w:t>. Luxembourg: Publications Office of the European Union.</w:t>
      </w:r>
    </w:p>
    <w:p w14:paraId="4D86B9B6" w14:textId="77777777" w:rsidR="006942FA" w:rsidRDefault="00000000" w:rsidP="00F46F86">
      <w:pPr>
        <w:pStyle w:val="BodyText"/>
        <w:jc w:val="both"/>
      </w:pPr>
      <w:r>
        <w:t xml:space="preserve">Global Sustainable Tourism Council. </w:t>
      </w:r>
      <w:r>
        <w:rPr>
          <w:i/>
          <w:iCs/>
        </w:rPr>
        <w:t>GSTC Destination Criteria</w:t>
      </w:r>
      <w:r>
        <w:t xml:space="preserve"> i </w:t>
      </w:r>
      <w:r>
        <w:rPr>
          <w:i/>
          <w:iCs/>
        </w:rPr>
        <w:t>GSTC Industry Criteria</w:t>
      </w:r>
      <w:r>
        <w:t>. Dostupno na: https://www.gstcouncil.org</w:t>
      </w:r>
    </w:p>
    <w:p w14:paraId="448F534F" w14:textId="77777777" w:rsidR="006942FA" w:rsidRDefault="00000000" w:rsidP="00F46F86">
      <w:pPr>
        <w:pStyle w:val="BodyText"/>
        <w:jc w:val="both"/>
      </w:pPr>
      <w:r>
        <w:t xml:space="preserve">UN Tourism (2026). </w:t>
      </w:r>
      <w:r>
        <w:rPr>
          <w:i/>
          <w:iCs/>
        </w:rPr>
        <w:t>World Tourism Barometer</w:t>
      </w:r>
      <w:r>
        <w:t>, Vol. 24, No. 1, siječanj 2026. Madrid.</w:t>
      </w:r>
    </w:p>
    <w:p w14:paraId="497BCF85" w14:textId="77777777" w:rsidR="006942FA" w:rsidRDefault="00000000" w:rsidP="00F46F86">
      <w:pPr>
        <w:pStyle w:val="BodyText"/>
        <w:jc w:val="both"/>
      </w:pPr>
      <w:r>
        <w:t xml:space="preserve">UNWTO i UN (2010). </w:t>
      </w:r>
      <w:r>
        <w:rPr>
          <w:i/>
          <w:iCs/>
        </w:rPr>
        <w:t>International Recommendations for Tourism Statistics 2008</w:t>
      </w:r>
      <w:r>
        <w:t>. New York i Madrid.</w:t>
      </w:r>
    </w:p>
    <w:p w14:paraId="2DD508A5" w14:textId="77777777" w:rsidR="006942FA" w:rsidRDefault="00000000" w:rsidP="00F46F86">
      <w:pPr>
        <w:pStyle w:val="BodyText"/>
        <w:jc w:val="both"/>
      </w:pPr>
      <w:r>
        <w:t xml:space="preserve">World Travel &amp; Tourism Council (2025). </w:t>
      </w:r>
      <w:r>
        <w:rPr>
          <w:i/>
          <w:iCs/>
        </w:rPr>
        <w:t>Travel &amp; Tourism Economic Impact Research: Croatia</w:t>
      </w:r>
      <w:r>
        <w:t>. London.</w:t>
      </w:r>
    </w:p>
    <w:p w14:paraId="60B967EC" w14:textId="77777777" w:rsidR="006942FA" w:rsidRDefault="00000000">
      <w:pPr>
        <w:pStyle w:val="Heading3"/>
      </w:pPr>
      <w:bookmarkStart w:id="150" w:name="propisi"/>
      <w:bookmarkEnd w:id="149"/>
      <w:r>
        <w:t>Propisi</w:t>
      </w:r>
    </w:p>
    <w:p w14:paraId="43D4BB99" w14:textId="77777777" w:rsidR="006942FA" w:rsidRDefault="00000000" w:rsidP="00FC70AF">
      <w:pPr>
        <w:pStyle w:val="FirstParagraph"/>
        <w:jc w:val="both"/>
      </w:pPr>
      <w:r>
        <w:t>Direktiva (EU) 2022/2464 Europskog parlamenta i Vijeća od 14. prosinca 2022. o korporativnom izvješćivanju o održivosti (CSRD).</w:t>
      </w:r>
    </w:p>
    <w:p w14:paraId="532DC7E1" w14:textId="77777777" w:rsidR="006942FA" w:rsidRDefault="00000000" w:rsidP="00F46F86">
      <w:pPr>
        <w:pStyle w:val="BodyText"/>
        <w:jc w:val="both"/>
      </w:pPr>
      <w:r>
        <w:t>Direktiva (EU) 2025/794 Europskog parlamenta i Vijeća od 14. travnja 2025. o izmjeni datuma primjene određenih zahtjeva za korporativno izvješćivanje o održivosti.</w:t>
      </w:r>
    </w:p>
    <w:p w14:paraId="1E59E0C7" w14:textId="77777777" w:rsidR="006942FA" w:rsidRDefault="00000000" w:rsidP="00F46F86">
      <w:pPr>
        <w:pStyle w:val="BodyText"/>
        <w:jc w:val="both"/>
      </w:pPr>
      <w:r>
        <w:t>Direktiva (EU) 2026/470 Europskog parlamenta i Vijeća o izmjeni određenih zahtjeva za korporativno izvješćivanje o održivosti i dubinsku analizu, SL L, 2026/470, 26. veljače 2026.</w:t>
      </w:r>
    </w:p>
    <w:p w14:paraId="7910E431" w14:textId="77777777" w:rsidR="006942FA" w:rsidRDefault="00000000" w:rsidP="00F46F86">
      <w:pPr>
        <w:pStyle w:val="BodyText"/>
        <w:jc w:val="both"/>
      </w:pPr>
      <w:r>
        <w:t>Uredba (EU) 2024/1028 Europskog parlamenta i Vijeća od 11. travnja 2024. o prikupljanju i razmjeni podataka o uslugama kratkoročnog iznajmljivanja smještaja i izmjeni Uredbe (EU) 2018/1724.</w:t>
      </w:r>
    </w:p>
    <w:p w14:paraId="180F2AF5" w14:textId="77777777" w:rsidR="006942FA" w:rsidRDefault="00000000" w:rsidP="00F46F86">
      <w:pPr>
        <w:pStyle w:val="BodyText"/>
        <w:jc w:val="both"/>
      </w:pPr>
      <w:r>
        <w:t>Uredba (EU) 2024/1689 Europskog parlamenta i Vijeća od 13. lipnja 2024. o utvrđivanju usklađenih pravila o umjetnoj inteligenciji (Akt o umjetnoj inteligenciji).</w:t>
      </w:r>
    </w:p>
    <w:p w14:paraId="18EFB5EC" w14:textId="77777777" w:rsidR="006942FA" w:rsidRDefault="00000000" w:rsidP="00F46F86">
      <w:pPr>
        <w:pStyle w:val="BodyText"/>
        <w:jc w:val="both"/>
      </w:pPr>
      <w:r>
        <w:t>Uredba (EU) br. 692/2011 Europskog parlamenta i Vijeća od 6. srpnja 2011. o europskim statistikama o turizmu.</w:t>
      </w:r>
    </w:p>
    <w:p w14:paraId="3F22EC10" w14:textId="77777777" w:rsidR="006942FA" w:rsidRDefault="00000000" w:rsidP="00F46F86">
      <w:pPr>
        <w:pStyle w:val="BodyText"/>
        <w:jc w:val="both"/>
      </w:pPr>
      <w:r>
        <w:t>Strategija razvoja održivog turizma do 2030. godine, NN 2/2023.</w:t>
      </w:r>
    </w:p>
    <w:p w14:paraId="39C6E6AC" w14:textId="77777777" w:rsidR="006942FA" w:rsidRDefault="00000000" w:rsidP="00F46F86">
      <w:pPr>
        <w:pStyle w:val="BodyText"/>
        <w:jc w:val="both"/>
      </w:pPr>
      <w:r>
        <w:lastRenderedPageBreak/>
        <w:t>Zakon o ugostiteljskoj djelatnosti, NN 85/15, 121/16, 99/18, 25/19, 98/19, 32/20, 42/20, 126/21, 152/24.</w:t>
      </w:r>
    </w:p>
    <w:p w14:paraId="1E8C2B8E" w14:textId="77777777" w:rsidR="006942FA" w:rsidRDefault="00000000" w:rsidP="00F46F86">
      <w:pPr>
        <w:pStyle w:val="BodyText"/>
        <w:jc w:val="both"/>
      </w:pPr>
      <w:r>
        <w:t>Zakon o pružanju usluga u turizmu, NN 130/17 s izmjenama.</w:t>
      </w:r>
    </w:p>
    <w:p w14:paraId="026F9C9D" w14:textId="77777777" w:rsidR="006942FA" w:rsidRDefault="00000000" w:rsidP="00F46F86">
      <w:pPr>
        <w:pStyle w:val="BodyText"/>
        <w:jc w:val="both"/>
      </w:pPr>
      <w:r>
        <w:t>Pravilnik o razvrstavanju, kategorizaciji i posebnim standardima ugostiteljskih objekata iz skupine Hoteli, NN 56/16, 120/19.</w:t>
      </w:r>
    </w:p>
    <w:p w14:paraId="0ED7E517" w14:textId="77777777" w:rsidR="006942FA" w:rsidRDefault="00000000" w:rsidP="00F46F86">
      <w:pPr>
        <w:pStyle w:val="BodyText"/>
        <w:jc w:val="both"/>
      </w:pPr>
      <w:r>
        <w:t>Pravilnik o razvrstavanju i kategorizaciji ugostiteljskih objekata iz skupine Kampovi, NN 75/08, 54/16, 68/19, 120/19.</w:t>
      </w:r>
    </w:p>
    <w:p w14:paraId="0B7C63BA" w14:textId="77777777" w:rsidR="006942FA" w:rsidRDefault="00000000" w:rsidP="00F46F86">
      <w:pPr>
        <w:pStyle w:val="BodyText"/>
        <w:jc w:val="both"/>
      </w:pPr>
      <w:r>
        <w:t>Pravilnik o sustavu eVisitor, NN 43/20.</w:t>
      </w:r>
    </w:p>
    <w:p w14:paraId="3E0A7BCF" w14:textId="77777777" w:rsidR="006942FA" w:rsidRDefault="00000000">
      <w:pPr>
        <w:pStyle w:val="Heading2"/>
      </w:pPr>
      <w:bookmarkStart w:id="151" w:name="Xabbb1279db0d11045cb9d8f823b9a63e75bc89a"/>
      <w:bookmarkEnd w:id="146"/>
      <w:bookmarkEnd w:id="150"/>
      <w:r>
        <w:t>Dodatak F: Napomena o studijama slučaja i didaktičkim primjerima</w:t>
      </w:r>
    </w:p>
    <w:p w14:paraId="333C989B" w14:textId="77777777" w:rsidR="006942FA" w:rsidRDefault="00000000" w:rsidP="00FC70AF">
      <w:pPr>
        <w:pStyle w:val="FirstParagraph"/>
        <w:jc w:val="both"/>
      </w:pPr>
      <w:r>
        <w:t xml:space="preserve">U ovom su rukopisu studije slučaja i računski zadaci </w:t>
      </w:r>
      <w:r>
        <w:rPr>
          <w:b/>
          <w:bCs/>
        </w:rPr>
        <w:t>namjerno razdvojeni na dvije vrste</w:t>
      </w:r>
      <w:r>
        <w:t>:</w:t>
      </w:r>
    </w:p>
    <w:p w14:paraId="36B73512" w14:textId="77777777" w:rsidR="006942FA" w:rsidRDefault="00000000">
      <w:pPr>
        <w:pStyle w:val="Compact"/>
        <w:numPr>
          <w:ilvl w:val="0"/>
          <w:numId w:val="90"/>
        </w:numPr>
      </w:pPr>
      <w:r>
        <w:rPr>
          <w:b/>
          <w:bCs/>
        </w:rPr>
        <w:t>Primjeri utemeljeni na provjerljivim izvorima</w:t>
      </w:r>
      <w:r>
        <w:t xml:space="preserve"> — koriste službene podatke i navode izvor. Takvi se primjeri smiju citirati.</w:t>
      </w:r>
    </w:p>
    <w:p w14:paraId="2D7BC74F" w14:textId="77777777" w:rsidR="006942FA" w:rsidRDefault="00000000">
      <w:pPr>
        <w:pStyle w:val="Compact"/>
        <w:numPr>
          <w:ilvl w:val="0"/>
          <w:numId w:val="90"/>
        </w:numPr>
      </w:pPr>
      <w:r>
        <w:rPr>
          <w:b/>
          <w:bCs/>
        </w:rPr>
        <w:t>Didaktički konstruirani primjeri</w:t>
      </w:r>
      <w:r>
        <w:t xml:space="preserve"> — nose izričitu oznaku </w:t>
      </w:r>
      <w:r>
        <w:rPr>
          <w:i/>
          <w:iCs/>
        </w:rPr>
        <w:t>„Didaktički konstruirano — podaci ilustrativni“</w:t>
      </w:r>
      <w:r>
        <w:t xml:space="preserve">. Oni služe uvježbavanju postupka i </w:t>
      </w:r>
      <w:r>
        <w:rPr>
          <w:b/>
          <w:bCs/>
        </w:rPr>
        <w:t>ne smiju se citirati</w:t>
      </w:r>
      <w:r>
        <w:t xml:space="preserve"> kao empirijski nalaz.</w:t>
      </w:r>
    </w:p>
    <w:p w14:paraId="0099FE64" w14:textId="77777777" w:rsidR="006942FA" w:rsidRDefault="00000000" w:rsidP="00FC70AF">
      <w:pPr>
        <w:pStyle w:val="FirstParagraph"/>
        <w:jc w:val="both"/>
      </w:pPr>
      <w:r>
        <w:t>Iz polaznih su nacrta uklonjene ili preoblikovane studije slučaja koje su sadržavale detaljne serije podataka o stvarnim poduzećima i destinacijama (poslovni pokazatelji hotelskih grupacija, višegodišnje serije za pojedine gradove, projekcije razvoja pojedinog otoka do 2035.) jer te podatke nije bilo moguće potvrditi u javno dostupnim izvorima. Predložak za njihovu izradu ostaje dostupan: nastavnik koji želi obraditi konkretno poduzeće može isti didaktički okvir popuniti podacima iz godišnjih izvješća društva, registra godišnjih financijskih izvještaja i objava DZS-a.</w:t>
      </w:r>
      <w:bookmarkEnd w:id="141"/>
      <w:bookmarkEnd w:id="151"/>
    </w:p>
    <w:sectPr w:rsidR="006942FA" w:rsidSect="006E7CA5">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6ADB2E" w14:textId="77777777" w:rsidR="00180D92" w:rsidRDefault="00180D92">
      <w:pPr>
        <w:spacing w:after="0"/>
      </w:pPr>
      <w:r>
        <w:separator/>
      </w:r>
    </w:p>
  </w:endnote>
  <w:endnote w:type="continuationSeparator" w:id="0">
    <w:p w14:paraId="624877BC" w14:textId="77777777" w:rsidR="00180D92" w:rsidRDefault="00180D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E6CF1F" w14:textId="77777777" w:rsidR="00180D92" w:rsidRDefault="00180D92">
      <w:r>
        <w:separator/>
      </w:r>
    </w:p>
  </w:footnote>
  <w:footnote w:type="continuationSeparator" w:id="0">
    <w:p w14:paraId="09993DE3" w14:textId="77777777" w:rsidR="00180D92" w:rsidRDefault="00180D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2CDAF4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C2CA6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721"/>
    <w:multiLevelType w:val="multilevel"/>
    <w:tmpl w:val="A00211A6"/>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44CA4A07"/>
    <w:multiLevelType w:val="hybridMultilevel"/>
    <w:tmpl w:val="57908F24"/>
    <w:lvl w:ilvl="0" w:tplc="9510FB4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2754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6822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6554261">
    <w:abstractNumId w:val="0"/>
  </w:num>
  <w:num w:numId="4" w16cid:durableId="665520088">
    <w:abstractNumId w:val="0"/>
  </w:num>
  <w:num w:numId="5" w16cid:durableId="1321302838">
    <w:abstractNumId w:val="0"/>
  </w:num>
  <w:num w:numId="6" w16cid:durableId="708840900">
    <w:abstractNumId w:val="0"/>
  </w:num>
  <w:num w:numId="7" w16cid:durableId="10381208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66954">
    <w:abstractNumId w:val="0"/>
  </w:num>
  <w:num w:numId="9" w16cid:durableId="2044203802">
    <w:abstractNumId w:val="0"/>
  </w:num>
  <w:num w:numId="10" w16cid:durableId="1397128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0374369">
    <w:abstractNumId w:val="0"/>
  </w:num>
  <w:num w:numId="12" w16cid:durableId="225189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6620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7026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1633586">
    <w:abstractNumId w:val="0"/>
  </w:num>
  <w:num w:numId="16" w16cid:durableId="12206336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39107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3413602">
    <w:abstractNumId w:val="0"/>
  </w:num>
  <w:num w:numId="19" w16cid:durableId="1537816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80123649">
    <w:abstractNumId w:val="0"/>
  </w:num>
  <w:num w:numId="21" w16cid:durableId="2040205842">
    <w:abstractNumId w:val="0"/>
  </w:num>
  <w:num w:numId="22" w16cid:durableId="354311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839670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9943601">
    <w:abstractNumId w:val="0"/>
  </w:num>
  <w:num w:numId="25" w16cid:durableId="1632710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08198236">
    <w:abstractNumId w:val="0"/>
  </w:num>
  <w:num w:numId="27" w16cid:durableId="138884628">
    <w:abstractNumId w:val="0"/>
  </w:num>
  <w:num w:numId="28" w16cid:durableId="334693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74060848">
    <w:abstractNumId w:val="0"/>
  </w:num>
  <w:num w:numId="30" w16cid:durableId="1780492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1757160">
    <w:abstractNumId w:val="0"/>
  </w:num>
  <w:num w:numId="32" w16cid:durableId="17883547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94474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01200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117345">
    <w:abstractNumId w:val="0"/>
  </w:num>
  <w:num w:numId="36" w16cid:durableId="9215302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27494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00949625">
    <w:abstractNumId w:val="0"/>
  </w:num>
  <w:num w:numId="39" w16cid:durableId="1724214056">
    <w:abstractNumId w:val="0"/>
  </w:num>
  <w:num w:numId="40" w16cid:durableId="17125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29060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04417170">
    <w:abstractNumId w:val="0"/>
  </w:num>
  <w:num w:numId="43" w16cid:durableId="21001761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508396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37464438">
    <w:abstractNumId w:val="0"/>
  </w:num>
  <w:num w:numId="46" w16cid:durableId="172303647">
    <w:abstractNumId w:val="0"/>
  </w:num>
  <w:num w:numId="47" w16cid:durableId="6179562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378517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1577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62624428">
    <w:abstractNumId w:val="0"/>
  </w:num>
  <w:num w:numId="51" w16cid:durableId="632714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39379164">
    <w:abstractNumId w:val="0"/>
  </w:num>
  <w:num w:numId="53" w16cid:durableId="310868890">
    <w:abstractNumId w:val="0"/>
  </w:num>
  <w:num w:numId="54" w16cid:durableId="252325068">
    <w:abstractNumId w:val="0"/>
  </w:num>
  <w:num w:numId="55" w16cid:durableId="59452435">
    <w:abstractNumId w:val="0"/>
  </w:num>
  <w:num w:numId="56" w16cid:durableId="321661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06199356">
    <w:abstractNumId w:val="0"/>
  </w:num>
  <w:num w:numId="58" w16cid:durableId="2094235350">
    <w:abstractNumId w:val="0"/>
  </w:num>
  <w:num w:numId="59" w16cid:durableId="735207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109042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54235107">
    <w:abstractNumId w:val="0"/>
  </w:num>
  <w:num w:numId="62" w16cid:durableId="15635157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808329282">
    <w:abstractNumId w:val="0"/>
  </w:num>
  <w:num w:numId="64" w16cid:durableId="1717313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06916704">
    <w:abstractNumId w:val="0"/>
  </w:num>
  <w:num w:numId="66" w16cid:durableId="1227183681">
    <w:abstractNumId w:val="0"/>
  </w:num>
  <w:num w:numId="67" w16cid:durableId="1853109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15791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18836149">
    <w:abstractNumId w:val="0"/>
  </w:num>
  <w:num w:numId="70" w16cid:durableId="2051373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24407667">
    <w:abstractNumId w:val="0"/>
  </w:num>
  <w:num w:numId="72" w16cid:durableId="1588297169">
    <w:abstractNumId w:val="0"/>
  </w:num>
  <w:num w:numId="73" w16cid:durableId="2619130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278483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739133463">
    <w:abstractNumId w:val="0"/>
  </w:num>
  <w:num w:numId="76" w16cid:durableId="1402487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49258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12418777">
    <w:abstractNumId w:val="0"/>
  </w:num>
  <w:num w:numId="79" w16cid:durableId="2103868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28965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329333581">
    <w:abstractNumId w:val="0"/>
  </w:num>
  <w:num w:numId="82" w16cid:durableId="1626227943">
    <w:abstractNumId w:val="0"/>
  </w:num>
  <w:num w:numId="83" w16cid:durableId="96490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53519334">
    <w:abstractNumId w:val="0"/>
  </w:num>
  <w:num w:numId="85" w16cid:durableId="812985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935794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767045868">
    <w:abstractNumId w:val="0"/>
  </w:num>
  <w:num w:numId="88" w16cid:durableId="2001814148">
    <w:abstractNumId w:val="0"/>
  </w:num>
  <w:num w:numId="89" w16cid:durableId="610090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4485487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841577582">
    <w:abstractNumId w:val="3"/>
  </w:num>
  <w:numIdMacAtCleanup w:val="9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2FA"/>
    <w:rsid w:val="00057D1C"/>
    <w:rsid w:val="00180D92"/>
    <w:rsid w:val="00197855"/>
    <w:rsid w:val="00240BC8"/>
    <w:rsid w:val="003C134A"/>
    <w:rsid w:val="006942FA"/>
    <w:rsid w:val="006E7CA5"/>
    <w:rsid w:val="00A70711"/>
    <w:rsid w:val="00AA440F"/>
    <w:rsid w:val="00B236F2"/>
    <w:rsid w:val="00F46F86"/>
    <w:rsid w:val="00FC70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AB20"/>
  <w15:docId w15:val="{48EDD84F-DF1F-674B-9634-5C5B8D89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h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autoRedefine/>
    <w:uiPriority w:val="9"/>
    <w:qFormat/>
    <w:rsid w:val="00F46F86"/>
    <w:pPr>
      <w:keepNext/>
      <w:keepLines/>
      <w:pageBreakBefore/>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FC70AF"/>
    <w:pPr>
      <w:keepNext/>
      <w:keepLines/>
      <w:spacing w:before="240" w:after="24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rsid w:val="00FC70AF"/>
    <w:pPr>
      <w:spacing w:line="360" w:lineRule="auto"/>
    </w:p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46F86"/>
    <w:pPr>
      <w:spacing w:after="100"/>
    </w:pPr>
  </w:style>
  <w:style w:type="paragraph" w:styleId="TOC2">
    <w:name w:val="toc 2"/>
    <w:basedOn w:val="Normal"/>
    <w:next w:val="Normal"/>
    <w:autoRedefine/>
    <w:uiPriority w:val="39"/>
    <w:rsid w:val="00F46F86"/>
    <w:pPr>
      <w:spacing w:after="100"/>
      <w:ind w:left="240"/>
    </w:pPr>
  </w:style>
  <w:style w:type="paragraph" w:styleId="TOC3">
    <w:name w:val="toc 3"/>
    <w:basedOn w:val="Normal"/>
    <w:next w:val="Normal"/>
    <w:autoRedefine/>
    <w:uiPriority w:val="39"/>
    <w:unhideWhenUsed/>
    <w:rsid w:val="00F46F86"/>
    <w:pPr>
      <w:spacing w:after="100" w:line="278" w:lineRule="auto"/>
      <w:ind w:left="480"/>
    </w:pPr>
    <w:rPr>
      <w:rFonts w:eastAsiaTheme="minorEastAsia"/>
      <w:kern w:val="2"/>
      <w:lang w:val="en-HR"/>
    </w:rPr>
  </w:style>
  <w:style w:type="paragraph" w:styleId="TOC4">
    <w:name w:val="toc 4"/>
    <w:basedOn w:val="Normal"/>
    <w:next w:val="Normal"/>
    <w:autoRedefine/>
    <w:uiPriority w:val="39"/>
    <w:unhideWhenUsed/>
    <w:rsid w:val="00F46F86"/>
    <w:pPr>
      <w:spacing w:after="100" w:line="278" w:lineRule="auto"/>
      <w:ind w:left="720"/>
    </w:pPr>
    <w:rPr>
      <w:rFonts w:eastAsiaTheme="minorEastAsia"/>
      <w:kern w:val="2"/>
      <w:lang w:val="en-HR"/>
    </w:rPr>
  </w:style>
  <w:style w:type="paragraph" w:styleId="TOC5">
    <w:name w:val="toc 5"/>
    <w:basedOn w:val="Normal"/>
    <w:next w:val="Normal"/>
    <w:autoRedefine/>
    <w:uiPriority w:val="39"/>
    <w:unhideWhenUsed/>
    <w:rsid w:val="00F46F86"/>
    <w:pPr>
      <w:spacing w:after="100" w:line="278" w:lineRule="auto"/>
      <w:ind w:left="960"/>
    </w:pPr>
    <w:rPr>
      <w:rFonts w:eastAsiaTheme="minorEastAsia"/>
      <w:kern w:val="2"/>
      <w:lang w:val="en-HR"/>
    </w:rPr>
  </w:style>
  <w:style w:type="paragraph" w:styleId="TOC6">
    <w:name w:val="toc 6"/>
    <w:basedOn w:val="Normal"/>
    <w:next w:val="Normal"/>
    <w:autoRedefine/>
    <w:uiPriority w:val="39"/>
    <w:unhideWhenUsed/>
    <w:rsid w:val="00F46F86"/>
    <w:pPr>
      <w:spacing w:after="100" w:line="278" w:lineRule="auto"/>
      <w:ind w:left="1200"/>
    </w:pPr>
    <w:rPr>
      <w:rFonts w:eastAsiaTheme="minorEastAsia"/>
      <w:kern w:val="2"/>
      <w:lang w:val="en-HR"/>
    </w:rPr>
  </w:style>
  <w:style w:type="paragraph" w:styleId="TOC7">
    <w:name w:val="toc 7"/>
    <w:basedOn w:val="Normal"/>
    <w:next w:val="Normal"/>
    <w:autoRedefine/>
    <w:uiPriority w:val="39"/>
    <w:unhideWhenUsed/>
    <w:rsid w:val="00F46F86"/>
    <w:pPr>
      <w:spacing w:after="100" w:line="278" w:lineRule="auto"/>
      <w:ind w:left="1440"/>
    </w:pPr>
    <w:rPr>
      <w:rFonts w:eastAsiaTheme="minorEastAsia"/>
      <w:kern w:val="2"/>
      <w:lang w:val="en-HR"/>
    </w:rPr>
  </w:style>
  <w:style w:type="paragraph" w:styleId="TOC8">
    <w:name w:val="toc 8"/>
    <w:basedOn w:val="Normal"/>
    <w:next w:val="Normal"/>
    <w:autoRedefine/>
    <w:uiPriority w:val="39"/>
    <w:unhideWhenUsed/>
    <w:rsid w:val="00F46F86"/>
    <w:pPr>
      <w:spacing w:after="100" w:line="278" w:lineRule="auto"/>
      <w:ind w:left="1680"/>
    </w:pPr>
    <w:rPr>
      <w:rFonts w:eastAsiaTheme="minorEastAsia"/>
      <w:kern w:val="2"/>
      <w:lang w:val="en-HR"/>
    </w:rPr>
  </w:style>
  <w:style w:type="paragraph" w:styleId="TOC9">
    <w:name w:val="toc 9"/>
    <w:basedOn w:val="Normal"/>
    <w:next w:val="Normal"/>
    <w:autoRedefine/>
    <w:uiPriority w:val="39"/>
    <w:unhideWhenUsed/>
    <w:rsid w:val="00F46F86"/>
    <w:pPr>
      <w:spacing w:after="100" w:line="278" w:lineRule="auto"/>
      <w:ind w:left="1920"/>
    </w:pPr>
    <w:rPr>
      <w:rFonts w:eastAsiaTheme="minorEastAsia"/>
      <w:kern w:val="2"/>
      <w:lang w:val="en-HR"/>
    </w:rPr>
  </w:style>
  <w:style w:type="character" w:styleId="UnresolvedMention">
    <w:name w:val="Unresolved Mention"/>
    <w:basedOn w:val="DefaultParagraphFont"/>
    <w:uiPriority w:val="99"/>
    <w:semiHidden/>
    <w:unhideWhenUsed/>
    <w:rsid w:val="00F46F86"/>
    <w:rPr>
      <w:color w:val="605E5C"/>
      <w:shd w:val="clear" w:color="auto" w:fill="E1DFDD"/>
    </w:rPr>
  </w:style>
  <w:style w:type="paragraph" w:styleId="NoSpacing">
    <w:name w:val="No Spacing"/>
    <w:link w:val="NoSpacingChar"/>
    <w:uiPriority w:val="1"/>
    <w:qFormat/>
    <w:rsid w:val="006E7CA5"/>
    <w:pPr>
      <w:spacing w:after="0"/>
    </w:pPr>
    <w:rPr>
      <w:rFonts w:eastAsiaTheme="minorEastAsia"/>
      <w:sz w:val="22"/>
      <w:szCs w:val="22"/>
      <w:lang w:val="en-US" w:eastAsia="zh-CN"/>
    </w:rPr>
  </w:style>
  <w:style w:type="character" w:customStyle="1" w:styleId="NoSpacingChar">
    <w:name w:val="No Spacing Char"/>
    <w:basedOn w:val="DefaultParagraphFont"/>
    <w:link w:val="NoSpacing"/>
    <w:uiPriority w:val="1"/>
    <w:rsid w:val="006E7CA5"/>
    <w:rPr>
      <w:rFonts w:eastAsiaTheme="minorEastAsia"/>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74</Pages>
  <Words>19469</Words>
  <Characters>110978</Characters>
  <Application>Microsoft Office Word</Application>
  <DocSecurity>0</DocSecurity>
  <Lines>924</Lines>
  <Paragraphs>260</Paragraphs>
  <ScaleCrop>false</ScaleCrop>
  <Company>Veleučilište Baltazar Zaprešić</Company>
  <LinksUpToDate>false</LinksUpToDate>
  <CharactersWithSpaces>130187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Drago Ružić</dc:creator>
  <cp:keywords/>
  <cp:lastModifiedBy>Drago Ružić</cp:lastModifiedBy>
  <cp:revision>4</cp:revision>
  <dcterms:created xsi:type="dcterms:W3CDTF">2026-08-10T16:54:00Z</dcterms:created>
  <dcterms:modified xsi:type="dcterms:W3CDTF">2026-08-10T18:22:00Z</dcterms:modified>
</cp:coreProperties>
</file>