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24 de Febrero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Quinta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Módulo 2. Confianza, feminismos y afectos en el capitalismo tardío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https://youtu.be/P9R8Bkzf_XA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9R8Bkzf_X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