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Memo: International Transfer Release – QA Position</w:t>
      </w:r>
    </w:p>
    <w:p>
      <w:r>
        <w:rPr>
          <w:b/>
          <w:bCs/>
          <w:sz w:val="19"/>
          <w:szCs w:val="19"/>
        </w:rPr>
        <w:t xml:space="preserve">To:</w:t>
      </w:r>
      <w:r>
        <w:rPr>
          <w:sz w:val="19"/>
          <w:szCs w:val="19"/>
        </w:rPr>
        <w:t xml:space="preserve"> Delivery Manager     </w:t>
      </w:r>
      <w:r>
        <w:rPr>
          <w:b/>
          <w:bCs/>
          <w:sz w:val="19"/>
          <w:szCs w:val="19"/>
        </w:rPr>
        <w:t xml:space="preserve">From:</w:t>
      </w:r>
      <w:r>
        <w:rPr>
          <w:sz w:val="19"/>
          <w:szCs w:val="19"/>
        </w:rPr>
        <w:t xml:space="preserve"> QA Lead     </w:t>
      </w:r>
      <w:r>
        <w:rPr>
          <w:b/>
          <w:bCs/>
          <w:sz w:val="19"/>
          <w:szCs w:val="19"/>
        </w:rPr>
        <w:t xml:space="preserve">Subject:</w:t>
      </w:r>
      <w:r>
        <w:rPr>
          <w:sz w:val="19"/>
          <w:szCs w:val="19"/>
        </w:rPr>
        <w:t xml:space="preserve"> Request to confirm "QA is green"     </w:t>
      </w:r>
      <w:r>
        <w:rPr>
          <w:b/>
          <w:bCs/>
          <w:sz w:val="19"/>
          <w:szCs w:val="19"/>
        </w:rPr>
        <w:t xml:space="preserve">Go-live:</w:t>
      </w:r>
      <w:r>
        <w:rPr>
          <w:sz w:val="19"/>
          <w:szCs w:val="19"/>
        </w:rPr>
        <w:t xml:space="preserve"> in 3 working days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keepNext/>
      </w:pPr>
      <w:r>
        <w:t xml:space="preserve">5.1 Recommendation</w:t>
      </w:r>
    </w:p>
    <w:p>
      <w:r>
        <w:t xml:space="preserve">I can't confirm that QA is green. On today's evidence my recommendation is </w:t>
      </w:r>
      <w:r>
        <w:rPr>
          <w:b/>
          <w:bCs/>
        </w:rPr>
        <w:t xml:space="preserve">no-go</w:t>
      </w:r>
      <w:r>
        <w:t xml:space="preserve">, changing to </w:t>
      </w:r>
      <w:r>
        <w:rPr>
          <w:b/>
          <w:bCs/>
        </w:rPr>
        <w:t xml:space="preserve">go</w:t>
      </w:r>
      <w:r>
        <w:t xml:space="preserve"> if the five conditions below are met by the </w:t>
      </w:r>
      <w:r>
        <w:rPr>
          <w:b/>
          <w:bCs/>
        </w:rPr>
        <w:t xml:space="preserve">Day 2, 12:00 checkpoint</w:t>
      </w:r>
      <w:r>
        <w:t xml:space="preserve">. The client decides whether to accept any residual risk; my responsibility is that they decide on accurate evidence.</w:t>
      </w:r>
    </w:p>
    <w:p>
      <w:pPr>
        <w:keepNext/>
      </w:pPr>
      <w:r>
        <w:rPr>
          <w:b/>
          <w:bCs/>
        </w:rPr>
        <w:t xml:space="preserve">Why not green today: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68% pass rate means nothing until every failure is explained, and "probably flaky" is a guess, not a result.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 FX integration, the part of this release that moves money, has had one round of happy-path testing.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 two KYC criticals sit in the customer profile service that this journey also uses.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UAT is half done and not signed off.</w:t>
      </w:r>
    </w:p>
    <w:p>
      <w:pPr>
        <w:keepNext/>
      </w:pPr>
      <w:r>
        <w:rPr>
          <w:b/>
          <w:bCs/>
        </w:rPr>
        <w:t xml:space="preserve">Conditions for go: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Every regression failure classified</w:t>
      </w:r>
      <w:r>
        <w:t xml:space="preserve"> as product defect, test defect or environment issue, none unexplained in the transfer, FX or profile paths. A "flaky" test must pass three consecutive runs, or be quarantined with its coverage checked manually.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FX failure modes tested on staging:</w:t>
      </w:r>
      <w:r>
        <w:t xml:space="preserve"> provider down or slow, stale rate, expired quote, rounding, rejected transfer, plus an end-to-end reconciliation of debits, credits and fees.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KYC criticals assessed:</w:t>
      </w:r>
      <w:r>
        <w:t xml:space="preserve"> the dev lead confirms in writing whether the root cause is in the shared profile service; if it is, the transfer steps that read the profile are re-tested.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Client UAT signed off on the critical transfer journeys</w:t>
      </w:r>
      <w:r>
        <w:t xml:space="preserve"> (the remaining scripts agreed with them).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Rollback or feature-flag switch-off rehearsed</w:t>
      </w:r>
      <w:r>
        <w:t xml:space="preserve">, and alerts for failed or stuck transfers live in production.</w:t>
      </w:r>
    </w:p>
    <w:p>
      <w:r>
        <w:t xml:space="preserve">If the conditions are not met, I will offer the client two alternatives: a later date, or a limited release behind a feature flag (e.g. a staff pilot). </w:t>
      </w:r>
      <w:r>
        <w:rPr>
          <w:b/>
          <w:bCs/>
        </w:rPr>
        <w:t xml:space="preserve">The trade-off I will put to them:</w:t>
      </w:r>
      <w:r>
        <w:t xml:space="preserve"> a delay costs marketing credibility; a failed launch of a money-moving journey costs customer funds, regulator attention and trust in both of us, and is far harder to recover from.</w:t>
      </w:r>
    </w:p>
    <w:p>
      <w:pPr>
        <w:pStyle w:val="Heading2"/>
        <w:keepNext/>
      </w:pPr>
      <w:r>
        <w:t xml:space="preserve">5.2 Next 72 hours (priority order)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"/>
        <w:gridCol w:w="1427"/>
        <w:gridCol w:w="6490"/>
        <w:gridCol w:w="1560"/>
      </w:tblGrid>
      <w:tr>
        <w:trPr>
          <w:cantSplit/>
          <w:tblHeader/>
        </w:trPr>
        <w:tc>
          <w:tcPr>
            <w:tcW w:type="dxa" w:w="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6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Day 1 AM</w:t>
            </w:r>
          </w:p>
        </w:tc>
        <w:tc>
          <w:tcPr>
            <w:tcW w:type="dxa" w:w="6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Triage every regression failure. The two experienced QAs take transfer, FX and profile failures; the two newer QAs pair with them.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QA Lead</w:t>
            </w:r>
          </w:p>
        </w:tc>
      </w:tr>
      <w:tr>
        <w:trPr>
          <w:cantSplit/>
        </w:trPr>
        <w:tc>
          <w:tcPr>
            <w:tcW w:type="dxa" w:w="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Day 1</w:t>
            </w:r>
          </w:p>
        </w:tc>
        <w:tc>
          <w:tcPr>
            <w:tcW w:type="dxa" w:w="6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FX failure-mode testing with an FX developer (condition 2).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QA + FX dev</w:t>
            </w:r>
          </w:p>
        </w:tc>
      </w:tr>
      <w:tr>
        <w:trPr>
          <w:cantSplit/>
        </w:trPr>
        <w:tc>
          <w:tcPr>
            <w:tcW w:type="dxa" w:w="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Day 1</w:t>
            </w:r>
          </w:p>
        </w:tc>
        <w:tc>
          <w:tcPr>
            <w:tcW w:type="dxa" w:w="6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KYC impact analysis with the dev lead (condition 3).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Dev Lead</w:t>
            </w:r>
          </w:p>
        </w:tc>
      </w:tr>
      <w:tr>
        <w:trPr>
          <w:cantSplit/>
        </w:trPr>
        <w:tc>
          <w:tcPr>
            <w:tcW w:type="dxa" w:w="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Daily</w:t>
            </w:r>
          </w:p>
        </w:tc>
        <w:tc>
          <w:tcPr>
            <w:tcW w:type="dxa" w:w="6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15-minute session with the client's UAT team: agree critical scripts, triage their defects the same day.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QA Lead</w:t>
            </w:r>
          </w:p>
        </w:tc>
      </w:tr>
      <w:tr>
        <w:trPr>
          <w:cantSplit/>
        </w:trPr>
        <w:tc>
          <w:tcPr>
            <w:tcW w:type="dxa" w:w="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Day 2, 12:00</w:t>
            </w:r>
          </w:p>
        </w:tc>
        <w:tc>
          <w:tcPr>
            <w:tcW w:type="dxa" w:w="6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Checkpoint: evidence against each condition; recommend go, limited release or delay.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QA Lead</w:t>
            </w:r>
          </w:p>
        </w:tc>
      </w:tr>
      <w:tr>
        <w:trPr>
          <w:cantSplit/>
        </w:trPr>
        <w:tc>
          <w:tcPr>
            <w:tcW w:type="dxa" w:w="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Day 3</w:t>
            </w:r>
          </w:p>
        </w:tc>
        <w:tc>
          <w:tcPr>
            <w:tcW w:type="dxa" w:w="6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Final regression and smoke test on the exact release-candidate build; rollback rehearsal.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QA team</w:t>
            </w:r>
          </w:p>
        </w:tc>
      </w:tr>
    </w:tbl>
    <w:p>
      <w:pPr>
        <w:spacing w:before="80"/>
      </w:pPr>
      <w:r>
        <w:rPr>
          <w:b/>
          <w:bCs/>
        </w:rPr>
        <w:t xml:space="preserve">Capacity:</w:t>
      </w:r>
      <w:r>
        <w:t xml:space="preserve"> about 12 person-days (5 triage and FX, 2 UAT support, 3 final regression, 2 reserve). If triage finds more than the reserve can absorb, I flag the date at the checkpoint, not on Day 3. New QAs pair, and the team keeps normal hours: tired testers miss defects.</w:t>
      </w:r>
    </w:p>
    <w:p>
      <w:r>
        <w:rPr>
          <w:b/>
          <w:bCs/>
        </w:rPr>
        <w:t xml:space="preserve">Dropped:</w:t>
      </w:r>
      <w:r>
        <w:t xml:space="preserve"> new automation, fixing flaky test code (quarantine now, fix later), cosmetic defects, out-of-scope regression, documentation polish.</w:t>
      </w:r>
    </w:p>
    <w:p>
      <w:pPr>
        <w:pStyle w:val="Heading2"/>
        <w:keepNext/>
      </w:pPr>
      <w:r>
        <w:t xml:space="preserve">5.3 Communication</w:t>
      </w:r>
    </w:p>
    <w:p>
      <w:r>
        <w:rPr>
          <w:b/>
          <w:bCs/>
        </w:rPr>
        <w:t xml:space="preserve">Delivery manager (in writing, today):</w:t>
      </w:r>
      <w:r>
        <w:t xml:space="preserve"> "I can't confirm green yet. Here is the status with evidence, the five conditions with owners and dates, and the Day 2 checkpoint." I will offer to join the client conversation.</w:t>
      </w:r>
    </w:p>
    <w:p>
      <w:r>
        <w:rPr>
          <w:b/>
          <w:bCs/>
        </w:rPr>
        <w:t xml:space="preserve">Client (with the delivery manager, once the message is agreed):</w:t>
      </w:r>
      <w:r>
        <w:t xml:space="preserve"> the business risk in plain language, what we are doing, the decision date, and the options with their consequences.</w:t>
      </w:r>
    </w:p>
    <w:p>
      <w:r>
        <w:rPr>
          <w:b/>
          <w:bCs/>
        </w:rPr>
        <w:t xml:space="preserve">Can differ:</w:t>
      </w:r>
      <w:r>
        <w:t xml:space="preserve"> level of detail (individual failures, team allocation), framing (actions and owners internally; business risk and options for the client) and vocabulary ("flaky" internally, "unverified results" for the client).</w:t>
      </w:r>
    </w:p>
    <w:p>
      <w:r>
        <w:rPr>
          <w:b/>
          <w:bCs/>
        </w:rPr>
        <w:t xml:space="preserve">Must not differ:</w:t>
      </w:r>
      <w:r>
        <w:t xml:space="preserve"> the facts (pass rate, open criticals, UAT status, FX gaps), the recommendation and its conditions, and who decides: the client accepts or rejects the residual risk. If pressed to report green against this evidence, I will escalate to the delivery head.</w:t>
      </w:r>
    </w:p>
    <w:p>
      <w:pPr>
        <w:pStyle w:val="Heading2"/>
        <w:keepNext/>
      </w:pPr>
      <w:r>
        <w:t xml:space="preserve">5.4 Changes for the next release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Flaky-test policy:</w:t>
      </w:r>
      <w:r>
        <w:t xml:space="preserve"> unexplained failures triaged within 24 hours, then fixed or quarantined (owner, ticket, five-day fix target); quarantined tests listed but excluded from the pass rate.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Integration cut-off:</w:t>
      </w:r>
      <w:r>
        <w:t xml:space="preserve"> no new integration enters staging in the final sprint; "integrated" means failure modes tested.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Incremental UAT:</w:t>
      </w:r>
      <w:r>
        <w:t xml:space="preserve"> the client tests each feature when it is done, not all at the end.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Shared-service rule:</w:t>
      </w:r>
      <w:r>
        <w:t xml:space="preserve"> a critical defect in a shared service triggers an impact check on every release using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Release criteria agreed with the client at sprint start</w:t>
      </w:r>
      <w:r>
        <w:t xml:space="preserve">, so "green" is defined before anyone is under pressure.</w:t>
      </w:r>
    </w:p>
    <w:p>
      <w:r>
        <w:rPr>
          <w:b/>
          <w:bCs/>
        </w:rPr>
        <w:t xml:space="preserve">Ownership:</w:t>
      </w:r>
      <w:r>
        <w:t xml:space="preserve"> I raise these at the retrospective and own the flaky-test policy and release criteria; each other change gets a named owner and start sprint. New QAs own a named journey with a buddy from week one.</w:t>
      </w:r>
    </w:p>
    <w:p>
      <w:pPr>
        <w:keepNext/>
      </w:pPr>
      <w:r>
        <w:rPr>
          <w:b/>
          <w:bCs/>
        </w:rPr>
        <w:t xml:space="preserve">Metrics for the client: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b/>
          <w:bCs/>
        </w:rPr>
        <w:t xml:space="preserve">Critical-journey readiness:</w:t>
      </w:r>
      <w:r>
        <w:t xml:space="preserve"> share of agreed critical journeys passing end-to-end on the release candidate, per journey.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b/>
          <w:bCs/>
        </w:rPr>
        <w:t xml:space="preserve">Escaped defects:</w:t>
      </w:r>
      <w:r>
        <w:t xml:space="preserve"> defects found in UAT or production, by severity and by the stage that should have caught them.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b/>
          <w:bCs/>
        </w:rPr>
        <w:t xml:space="preserve">Open critical defects and quarantined tests:</w:t>
      </w:r>
      <w:r>
        <w:t xml:space="preserve"> age of open severity 1–2 defects, plus the quarantined-test count.</w:t>
      </w:r>
    </w:p>
    <w:p>
      <w:r>
        <w:rPr>
          <w:b/>
          <w:bCs/>
        </w:rPr>
        <w:t xml:space="preserve">Not measured:</w:t>
      </w:r>
      <w:r>
        <w:t xml:space="preserve"> test cases written or executed, raw pass percentage on its own, bugs per tester, or automation percentage as a target. All are easy to game and none shows whether a release is safe.</w:t>
      </w:r>
    </w:p>
    <w:sectPr>
      <w:headerReference w:type="default" r:id="rId6"/>
      <w:footerReference w:type="default" r:id="rId7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color w:val="808080"/>
        <w:sz w:val="16"/>
        <w:szCs w:val="16"/>
      </w:rPr>
      <w:t xml:space="preserve">QA Technical Assessment – Saleh Desouky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</w:pPr>
    <w:r>
      <w:rPr>
        <w:color w:val="808080"/>
        <w:sz w:val="16"/>
        <w:szCs w:val="16"/>
      </w:rPr>
      <w:t xml:space="preserve">Task 5 – Quality Strategy &amp; Release Judgement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100"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b/>
      <w:bCs/>
      <w:color w:val="1F386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5 – Quality Strategy &amp; Release Judgement</dc:title>
  <dc:creator>Saleh Desouky</dc:creator>
  <cp:lastModifiedBy>Un-named</cp:lastModifiedBy>
  <cp:revision>1</cp:revision>
  <dcterms:created xsi:type="dcterms:W3CDTF">2026-10-21T19:33:12.394Z</dcterms:created>
  <dcterms:modified xsi:type="dcterms:W3CDTF">2026-10-21T19:33:12.395Z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