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Context Foundry</w:t>
      </w:r>
    </w:p>
    <w:p>
      <w:pPr>
        <w:spacing w:after="200"/>
        <w:jc w:val="center"/>
      </w:pPr>
      <w:r>
        <w:rPr>
          <w:rFonts w:ascii="Arial" w:cs="Arial" w:eastAsia="Arial" w:hAnsi="Arial"/>
          <w:sz w:val="40"/>
          <w:szCs w:val="40"/>
        </w:rPr>
        <w:t xml:space="preserve">MVP Plan v2.0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Revised Based on Stakeholder Feedback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30 Days to Validation + 14 Days Buffer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Addressing the Critique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colleague's feedback identified real gaps. This revised plan addresses them directly: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Critique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"Is this a learning system? It seems static"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feedback loop and learning mechanisms from Day 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"Graph-based RAG should be the benchmark"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criteria now measured against GraphRAG baseline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"Entity extraction just works. It won't"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uses pre-structured data; extraction deferred to Phase 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"Quality validation pipeline underspecified"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explicit validation methodology with calibration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"Provenance granularity unspecified"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Specified sentence-level provenance minimum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"Episodic memory conflates two things"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Separated corpus memory from session memory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"Failure modes missing"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comprehensive failure handling specification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"Human feedback loop missing"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FeedbackRecord system and weekly learning cycles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"30% undetected contradictions"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uncertainty surfacing in all outputs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Duration: </w:t>
      </w:r>
      <w:r>
        <w:rPr>
          <w:rFonts w:ascii="Arial" w:cs="Arial" w:eastAsia="Arial" w:hAnsi="Arial"/>
          <w:sz w:val="22"/>
          <w:szCs w:val="22"/>
        </w:rPr>
        <w:t xml:space="preserve">30 days to MVP, 14 days buffer, then decision point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Objective: </w:t>
      </w:r>
      <w:r>
        <w:rPr>
          <w:rFonts w:ascii="Arial" w:cs="Arial" w:eastAsia="Arial" w:hAnsi="Arial"/>
          <w:sz w:val="22"/>
          <w:szCs w:val="22"/>
        </w:rPr>
        <w:t xml:space="preserve">Prove that a tri-memory cognitive architecture with learning feedback outperforms GraphRAG on multi-hop reasoning tasks in an enterprise operations domain</w:t>
      </w:r>
    </w:p>
    <w:p>
      <w:pPr>
        <w:spacing w:before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Differences from v1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Learning loop built in from Day 1, not deferred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Baseline is GraphRAG, not naive RAG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Entity extraction deferred—MVP uses clean structured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Explicit uncertainty surfacing in all outputs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Failure modes specified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Decision Point (Day 44)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If CF beats GraphRAG baseline by ≥10% on multi-hop accuracy with calibrated confidence: Proceed to Phase 2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If not: Document learnings, pivot or stop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Success Criteria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Primary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Baseline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Multi-hop accuracy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≥10% improvement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GraphRAG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Blind evaluation, 100 queries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Single-hop accuracy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≥5% improvement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GraphRAG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blind evaluation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calibration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±10%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Predicted vs actual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Bucketed analysis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traceable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fact links to 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 compliance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violations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outputs validated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 p95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&lt;3 seconds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query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Uncertainty detection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≥90% flagged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Low-conf correlates with errors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Secondary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feedback capture 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of test queries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query gets feedback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loop execution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Thresholds adjusted based on feedback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 graceful degradation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silent failures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Anti-Metrics (Failure Indicators)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Threshold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 wrong answers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&gt;5% of responses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and diagnose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GraphRAG wins on multi-hop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margin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Analyse why, adjust architecture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Calibration 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&gt;20%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scoring broken, fix first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Scope Definition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 Scope (MVP)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Data Layer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Pre-structured data only (existing CMDB exports, clean ticket data, curated runbooks)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1,000-2,000 entities, 3,000-5,000 relationships (reduced from v1)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Single domain: IT operations/incident management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Sentence-level provenance minimum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Architecture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Tri-memory: Semantic (graph) + Episodic (corpus vectors) + Symbolic (rules)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Session memory separate from corpus memory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Graph lifecycle: STAGING → TRUSTED → ARCHIVED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Feedback loop with weekly learning cycles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Agents (Simplified)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Graph Loader (not Builder—no extraction, just loading structured data)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Gardener (promotion/demotion/conflict resolution)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Retrieval Agent (builds ContextBundles)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Reasoning Agent (LLM-based, consumes bundles)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Validation Agent (rule checking)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Feedback Collector (captures human judgments)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Baseline Comparison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GraphRAG implementation on same corpus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Same test queries, blind evaluation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Same hardware, same LLM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Out of Scope (MVP)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Excluded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Rationale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extraction (NER/RE)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Highest risk, defer until architecture proven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security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uses sanitised test data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Kubernetes/HA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Overkill for validation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and API sufficient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streaming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sufficient for MVP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OCR/document parsing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pre-extracted text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Self-supervised learning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with human-in-the-loop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Explicit Data Requirements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MVP Data Requirements: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Source: Sanitised exports from CMDB, ticketing, runbooks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Format: JSON or CSV, pre-structured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Volume: 1,000-2,000 entities, 3,000-5,000 relationships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Quality: Human-validated sample (≥10%) before loading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Privacy: No PII, no production secrets, no real names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Provenance: Every fact traceable to source document + sentence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Sign-off: Data owner approval before use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Architecture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Tri-Memory with Learning Loop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revised architecture separates corpus memory from session memory and builds in a feedback loop from Day 1: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Memory Layers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Semantic Memory (Knowledge Graph)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STAGING: Unverified facts from data loading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TRUSTED: Validated facts for reasoning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ARCHIVED: Historical facts, superseded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Stored in: PostgreSQL with Apache AGE or Neo4j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Episodic Memory - Corpus (Long-term)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Incident embeddings for similarity search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Runbook chunk embeddings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Document embeddings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Slow or no decay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Stored in: PostgreSQL with pgvector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Episodic Memory - Session (Short-term)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Current conversation turns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Recently accessed entities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Active query context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Fast decay (session-scoped)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Stored in: In-memory or Redis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Symbolic Memory (Rules)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Invariants (e.g., "one primary database per service")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Safety checks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Escalation policies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Priority ordering between rules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Stored in: PostgreSQL rules table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Query Flow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Query arrives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Retrieval Agent builds ContextBundle from all three memories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Reasoning Agent consumes bundle, generates response with uncertainty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Validation Agent checks response against symbolic rules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Response returned with confidence and evidence chain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Feedback Collector captures human judgment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Weekly: Learning Processor adjusts thresholds based on feedback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Difference from GraphRAG Baseline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baseline GraphRAG implementation uses the same data and LLM but without: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Lifecycle layers (STAGING/TRUSTED/ARCHIVED)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Confidence scoring on facts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Symbolic rules layer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Uncertainty surfacing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Learning loop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Learning Loop Specification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critical addition that transforms CF from a static system to a learning system.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FeedbackRecord Schema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CREATE TABLE feedback_records 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id UUID PRIMARY KEY,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-- What was evaluated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bundle_id UUID NOT NULL,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query_text TEXT NOT NULL,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response_text TEXT NOT NULL,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-- Human judgment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judgment VARCHAR(20) NOT NULL,  -- correct/incorrect/partial/uncertain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error_type VARCHAR(50),         -- wrong_entity, missing_context, etc.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human_correction TEXT,          -- what should have happened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severity VARCHAR(20),           -- critical/major/minor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-- Context for learning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confidence_was FLOAT,           -- what CF predicted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entities_involved UUID[],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rules_applied UUID[],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-- Learning status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processed BOOLEAN DEFAULT FALSE,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learning_action TEXT             -- what was done as a result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Weekly Learning Cycle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Friday, the Learning Processor runs: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Aggregate Feedback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Count by judgment: correct/incorrect/partial/uncertain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Count by error_type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Identify entities with high error rates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Identify rules that were violated post-validation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Calibration Check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Bucket responses by confidence (0.0-0.5, 0.5-0.7, 0.7-0.9, 0.9-1.0)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Compare predicted confidence to actual accuracy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If calibration error &gt; 10%, flag for threshold adjustment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Pattern Identification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Queries that consistently fail → flag for investigation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Entity types with high error rates → flag for data quality review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Rules that missed violations → flag for rule refinement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Threshold Adjustments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If high-confidence responses are often wrong: raise confidence threshold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If low-confidence responses are often right: lower threshold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Document all changes in learning_log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Report Generation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Summary statistics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Top 5 error patterns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Recommended actions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Comparison to previous week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Uncertainty Surfacing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response must surface uncertainty—silent confident wrong answers are worse than admitting uncertainty.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 ContextBundle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UncertaintyReport: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overall_confidence: float (weighted average)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recommendation: 'proceed' | 'caution' | 'insufficient_context'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high_confidence_facts: int (&gt;= 0.8)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medium_confidence_facts: int (0.5 - 0.8)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low_confidence_facts: int (&lt; 0.5)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low_confidence_items: List[{fact, confidence, reason, impact}]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unresolved_entities: List[string]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missing_relationships: List[string]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stale_facts: List[string]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uncertainty_reasons: List[string]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 Reasoning Output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ReasoningResponse: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answer: string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confidence: float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confidence_level: 'high' | 'medium' | 'low' | 'very_low'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uncertainty: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uncertain_facts: List[string]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reasons: List[string]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would_help: List[string]  -- what would reduce uncertainty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caveats: List[string]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evidence_chain: List[EvidenceItem]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rules_checked: List[string]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rules_passed: bool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alternatives: List[AlternativeInterpretation]  -- if confidence &lt; 0.7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Uncertainty Thresholds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Confidence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 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0.85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 answer, minimal caveats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0.70 - 0.85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 answer with explicit uncertainty summary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0.50 - 0.70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 answer with strong caveats + alternatives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Low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uncertainty first, tentative answer, recommend verification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Failure Mode Handling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Failure Mode Catalogue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returns malformed 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parse error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once; if fails, return structured 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timeout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timeout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partial if available; otherwise 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search returns zero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result set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 back to keyword; return 'no similar items'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query timeout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timeout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focal entities only; flag incomplete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resolution fails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match found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with unresolved entity flagged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below floor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&lt; 0.4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 with explicit low_confidence flag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 conflict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rules match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highest priority; log conflict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connection lost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error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3x with backoff; circuit breaker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Graceful Degradation Hierarchy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FULL CAPABILITY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If vector search fails: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KEYWORD SEARCH MODE (reduced similarity matching)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If graph query slow: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SHALLOW GRAPH MODE (focal entities + 1 hop only)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If LLM reasoning fails: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RETRIEVAL ONLY MODE (return bundle without synthesis)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If graph unavailable: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VECTOR ONLY MODE (similar to naive RAG)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If all else fails: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ERROR MODE (structured error, no silent failure)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Error Response Format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error surfaces to the user—no silent failures: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ErrorResponse: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success: false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error_code: string (e.g., 'LLM_TIMEOUT')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error_message: string (human-readable)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partial_results: dict (whatever we got before failure)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degraded_mode: string (which fallback was used)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suggested_action: string (e.g., 'Retry in 30 seconds')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request_id: string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timestamp: datetime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Provenance Specification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Granularity Requirements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Minimum: </w:t>
      </w:r>
      <w:r>
        <w:rPr>
          <w:rFonts w:ascii="Arial" w:cs="Arial" w:eastAsia="Arial" w:hAnsi="Arial"/>
          <w:sz w:val="22"/>
          <w:szCs w:val="22"/>
        </w:rPr>
        <w:t xml:space="preserve">Sentence-level provenance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Preferred: </w:t>
      </w:r>
      <w:r>
        <w:rPr>
          <w:rFonts w:ascii="Arial" w:cs="Arial" w:eastAsia="Arial" w:hAnsi="Arial"/>
          <w:sz w:val="22"/>
          <w:szCs w:val="22"/>
        </w:rPr>
        <w:t xml:space="preserve">Span-level provenance (for specific claims)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fact in TRUSTED must have: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source_document_id: which document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source_section: which section/heading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source_sentence: the exact sentence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source_span: character offsets (optional but preferred)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extracted_text: the actual text (for verification)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SourceRef Schema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"source_id": "uuid",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"document_id": "string",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"document_title": "string",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"section": "string",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"sentence_index": 42,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"sentence_text": "ServiceX depends on PostgreSQL.",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"span_start": 0,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"span_end": 48,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"extracted_at": "timestamp",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"extraction_method": "direct_ingest",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"extraction_confidence": 0.95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Explainability Chain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every answer, the evidence chain must be reconstructable: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Query: "What database does ServiceX use?"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Answer: "ServiceX uses PostgreSQL 14"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Confidence: 0.92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Evidence Chain: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1. Entity: ServiceX (Service)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└── Source: cmdb_export.json, row 142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2. Relationship: ServiceX -[DEPENDS_ON]-&gt; PostgreSQL-Primary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└── Source: architecture_doc.md, Section 3.2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└── Sentence: "ServiceX depends on PostgreSQL for persistence."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3. Entity: PostgreSQL-Primary (Component)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└── Source: cmdb_export.json, row 89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All sources verified: YES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Evaluation Methodology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Test Query Design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Total: 100 queries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40 single-hop (baseline sanity check)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40 multi-hop (primary evaluation)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10 adversarial (designed to break the system)</w:t>
      </w:r>
    </w:p>
    <w:p>
      <w:pP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10 ambiguous (test uncertainty surfacing)</w:t>
      </w:r>
    </w:p>
    <w:p>
      <w:pPr>
        <w:spacing w:before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Design Process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Core team designs 60 queries (single-hop + multi-hop)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External reviewer designs 20 queries (adversarial)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Stakeholders design 10 queries (real-world scenarios)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Reserve 10 for post-hoc additions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Anti-bias Measures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Queries designed BEFORE seeing system outputs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External reviewer doesn't know architecture details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Evaluation is blind (evaluator doesn't know which system answered)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Both systems answer ALL queries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Blind Evaluation Protocol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Preparation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Both CF and GraphRAG answer all 100 queries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Responses anonymised (System A / System B)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Randomise order per evaluator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Evaluation Criteria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each response, rate: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Correctness: 0 (wrong), 0.5 (partial), 1 (correct)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Completeness: 0-1 (did it answer all parts?)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Confidence calibration: was confidence appropriate?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Explainability: could you verify the answer?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Evaluators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Minimum 2 evaluators per query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Disagreements resolved by third evaluator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Evaluators don't know which system is which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Unblinding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Only after all evaluations complete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Statistical analysis of results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Identify patterns in where each system wins/loses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Statistical Requirements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Minimum 100 queries, 40 multi-hop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Significance threshold: p &lt; 0.05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Report confidence intervals for all metrics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Timeline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Week 0: Prerequisites (Before Day 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MUST be complete before starting: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Hardware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GPU provisioned (RTX 3090 or better, 24GB+ VRAM)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64GB+ RAM available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500GB+ SSD storage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Docker environment working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Sanitised CMDB export (JSON/CSV)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Sanitised ticket export (JSON/CSV)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Curated runbooks (Markdown/text)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Data owner sign-off obtained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10% sample human-validated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No PII confirmed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4 engineers allocated full-time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Roles assigned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Daily standup scheduled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Stakeholder reviews scheduled (Day 15, Day 30)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Baseline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GraphRAG implementation selected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Same LLM available for both systems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Evaluation queries drafted (60 of 100)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Week 1: Foundation + Data Loading (Days 1-7)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000"/>
        <w:gridCol w:w="2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pgvector deployed, all DDL executed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loading pipeline built (JSON/CSV → graph)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loaded, basic validation queries working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pipeline built (documents → vectors)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Embeddings loaded, similarity search working; SCOPE FREEZE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GraphRAG baseline deployed with same data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systems answering basic queries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</w:tbl>
    <w:p>
      <w:pPr>
        <w:spacing w:before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1 Exit Criteria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1,000+ entities in TRUSTED layer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3,000+ relationships in TRUSTED layer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Vector search returning relevant results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GraphRAG baseline functional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Basic query works on both systems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Week 2: Core Agents + Retrieval (Days 8-14)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000"/>
        <w:gridCol w:w="2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Gardener agent: promotion/demotion logic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Gardener agent: conflict detection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Retrieval agent: basic ContextBundle building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Retrieval agent: uncertainty surfacing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Symbolic memory: rules loaded, validation working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testing: full retrieval pipeline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Stakeholder Review #1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</w:tbl>
    <w:p>
      <w:pPr>
        <w:spacing w:before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2 Exit Criteria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ContextBundle builds with all components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Uncertainty report included in every bundle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At least 10 rules loaded and enforced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Stakeholder sees working demo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Week 3: Reasoning + Feedback (Days 15-21)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000"/>
        <w:gridCol w:w="2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Reasoning agent: LLM integration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Reasoning agent: uncertainty in output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agent: rule checking on responses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 collector: capture human judgments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 handling: graceful degradation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query flow working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40 test queries designed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</w:tbl>
    <w:p>
      <w:pPr>
        <w:spacing w:before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3 Exit Criteria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Full query → response flow working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Feedback capture working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Failure modes handled gracefully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100 test queries ready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Week 4: Evaluation + Learning (Days 22-30)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000"/>
        <w:gridCol w:w="2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all 100 queries on both systems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Anonymise and prepare for evaluation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24-26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Blind evaluation (2 evaluators)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Unblind, analyse results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learning cycle executed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and report writing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Stakeholder Review #2: Decision Point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</w:tr>
    </w:tbl>
    <w:p>
      <w:pPr>
        <w:spacing w:before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4 Exit Criteria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All 100 queries evaluated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Statistical analysis complete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Learning cycle executed once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Go/no-go recommendation ready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Buffer Period (Days 31-44)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Purpose: Address issues found in evaluation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5 (Days 31-37)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Fix critical bugs identified in evaluation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Second round of queries if needed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Additional learning cycle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Performance optimisation if latency targets missed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6 (Days 38-44)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Final evaluation round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Documentation completion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Handoff preparation (if proceeding)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Post-mortem (if not proceeding)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Team Structure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Core Team (4 FTE)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Skills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Lead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lifecycle, Gardener, data loading, feedback system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PostgreSQL, system design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Lead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Retrieval, reasoning, embeddings, uncertainty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LLMs, vector search, ML ops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 Lead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GraphRAG implementation, fair comparison, evaluation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systems, fair evaluation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Lead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flow, failure handling, testing, docs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Full-stack, testing, DevOps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Support (Part-time)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Allocation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Infrastructure, monitoring, deployment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Evaluators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24-26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Blind evaluation of query responses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reviews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15 and Day 30 reviews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Critical Addition: Baseline Lead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colleague's point about confirmation bias is valid. The Baseline Lead role is specifically designed to: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Implement GraphRAG fairly (not a straw man)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Design adversarial queries that might favour GraphRAG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Ensure evaluation is truly blind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Advocate for GraphRAG when analysing results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person should be incentivised to prove GraphRAG wins—that's how you get honest evaluation.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Decision Point (Day 44)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Proceed to Phase 2 If: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Multi-hop accuracy ≥10% better than GraphRAG (p &lt; 0.05)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Confidence calibration within ±10%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Zero rule violations in final run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Latency p95 &lt; 3 seconds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Uncertainty surfacing correlates with errors (≥90%)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☐ Team believes architecture is sound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Pivot If: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GraphRAG wins on multi-hop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Calibration error &gt; 20%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Latency consistently &gt; 5 seconds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Fundamental architecture issues identified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Stop If: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No clear winner after buffer period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Data quality issues unsolvable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Team capacity insufficient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Stakeholder priorities changed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Risk Register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2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quality issues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validation of 10% sample; don't attempt extraction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GraphRAG baseline unexpectedly strong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 Baseline Lead; fair implementation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calibration fails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Early calibration checks (Day 14)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 loop doesn't improve system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learnings; manual tuning acceptable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 targets missed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early (Day 10); optimise before evaluation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too small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 scope freeze; defer all 'nice to haves'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 bias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Blind evaluation; external evaluators; adversarial queries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extraction needed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explicitly defers this; extend timeline if needed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Appendix: Comparison to v1 Plan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Aspect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 Plan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v2 Plan (This Document)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Learning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Mentioned but unspecified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FeedbackRecord + weekly learning cycle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Naive RAG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GraphRAG (higher bar)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extraction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Included in MVP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Deferred to Phase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Provenance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Unspecified granularity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Sentence-level minimum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Uncertainty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scores only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uncertainty surfacing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 modes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only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+ infrastructure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Episodic memory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type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Corpus vs session separated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Team-designed queries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Blind + adversarial queries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volume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 entities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1,000-2,000 (more realistic)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days + 14 days buffer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engineers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engineers + Baseline Lead role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Context Foundry MVP Plan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2025-12-01T19:41:51.441Z</dcterms:created>
  <dcterms:modified xsi:type="dcterms:W3CDTF">2025-12-01T19:41:51.442Z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