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-- 1. Pick a query result that Replit marked as "ACCURATE"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-- 2. Look at what entities CF mentioned in the answer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-- 3. Run this yourself: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Check if entity exists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name, entity_type, lifecycle_state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entities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WHERE name ILIKE '%[ENTITY_NAME]%';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Check if relationship exists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s.name as source, r.relationship_type, t.name as target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relationships 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JOIN entities s ON r.source_id = s.id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JOIN entities t ON r.target_id = t.id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WHERE s.name ILIKE '%[SOURCE]%'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AND t.name ILIKE '%[TARGET]%';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Verification Checklist for Tomorrow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Check | How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|-------|-----|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Raw evidence saved? | Look at `/mnt/user-data/outputs/CF_Evaluation_Evidence.json`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SQL queries logged? | Each claim should have the exact SQL + result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Pick 5 random "ACCURATE" | Manually run the SQL, confirm claims exist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Pick 3 random "NOT_FOUND" | Confirm entity actually doesn't exist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Check for false negatives | Any entity marked "not found" that actually exists?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Updated Prompt for Replit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CONTINUE THE 100-QUERY EVALUATION.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CRITICAL: Save VERIFIABLE EVIDENCE, not just conclusions.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 each query, log: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Full response text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Every entity/relationship claim extracted from response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The EXACT SQL query used to verify each claim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The ACTUAL SQL result (row count or "no rows")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Your categorization with reasoning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Save evidence to: /mnt/user-data/outputs/CF_Evaluation_Evidence.json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Format per query: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"query_id": "IA-001",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"query_text": "What services are affected if...",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"response": "...",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"claims": [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"claim": "Auth Service depends on API Gateway",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"sql": "SELECT ... WHERE ...",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"sql_result": "1 row found",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"verified": true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"category": "ACCURATE",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"reasoning": "2/2 claims verified in database"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This lets Saleh independently verify your work tomorrow.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DO NOT STOP. COMPLETE ALL 100 QUERIES. SAVE ALL EVIDENCE.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