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72"/>
          <w:szCs w:val="72"/>
          <w:rtl w:val="0"/>
        </w:rPr>
        <w:t xml:space="preserve">Context Foundry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MVP 2: Scale, Extract, Evaluate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Weeks 5-10 Implementation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From Walking Skeleton to Production-Ready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Duration: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 weeks (Weeks 5-10 from project 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Prerequisite: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MVP 1 walking skeleton validated—tri-memory architecture working, uncertainty surfacing confirmed, provenance tracking operational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Scale the validated architecture to meaningful data volume, introduce entity extraction from unstructured sources, and execute rigorous comparative evaluation against GraphRAG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Key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10x data scale (from ~200 entities to 2,000+)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extraction pipeline operational (the hard part we deferred)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GraphRAG baseline built and evaluated fairly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100-query blind evaluation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loop executed with real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Go/no-go decision on production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Primary Metrics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Multi-hop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≥10% better than GraphRAG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Blind evaluation, 100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extraction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≥85%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Against human-validated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extraction 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≥75%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Against human-validated sample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Confidence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±10%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Predicted vs actual by bucket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Uncertainty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≥90% wrong answers flagged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Correlation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Zero violations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outputs validated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Latency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&lt;5 seconds at 2,000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End-to-end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Learning loop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Measurable 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Before/after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Secondary Metrics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Duplicate detection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≥90%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Conflict detection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≥80% of inserted contradictions caught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 feedback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100% of evaluation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STAGING → TRUSTED promotion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≥70% of valid extractions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Anti-Metrics (Failure Indicators)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800"/>
        <w:gridCol w:w="3560"/>
        <w:tblGridChange w:id="0">
          <w:tblGrid>
            <w:gridCol w:w="3000"/>
            <w:gridCol w:w="2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Extraction precision &lt;70%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 sustained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Stop and fix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GraphRAG wins on multi-hop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Statistically significant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Analyse why, document learnings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Calibration error &gt;25%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Confidence scoring broken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Latency p95 &gt;10 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Profile and optimise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Scope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 Scope (MVP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2,000+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5,000+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100+ documents (runbooks, incident reports, architecture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20+ symbolic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Mix of synthetic and semi-structured real data (sanitised)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Entity Extraction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 for: Service, Component, Team, Person, Database,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 extraction for: DEPENDS_ON, OWNS, SUPPORTS, MEMBER_OF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scoring on extractions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Provenance linking to source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detection and flagging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Graph Lifecycle (Full)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STAGING layer populated by extraction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Gardener agent running on schedule (every 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 criteria enforced (confidence, corroboration, dwell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detection and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decay on stale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Demotion to ARCHIVED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Identity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detection signals (name similarity, alias overlap, relationship overlap)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merge policy (auto-merge &gt;0.95, review 0.70-0.95)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auto-merge for Person entities (human review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Learning Loop (Operational)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FeedbackRecord captured for every evaluation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Weekly learning cycle executed (minimum 2 cycles during MVP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Threshold adjustments based on calibration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log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GraphRAG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corpus, same LLM, same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 implementation (not a straw 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100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Blind evaluation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queries (40 single-hop, 40 multi-hop, 10 adversarial, 10 ambiguous)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Blind evaluation (anonymised responses)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2 evaluators per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analysis with significance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Out of Scope (MVP 2)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200"/>
        <w:gridCol w:w="2160"/>
        <w:tblGridChange w:id="0">
          <w:tblGrid>
            <w:gridCol w:w="3000"/>
            <w:gridCol w:w="42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Real-time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Batch sufficient for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Production security/auth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Evaluation environment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 beyond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 and API 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OCR/image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documents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Self-supervised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Human-in-the-loop 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Single node 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 Compose sufficient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Architecture Additions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Entity Extraction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extraction pipeline is the core addition in MVP 2—this is the hard part we deliberately deferred from MVP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Pipeline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RAW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PERCEPTION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Document Ingestion (PDF/DOCX/MD/TXT)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Chunking (sentence-aware, 512 tokens 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Entity Extraction (NER with schema-driven prompts)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Relation Extraction (RE with confidence scoring)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Extraction Validation (schema check, duplicate 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STAGING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GARDENER (promotion/demotion)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TRUSTED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Extraction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Entity Types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00"/>
        <w:gridCol w:w="2000"/>
        <w:gridCol w:w="2360"/>
        <w:tblGridChange w:id="0">
          <w:tblGrid>
            <w:gridCol w:w="1800"/>
            <w:gridCol w:w="3200"/>
            <w:gridCol w:w="2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Unique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canonical_name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canonical_name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canonical_name, component_type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canonical_name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canonical_name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 review required for 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canonical_name, db_type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canonical_name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external_id, title, 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Relationship Types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800"/>
        <w:gridCol w:w="1960"/>
        <w:tblGridChange w:id="0">
          <w:tblGrid>
            <w:gridCol w:w="2200"/>
            <w:gridCol w:w="2400"/>
            <w:gridCol w:w="28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Cardinality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DEPENDS_ON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Service,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Service, Component,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Many-to-many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Service, Component,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Service,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Many-to-many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MEMBER_OF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Many-to-many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Service, Component,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Many-to-many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CAUSED_BY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Incident,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Many-to-one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Identity Resolution Signals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200"/>
        <w:gridCol w:w="5360"/>
        <w:tblGridChange w:id="0">
          <w:tblGrid>
            <w:gridCol w:w="2800"/>
            <w:gridCol w:w="12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exact_name_match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Canonical names identical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external_id_match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Same ID from authoritative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email_match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Same email (Person entities)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alias_overlap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Shared alias between entities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name_similarity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Jaro-Winkler &gt;0.85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Same relationships to same targets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co_occurrence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Mentioned together frequently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Merge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≥0.95: Auto-merge (except Person/Vendor)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0.70-0.95: Flag for human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&lt;0.70: Treat as distinct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entities: Always require human review for 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Gardener Agent (Full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Gardener runs every 5 minutes and executes the following passes: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Decay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TRUSTED facts older than grace 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decay rate based on fact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• Ownership: 0.02/week, floor 0.5, grace 14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• Dependencies: 0.01/week, floor 0.6, grace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• Attributes: 0.015/week, floor 0.4, grace 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facts below staleness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Promotion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Query STAGING facts meeting all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≥ 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min_sources ≥ 2 OR 1 high-authority source (≥0.9)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dwell_time ≥ 1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last_corroborated ≤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passes symbolic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unresolved conflicts with TRUSTED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Conflict Resolution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Conflict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Resolution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attribute_mismatch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higher_authority_wins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relationship_contradiction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higher_confidence_wins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cardinality_violation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rule_determined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temporal_overlap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newer_wins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existence_conflict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human_required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margin &lt;0.15: escalate to human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Demotion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TRUSTED facts below demotion threshold (confidence &lt;0.4)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TRUSTED facts superseded by promoted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to ARCHIVED with valid_to = 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Cleanup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Prune STAGING facts older than 30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Prune resolved conflicts older than 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Learning Loop (Full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Weekly learning cycle processes all unprocessed feedback records: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Aggregate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by judgment: correct/incorrect/partial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 error_type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by entities_involved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Calibrate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Bucket responses by confidence: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very_low: 0.0 - 0.3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0.3 - 0.5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0.5 - 0.7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high: 0.7 - 0.9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very_high: 0.9 - 1.0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each bucket, compare predicted accuracy to actual accuracy. Flag if error &gt;15%.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Identify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Queries with &gt;2 incorrect responses → investigation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types with error_rate &gt;0.3 → data quality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 with missed_violations &gt;0 → rule refinement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Adjust 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high-confidence bucket has low accuracy: confidence_threshold += 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low-confidence bucket has high accuracy: confidence_threshold -= 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Generate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 cycle_date, accuracy_by_type, calibration_errors, threshold_adjustments, patterns_identified, action_items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Mark Processed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Update feedback_records.processed = TRUE with learning_action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Evaluation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Query Set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TOTAL: 100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SINGLE-HOP (40 queries)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15 entity lookup ("What team owns X?")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15 relationship lookup ("What does X depend on?")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10 attribute lookup ("What is the criticality of X?")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MULTI-HOP (40 queries)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15 dependency chain ("If X fails, what is affected?")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15 escalation path ("Who should be paged for SEV1 on X?")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10 causal reasoning ("What caused incident Y?")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ADVERSARIAL (10 queries)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4 missing data (answer doesn't exist)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3 contradictory sources (conflicting info planted)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3 ambiguous entities (similar names)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AMBIGUOUS (10 queries)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5f5f5" w:val="clear"/>
        <w:spacing w:after="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5 underspecified ("Tell me about the database")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5f5f5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5 temporal ambiguity ("Who owns the service?")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Query Design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team designs 50 queries (single-hop + multi-hop)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Lead designs 30 queries (adversarial + half of multi-hop)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reviewer designs 20 queries (blind to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Blind Evaluation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Phase 1: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all 100 queries on Context Foundry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all 100 queries on GraphRAG baseline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LLM, same hardware, same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Phase 2: Anonymisation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 system identifiers from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random labels (System A / System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Randomise presentation order per evaluator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Phase 3: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each response, evaluator 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Correctness: 0 (wrong), 0.5 (partial), 1 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Completeness: 0-1 (answered all parts?)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Explainability: 0-1 (can verify the answer?)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appropriateness: 0-1 (was confidence level right?)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Usefulness: 0-1 (would this help a human?)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Phase 4: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2 evaluators per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evaluators disagree by &gt;0.5 on correctness: third evaluator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Phase 5: Unblinding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Reveal which system was which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analysis (t-test, confidence intervals)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pattern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Statistical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size: 100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Significance threshold: p &lt; 0.05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Paired t-test for accuracy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95% confidence intervals for all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 size (Cohen's d) for accuracy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Week 5: Data Scaling + Extraction Pipeline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00"/>
        <w:gridCol w:w="2360"/>
        <w:tblGridChange w:id="0">
          <w:tblGrid>
            <w:gridCol w:w="1000"/>
            <w:gridCol w:w="6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Scale synthetic data to 1,000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 ingestion pipeline (PDF/DOCX/MD)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extraction prompts +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 extraction prompts +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Extraction → STAGING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 validation of extraction sample (10%)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Fix extraction issues, iterate on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 5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1,000+ entities in graph (mix of loaded + extracted)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Extraction precision ≥80% on validation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Provenance tracks back to source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Week 6: Gardener + Identity Resolution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00"/>
        <w:gridCol w:w="2360"/>
        <w:tblGridChange w:id="0">
          <w:tblGrid>
            <w:gridCol w:w="1000"/>
            <w:gridCol w:w="6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Gardener scheduled execution (5-min cycle)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Confidence decay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Conflict detection + resolution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Identity Resolution: duplicate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Identity Resolution: merge execution +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 review queue for ambiguous merges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Integration testing: full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 6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Gardener running on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STAGING facts promoting to TRUSTED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Duplicates detected and flagged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Conflicts logged and resolved (or escalated)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Week 7: GraphRAG Baseline + Query Design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00"/>
        <w:gridCol w:w="2360"/>
        <w:tblGridChange w:id="0">
          <w:tblGrid>
            <w:gridCol w:w="1000"/>
            <w:gridCol w:w="6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GraphRAG implementation on same Postgres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Baseline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GraphRAG using same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Baseline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GraphRAG answers basic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Baseline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single-hop + multi-hop queries 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Design adversarial + ambiguous queries 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Baseline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 reviewer designs blind queries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Query set finalised, test harness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 7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GraphRAG baseline functional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100 queries documented with expected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Test harness runs queries on both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Week 8: Scale to Full + Learning Loop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00"/>
        <w:gridCol w:w="2360"/>
        <w:tblGridChange w:id="0">
          <w:tblGrid>
            <w:gridCol w:w="1000"/>
            <w:gridCol w:w="6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Scale to 2,000 entities, 5,000 relationships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both systems handle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 subset of queries, capture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Execute first learning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Analyse calibration, adjust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Second learning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 learning loop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 8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2,000+ entities in TRUSTED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Both systems answering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2 learning cycles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Threshold adjustments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Week 9: Full Evaluation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00"/>
        <w:gridCol w:w="2360"/>
        <w:tblGridChange w:id="0">
          <w:tblGrid>
            <w:gridCol w:w="1000"/>
            <w:gridCol w:w="6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 all 100 queries on both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Anonymise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Blind evaluation (2+ evaluators)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Reconcile evaluator disagreements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Unblind, preliminary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 9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All 100 queries evaluated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Inter-evaluator agreement &gt;80%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Raw scores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Week 10: Analysis + Decision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6000"/>
        <w:gridCol w:w="2360"/>
        <w:tblGridChange w:id="0">
          <w:tblGrid>
            <w:gridCol w:w="1000"/>
            <w:gridCol w:w="60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Statistical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 pattern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Calibration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Write evaluation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Prepare decision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Stakeholder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Decision point: Proceed / Pivot /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Week 10 Exit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Evaluation report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Statistical significance assessed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Go/no-go decision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Team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Core Team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Focus in MVP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Gardener, Identity Resolution, lifecycle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Extraction pipeline, confidence calibration, learning 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Baseline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GraphRAG implementation, adversarial query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Integration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 harness, evaluation infrastructure,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Additional Support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External Evaluators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Week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Blind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Annotator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50% Weeks 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Human validation of extractions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monitoring, scaling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Risk Register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200"/>
        <w:gridCol w:w="4360"/>
        <w:tblGridChange w:id="0">
          <w:tblGrid>
            <w:gridCol w:w="2400"/>
            <w:gridCol w:w="1400"/>
            <w:gridCol w:w="1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Extraction quality too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Iterate prompts; narrow schema; increase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GraphRAG baseline too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Focus on uncertainty, provenance,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Scale causes latency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Profile early; optimise hot paths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Evaluator 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Blind protocol; external evaluators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Identity Resolution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Conservative merge; human review for 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Learning loop doesn't converge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cycles minimum; manual adjustment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quality varies by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Track confidence by source; adjust trust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Decision Criteria (Week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Proceed to Phase 3 (Production Hardening)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Multi-hop accuracy ≥10% better than GraphRAG (p &lt; 0.05)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Extraction precision ≥85%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Confidence calibration within ±10%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Zero rule violations in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Learning loop showed measurable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Latency p95 &lt;5 seconds at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Team believes architecture scales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Pivot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GraphRAG wins on accuracy but CF wins on explainability/governance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quality requires different approach (e.g., fine-tuned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Latency requires architectural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query types fail systematically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Stop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GraphRAG wins on all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quality fundamentally broken (&lt;70% precision)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doesn't scale (latency &gt;15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capacity insufficient for Phase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Deliverables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Entity extraction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Relation extraction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Gardener agent (full lifecycle)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Identity Resolution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Learning loop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GraphRAG baseline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Evaluation test harness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All code in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2,000+ entities in TRUSTED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5,000+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100+ documents ingested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20+ symbolic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100 evaluation queries with expected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Feedback records for all evaluation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Extraction schema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Gardener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Identity Resolution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Learning loop report (2 cycles)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Evaluation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Evaluation report with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Decision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Accuracy comparison (CF vs GraphRAG)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Breakdown by query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Calibration curves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Error pattern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Learning loop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☐ Statistical significance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spacing w:after="20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Appendix: Extraction Quality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Human Validation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Sample 10% of extracted entities and relationships (random).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each extraction, annotator assesses: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Correctness: Is this actually in the source text?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Completeness: Did extraction capture all properties?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Boundary: Is the source span correctly identified?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Is the entity/relationship type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= correct extractions / total extractions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 = correct extractions / total entities in 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 accuracy = correct boundaries / total extractions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accuracy = correct types / total extractions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Thresholds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≥85%: Proceed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70-85%: Iterate on prompts, re-validate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Precision &lt;70%: Stop and redesign extraction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Extraction Error Taxonomy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Error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not in source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Stricter prompts; lower temperature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Missed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in text but not extracted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Few-shot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Wrong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Service classified as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 definitions in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Wrong 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Span includes extra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Explicit span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Merged 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Two entities combined into 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Entity separation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Split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entity split into 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Alias handling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Wrong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OWNS instead of SUPPORTS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Invented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Relationship not stated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"Only extract explicit" instruction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jc w:val="center"/>
      <w:rPr/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2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Context Foundry MVP 2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