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0y8rj2483bl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REVISED IMPLEMENTATION PLAN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apdvqyzdabj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0: FIX THE BUG (Do First!)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4">
      <w:pPr>
        <w:rPr>
          <w:color w:val="abb2bf"/>
        </w:rPr>
      </w:pPr>
      <w:r w:rsidDel="00000000" w:rsidR="00000000" w:rsidRPr="00000000">
        <w:rPr>
          <w:i w:val="1"/>
          <w:color w:val="5c6370"/>
          <w:rtl w:val="0"/>
        </w:rPr>
        <w:t xml:space="preserve">// InputPage.tsx - Create record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handleSubmit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async</w:t>
      </w:r>
      <w:r w:rsidDel="00000000" w:rsidR="00000000" w:rsidRPr="00000000">
        <w:rPr>
          <w:color w:val="abb2bf"/>
          <w:rtl w:val="0"/>
        </w:rPr>
        <w:t xml:space="preserve"> (</w:t>
      </w:r>
      <w:r w:rsidDel="00000000" w:rsidR="00000000" w:rsidRPr="00000000">
        <w:rPr>
          <w:color w:val="e06c75"/>
          <w:rtl w:val="0"/>
        </w:rPr>
        <w:t xml:space="preserve">input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string) </w:t>
      </w:r>
      <w:r w:rsidDel="00000000" w:rsidR="00000000" w:rsidRPr="00000000">
        <w:rPr>
          <w:color w:val="61afef"/>
          <w:rtl w:val="0"/>
        </w:rPr>
        <w:t xml:space="preserve">=&gt;</w:t>
      </w:r>
      <w:r w:rsidDel="00000000" w:rsidR="00000000" w:rsidRPr="00000000">
        <w:rPr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00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</w:t>
      </w:r>
      <w:r w:rsidDel="00000000" w:rsidR="00000000" w:rsidRPr="00000000">
        <w:rPr>
          <w:i w:val="1"/>
          <w:color w:val="5c6370"/>
          <w:rtl w:val="0"/>
        </w:rPr>
        <w:t xml:space="preserve">// CREATE RECORD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</w:t>
      </w: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understanding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await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createStrategicUnderstanding</w:t>
      </w:r>
      <w:r w:rsidDel="00000000" w:rsidR="00000000" w:rsidRPr="00000000">
        <w:rPr>
          <w:color w:val="abb2bf"/>
          <w:rtl w:val="0"/>
        </w:rPr>
        <w:t xml:space="preserve">(input);</w:t>
      </w:r>
    </w:p>
    <w:p w:rsidR="00000000" w:rsidDel="00000000" w:rsidP="00000000" w:rsidRDefault="00000000" w:rsidRPr="00000000" w14:paraId="0000000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</w:t>
      </w:r>
      <w:r w:rsidDel="00000000" w:rsidR="00000000" w:rsidRPr="00000000">
        <w:rPr>
          <w:i w:val="1"/>
          <w:color w:val="5c6370"/>
          <w:rtl w:val="0"/>
        </w:rPr>
        <w:t xml:space="preserve">// THEN route to frameworks with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</w:t>
      </w:r>
      <w:r w:rsidDel="00000000" w:rsidR="00000000" w:rsidRPr="00000000">
        <w:rPr>
          <w:color w:val="61afef"/>
          <w:rtl w:val="0"/>
        </w:rPr>
        <w:t xml:space="preserve">navigate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`/strategic-consultant/whys-tree/</w:t>
      </w:r>
      <w:r w:rsidDel="00000000" w:rsidR="00000000" w:rsidRPr="00000000">
        <w:rPr>
          <w:color w:val="abb2bf"/>
          <w:rtl w:val="0"/>
        </w:rPr>
        <w:t xml:space="preserve">${understanding.id}</w:t>
      </w:r>
      <w:r w:rsidDel="00000000" w:rsidR="00000000" w:rsidRPr="00000000">
        <w:rPr>
          <w:color w:val="98c379"/>
          <w:rtl w:val="0"/>
        </w:rPr>
        <w:t xml:space="preserve">`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d4xo94ineh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1: Foundation (After Bug Fix)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Journey Registry</w:t>
      </w:r>
      <w:r w:rsidDel="00000000" w:rsidR="00000000" w:rsidRPr="00000000">
        <w:rPr>
          <w:rtl w:val="0"/>
        </w:rPr>
        <w:t xml:space="preserve"> (code-based as Replit suggests)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0F">
      <w:pPr>
        <w:rPr>
          <w:color w:val="abb2bf"/>
        </w:rPr>
      </w:pPr>
      <w:r w:rsidDel="00000000" w:rsidR="00000000" w:rsidRPr="00000000">
        <w:rPr>
          <w:i w:val="1"/>
          <w:color w:val="5c6370"/>
          <w:rtl w:val="0"/>
        </w:rPr>
        <w:t xml:space="preserve">// journey-registry.ts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export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JOURNEYS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01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</w:t>
      </w:r>
      <w:r w:rsidDel="00000000" w:rsidR="00000000" w:rsidRPr="00000000">
        <w:rPr>
          <w:color w:val="d19a66"/>
          <w:rtl w:val="0"/>
        </w:rPr>
        <w:t xml:space="preserve">BUSINESS_MODEL_INNOVATION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01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id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'business-model-innovation'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01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name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'Business Model Innovation'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01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frameworks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[</w:t>
      </w:r>
      <w:r w:rsidDel="00000000" w:rsidR="00000000" w:rsidRPr="00000000">
        <w:rPr>
          <w:color w:val="98c379"/>
          <w:rtl w:val="0"/>
        </w:rPr>
        <w:t xml:space="preserve">'FIVE_WHYS'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'BMC'</w:t>
      </w:r>
      <w:r w:rsidDel="00000000" w:rsidR="00000000" w:rsidRPr="00000000">
        <w:rPr>
          <w:color w:val="abb2bf"/>
          <w:rtl w:val="0"/>
        </w:rPr>
        <w:t xml:space="preserve">],</w:t>
      </w:r>
    </w:p>
    <w:p w:rsidR="00000000" w:rsidDel="00000000" w:rsidP="00000000" w:rsidRDefault="00000000" w:rsidRPr="00000000" w14:paraId="0000001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description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'Transform revenue model or value proposition'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}</w:t>
      </w:r>
    </w:p>
    <w:p w:rsidR="00000000" w:rsidDel="00000000" w:rsidP="00000000" w:rsidRDefault="00000000" w:rsidRPr="00000000" w14:paraId="0000001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</w:t>
      </w:r>
      <w:r w:rsidDel="00000000" w:rsidR="00000000" w:rsidRPr="00000000">
        <w:rPr>
          <w:i w:val="1"/>
          <w:color w:val="5c6370"/>
          <w:rtl w:val="0"/>
        </w:rPr>
        <w:t xml:space="preserve">// Add other 5 journeys later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>
          <w:color w:val="98c379"/>
        </w:rPr>
      </w:pPr>
      <w:r w:rsidDel="00000000" w:rsidR="00000000" w:rsidRPr="00000000">
        <w:rPr>
          <w:color w:val="98c379"/>
          <w:rtl w:val="0"/>
        </w:rPr>
        <w:t xml:space="preserve">```</w:t>
      </w:r>
    </w:p>
    <w:p w:rsidR="00000000" w:rsidDel="00000000" w:rsidP="00000000" w:rsidRDefault="00000000" w:rsidRPr="00000000" w14:paraId="0000001A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2. **Strategic Context Accumulator**</w:t>
      </w:r>
    </w:p>
    <w:p w:rsidR="00000000" w:rsidDel="00000000" w:rsidP="00000000" w:rsidRDefault="00000000" w:rsidRPr="00000000" w14:paraId="0000001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3. **Extract Market Research Engine** (from existing code)</w:t>
      </w:r>
    </w:p>
    <w:p w:rsidR="00000000" w:rsidDel="00000000" w:rsidP="00000000" w:rsidRDefault="00000000" w:rsidRPr="00000000" w14:paraId="0000001D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### Phase 2: Build Five Whys → BMC Journey</w:t>
      </w:r>
    </w:p>
    <w:p w:rsidR="00000000" w:rsidDel="00000000" w:rsidP="00000000" w:rsidRDefault="00000000" w:rsidRPr="00000000" w14:paraId="0000001F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#### Journey Flow:</w:t>
      </w:r>
    </w:p>
    <w:p w:rsidR="00000000" w:rsidDel="00000000" w:rsidP="00000000" w:rsidRDefault="00000000" w:rsidRPr="00000000" w14:paraId="00000021">
      <w:pPr>
        <w:rPr>
          <w:color w:val="abb2bf"/>
        </w:rPr>
      </w:pPr>
      <w:r w:rsidDel="00000000" w:rsidR="00000000" w:rsidRPr="00000000">
        <w:rPr>
          <w:color w:val="98c379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Input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"Our subscription model isn't working"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↓</w:t>
      </w:r>
    </w:p>
    <w:p w:rsidR="00000000" w:rsidDel="00000000" w:rsidP="00000000" w:rsidRDefault="00000000" w:rsidRPr="00000000" w14:paraId="00000024">
      <w:pPr>
        <w:rPr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[Create strategic_understanding record] ← </w:t>
      </w:r>
      <w:r w:rsidDel="00000000" w:rsidR="00000000" w:rsidRPr="00000000">
        <w:rPr>
          <w:color w:val="d19a66"/>
          <w:rtl w:val="0"/>
        </w:rPr>
        <w:t xml:space="preserve">FIX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THIS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↓</w:t>
      </w:r>
    </w:p>
    <w:p w:rsidR="00000000" w:rsidDel="00000000" w:rsidP="00000000" w:rsidRDefault="00000000" w:rsidRPr="00000000" w14:paraId="0000002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Five Whys</w:t>
      </w:r>
    </w:p>
    <w:p w:rsidR="00000000" w:rsidDel="00000000" w:rsidP="00000000" w:rsidRDefault="00000000" w:rsidRPr="00000000" w14:paraId="00000027">
      <w:pPr>
        <w:rPr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  → Root cause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"Customers don't see ongoing value"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  → Context accumulates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root_causes, problem_patterns</w:t>
      </w:r>
    </w:p>
    <w:p w:rsidR="00000000" w:rsidDel="00000000" w:rsidP="00000000" w:rsidRDefault="00000000" w:rsidRPr="00000000" w14:paraId="00000029">
      <w:pPr>
        <w:rPr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↓</w:t>
      </w:r>
    </w:p>
    <w:p w:rsidR="00000000" w:rsidDel="00000000" w:rsidP="00000000" w:rsidRDefault="00000000" w:rsidRPr="00000000" w14:paraId="0000002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[Framework Bridge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 Five Whys → </w:t>
      </w:r>
      <w:r w:rsidDel="00000000" w:rsidR="00000000" w:rsidRPr="00000000">
        <w:rPr>
          <w:color w:val="d19a66"/>
          <w:rtl w:val="0"/>
        </w:rPr>
        <w:t xml:space="preserve">BMC</w:t>
      </w:r>
      <w:r w:rsidDel="00000000" w:rsidR="00000000" w:rsidRPr="00000000">
        <w:rPr>
          <w:color w:val="abb2bf"/>
          <w:rtl w:val="0"/>
        </w:rPr>
        <w:t xml:space="preserve">]</w:t>
      </w:r>
    </w:p>
    <w:p w:rsidR="00000000" w:rsidDel="00000000" w:rsidP="00000000" w:rsidRDefault="00000000" w:rsidRPr="00000000" w14:paraId="0000002B">
      <w:pPr>
        <w:rPr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  → Transform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 Root causes → Design constraints </w:t>
      </w:r>
      <w:r w:rsidDel="00000000" w:rsidR="00000000" w:rsidRPr="00000000">
        <w:rPr>
          <w:color w:val="c678dd"/>
          <w:rtl w:val="0"/>
        </w:rPr>
        <w:t xml:space="preserve">for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BMC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↓</w:t>
      </w:r>
    </w:p>
    <w:p w:rsidR="00000000" w:rsidDel="00000000" w:rsidP="00000000" w:rsidRDefault="00000000" w:rsidRPr="00000000" w14:paraId="0000002D">
      <w:pPr>
        <w:rPr>
          <w:color w:val="abb2bf"/>
        </w:rPr>
      </w:pPr>
      <w:r w:rsidDel="00000000" w:rsidR="00000000" w:rsidRPr="00000000">
        <w:rPr>
          <w:color w:val="d19a66"/>
          <w:rtl w:val="0"/>
        </w:rPr>
        <w:t xml:space="preserve">BMC</w:t>
      </w:r>
      <w:r w:rsidDel="00000000" w:rsidR="00000000" w:rsidRPr="00000000">
        <w:rPr>
          <w:color w:val="abb2bf"/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  → Uses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Root causes </w:t>
      </w:r>
      <w:r w:rsidDel="00000000" w:rsidR="00000000" w:rsidRPr="00000000">
        <w:rPr>
          <w:color w:val="c678dd"/>
          <w:rtl w:val="0"/>
        </w:rPr>
        <w:t xml:space="preserve">as</w:t>
      </w:r>
      <w:r w:rsidDel="00000000" w:rsidR="00000000" w:rsidRPr="00000000">
        <w:rPr>
          <w:color w:val="abb2bf"/>
          <w:rtl w:val="0"/>
        </w:rPr>
        <w:t xml:space="preserve"> design input</w:t>
      </w:r>
    </w:p>
    <w:p w:rsidR="00000000" w:rsidDel="00000000" w:rsidP="00000000" w:rsidRDefault="00000000" w:rsidRPr="00000000" w14:paraId="0000002F">
      <w:pPr>
        <w:rPr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  → Designs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New model addressing root problems</w:t>
      </w:r>
    </w:p>
    <w:p w:rsidR="00000000" w:rsidDel="00000000" w:rsidP="00000000" w:rsidRDefault="00000000" w:rsidRPr="00000000" w14:paraId="00000030">
      <w:pPr>
        <w:rPr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  → Context accumulates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value_propositions, revenue_streams</w:t>
      </w:r>
    </w:p>
    <w:p w:rsidR="00000000" w:rsidDel="00000000" w:rsidP="00000000" w:rsidRDefault="00000000" w:rsidRPr="00000000" w14:paraId="00000031">
      <w:pPr>
        <w:rPr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↓</w:t>
      </w:r>
    </w:p>
    <w:p w:rsidR="00000000" w:rsidDel="00000000" w:rsidP="00000000" w:rsidRDefault="00000000" w:rsidRPr="00000000" w14:paraId="0000003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[Market Research Engine]</w:t>
      </w:r>
    </w:p>
    <w:p w:rsidR="00000000" w:rsidDel="00000000" w:rsidP="00000000" w:rsidRDefault="00000000" w:rsidRPr="00000000" w14:paraId="00000033">
      <w:pPr>
        <w:rPr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  → Validates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BMC</w:t>
      </w:r>
      <w:r w:rsidDel="00000000" w:rsidR="00000000" w:rsidRPr="00000000">
        <w:rPr>
          <w:color w:val="abb2bf"/>
          <w:rtl w:val="0"/>
        </w:rPr>
        <w:t xml:space="preserve"> assumptions </w:t>
      </w:r>
      <w:r w:rsidDel="00000000" w:rsidR="00000000" w:rsidRPr="00000000">
        <w:rPr>
          <w:color w:val="c678dd"/>
          <w:rtl w:val="0"/>
        </w:rPr>
        <w:t xml:space="preserve">with</w:t>
      </w:r>
      <w:r w:rsidDel="00000000" w:rsidR="00000000" w:rsidRPr="00000000">
        <w:rPr>
          <w:color w:val="abb2bf"/>
          <w:rtl w:val="0"/>
        </w:rPr>
        <w:t xml:space="preserve"> market data</w:t>
      </w:r>
    </w:p>
    <w:p w:rsidR="00000000" w:rsidDel="00000000" w:rsidP="00000000" w:rsidRDefault="00000000" w:rsidRPr="00000000" w14:paraId="00000034">
      <w:pPr>
        <w:rPr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↓</w:t>
      </w:r>
    </w:p>
    <w:p w:rsidR="00000000" w:rsidDel="00000000" w:rsidP="00000000" w:rsidRDefault="00000000" w:rsidRPr="00000000" w14:paraId="0000003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[Decision Generator]</w:t>
      </w:r>
    </w:p>
    <w:p w:rsidR="00000000" w:rsidDel="00000000" w:rsidP="00000000" w:rsidRDefault="00000000" w:rsidRPr="00000000" w14:paraId="00000036">
      <w:pPr>
        <w:rPr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  → Options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d19a66"/>
          <w:rtl w:val="0"/>
        </w:rPr>
        <w:t xml:space="preserve">4</w:t>
      </w:r>
      <w:r w:rsidDel="00000000" w:rsidR="00000000" w:rsidRPr="00000000">
        <w:rPr>
          <w:color w:val="abb2bf"/>
          <w:rtl w:val="0"/>
        </w:rPr>
        <w:t xml:space="preserve"> transformation strategies</w:t>
      </w:r>
    </w:p>
    <w:p w:rsidR="00000000" w:rsidDel="00000000" w:rsidP="00000000" w:rsidRDefault="00000000" w:rsidRPr="00000000" w14:paraId="00000037">
      <w:pPr>
        <w:rPr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↓</w:t>
      </w:r>
    </w:p>
    <w:p w:rsidR="00000000" w:rsidDel="00000000" w:rsidP="00000000" w:rsidRDefault="00000000" w:rsidRPr="00000000" w14:paraId="00000038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d19a66"/>
          <w:rtl w:val="0"/>
        </w:rPr>
        <w:t xml:space="preserve">EPM</w:t>
      </w:r>
      <w:r w:rsidDel="00000000" w:rsidR="00000000" w:rsidRPr="00000000">
        <w:rPr>
          <w:color w:val="abb2bf"/>
          <w:rtl w:val="0"/>
        </w:rPr>
        <w:t xml:space="preserve"> Conversion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8oryfpsf52v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3: Validate &amp; Expand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Five Whys → BMC works: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third framework to make full "Business Model Innovation Journey"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second journey (then Market Entry)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to all 6 journeys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x3ncft83xtf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KEY DECISIONS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Start with Five Whys → BMC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(Replit's suggestion) ✅ </w:t>
      </w:r>
      <w:r w:rsidDel="00000000" w:rsidR="00000000" w:rsidRPr="00000000">
        <w:rPr>
          <w:b w:val="1"/>
          <w:rtl w:val="0"/>
        </w:rPr>
        <w:t xml:space="preserve">Code-based registry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(not database) for flexibility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Fix bug FIRST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before any journey work ✅ </w:t>
      </w:r>
      <w:r w:rsidDel="00000000" w:rsidR="00000000" w:rsidRPr="00000000">
        <w:rPr>
          <w:b w:val="1"/>
          <w:rtl w:val="0"/>
        </w:rPr>
        <w:t xml:space="preserve">Build incrementally</w:t>
      </w:r>
      <w:r w:rsidDel="00000000" w:rsidR="00000000" w:rsidRPr="00000000">
        <w:rPr>
          <w:rtl w:val="0"/>
        </w:rPr>
        <w:t xml:space="preserve"> - 2 frameworks, then 3, then full journeys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cq2y19c6xl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IMMEDIATE NEXT STEPS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4uc4ssykr1v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1: Fix InputPage Bug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43">
      <w:pPr>
        <w:rPr>
          <w:color w:val="abb2bf"/>
        </w:rPr>
      </w:pPr>
      <w:r w:rsidDel="00000000" w:rsidR="00000000" w:rsidRPr="00000000">
        <w:rPr>
          <w:i w:val="1"/>
          <w:color w:val="5c6370"/>
          <w:rtl w:val="0"/>
        </w:rPr>
        <w:t xml:space="preserve">// What changes: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abb2bf"/>
        </w:rPr>
      </w:pPr>
      <w:r w:rsidDel="00000000" w:rsidR="00000000" w:rsidRPr="00000000">
        <w:rPr>
          <w:i w:val="1"/>
          <w:color w:val="5c6370"/>
          <w:rtl w:val="0"/>
        </w:rPr>
        <w:t xml:space="preserve">// OLD: Five Whys uses localStorage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abb2bf"/>
        </w:rPr>
      </w:pPr>
      <w:r w:rsidDel="00000000" w:rsidR="00000000" w:rsidRPr="00000000">
        <w:rPr>
          <w:i w:val="1"/>
          <w:color w:val="5c6370"/>
          <w:rtl w:val="0"/>
        </w:rPr>
        <w:t xml:space="preserve">// NEW: Creates strategic_understanding, passes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abb2bf"/>
        </w:rPr>
      </w:pPr>
      <w:r w:rsidDel="00000000" w:rsidR="00000000" w:rsidRPr="00000000">
        <w:rPr>
          <w:i w:val="1"/>
          <w:color w:val="5c6370"/>
          <w:rtl w:val="0"/>
        </w:rPr>
        <w:t xml:space="preserve">// server/routes/strategic-consultant.routes.ts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router.</w:t>
      </w:r>
      <w:r w:rsidDel="00000000" w:rsidR="00000000" w:rsidRPr="00000000">
        <w:rPr>
          <w:color w:val="61afef"/>
          <w:rtl w:val="0"/>
        </w:rPr>
        <w:t xml:space="preserve">post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'/understanding'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c678dd"/>
          <w:rtl w:val="0"/>
        </w:rPr>
        <w:t xml:space="preserve">async</w:t>
      </w:r>
      <w:r w:rsidDel="00000000" w:rsidR="00000000" w:rsidRPr="00000000">
        <w:rPr>
          <w:color w:val="abb2bf"/>
          <w:rtl w:val="0"/>
        </w:rPr>
        <w:t xml:space="preserve"> (req, res) </w:t>
      </w:r>
      <w:r w:rsidDel="00000000" w:rsidR="00000000" w:rsidRPr="00000000">
        <w:rPr>
          <w:color w:val="61afef"/>
          <w:rtl w:val="0"/>
        </w:rPr>
        <w:t xml:space="preserve">=&gt;</w:t>
      </w:r>
      <w:r w:rsidDel="00000000" w:rsidR="00000000" w:rsidRPr="00000000">
        <w:rPr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04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</w:t>
      </w: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{ input }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req.body;</w:t>
      </w:r>
    </w:p>
    <w:p w:rsidR="00000000" w:rsidDel="00000000" w:rsidP="00000000" w:rsidRDefault="00000000" w:rsidRPr="00000000" w14:paraId="0000004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</w:t>
      </w: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understanding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await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createStrategicUnderstanding</w:t>
      </w:r>
      <w:r w:rsidDel="00000000" w:rsidR="00000000" w:rsidRPr="00000000">
        <w:rPr>
          <w:color w:val="abb2bf"/>
          <w:rtl w:val="0"/>
        </w:rPr>
        <w:t xml:space="preserve">(input);</w:t>
      </w:r>
    </w:p>
    <w:p w:rsidR="00000000" w:rsidDel="00000000" w:rsidP="00000000" w:rsidRDefault="00000000" w:rsidRPr="00000000" w14:paraId="0000004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res.</w:t>
      </w:r>
      <w:r w:rsidDel="00000000" w:rsidR="00000000" w:rsidRPr="00000000">
        <w:rPr>
          <w:color w:val="61afef"/>
          <w:rtl w:val="0"/>
        </w:rPr>
        <w:t xml:space="preserve">json</w:t>
      </w:r>
      <w:r w:rsidDel="00000000" w:rsidR="00000000" w:rsidRPr="00000000">
        <w:rPr>
          <w:color w:val="abb2bf"/>
          <w:rtl w:val="0"/>
        </w:rPr>
        <w:t xml:space="preserve">({ id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understanding.id });</w:t>
      </w:r>
    </w:p>
    <w:p w:rsidR="00000000" w:rsidDel="00000000" w:rsidP="00000000" w:rsidRDefault="00000000" w:rsidRPr="00000000" w14:paraId="0000004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});</w:t>
      </w:r>
    </w:p>
    <w:p w:rsidR="00000000" w:rsidDel="00000000" w:rsidP="00000000" w:rsidRDefault="00000000" w:rsidRPr="00000000" w14:paraId="0000004D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abb2bf"/>
        </w:rPr>
      </w:pPr>
      <w:r w:rsidDel="00000000" w:rsidR="00000000" w:rsidRPr="00000000">
        <w:rPr>
          <w:i w:val="1"/>
          <w:color w:val="5c6370"/>
          <w:rtl w:val="0"/>
        </w:rPr>
        <w:t xml:space="preserve">// client/InputPage.tsx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understanding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await</w:t>
      </w:r>
      <w:r w:rsidDel="00000000" w:rsidR="00000000" w:rsidRPr="00000000">
        <w:rPr>
          <w:color w:val="abb2bf"/>
          <w:rtl w:val="0"/>
        </w:rPr>
        <w:t xml:space="preserve"> api.</w:t>
      </w:r>
      <w:r w:rsidDel="00000000" w:rsidR="00000000" w:rsidRPr="00000000">
        <w:rPr>
          <w:color w:val="61afef"/>
          <w:rtl w:val="0"/>
        </w:rPr>
        <w:t xml:space="preserve">createUnderstanding</w:t>
      </w:r>
      <w:r w:rsidDel="00000000" w:rsidR="00000000" w:rsidRPr="00000000">
        <w:rPr>
          <w:color w:val="abb2bf"/>
          <w:rtl w:val="0"/>
        </w:rPr>
        <w:t xml:space="preserve">(input);</w:t>
      </w:r>
    </w:p>
    <w:p w:rsidR="00000000" w:rsidDel="00000000" w:rsidP="00000000" w:rsidRDefault="00000000" w:rsidRPr="00000000" w14:paraId="00000050">
      <w:pPr>
        <w:spacing w:after="120" w:before="120" w:line="360" w:lineRule="auto"/>
        <w:rPr>
          <w:i w:val="1"/>
          <w:color w:val="5c6370"/>
        </w:rPr>
      </w:pPr>
      <w:r w:rsidDel="00000000" w:rsidR="00000000" w:rsidRPr="00000000">
        <w:rPr>
          <w:color w:val="61afef"/>
          <w:rtl w:val="0"/>
        </w:rPr>
        <w:t xml:space="preserve">navigate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`/whys-tree/</w:t>
      </w:r>
      <w:r w:rsidDel="00000000" w:rsidR="00000000" w:rsidRPr="00000000">
        <w:rPr>
          <w:color w:val="abb2bf"/>
          <w:rtl w:val="0"/>
        </w:rPr>
        <w:t xml:space="preserve">${understanding.id}</w:t>
      </w:r>
      <w:r w:rsidDel="00000000" w:rsidR="00000000" w:rsidRPr="00000000">
        <w:rPr>
          <w:color w:val="98c379"/>
          <w:rtl w:val="0"/>
        </w:rPr>
        <w:t xml:space="preserve">`</w:t>
      </w:r>
      <w:r w:rsidDel="00000000" w:rsidR="00000000" w:rsidRPr="00000000">
        <w:rPr>
          <w:color w:val="abb2bf"/>
          <w:rtl w:val="0"/>
        </w:rPr>
        <w:t xml:space="preserve">); </w:t>
      </w:r>
      <w:r w:rsidDel="00000000" w:rsidR="00000000" w:rsidRPr="00000000">
        <w:rPr>
          <w:i w:val="1"/>
          <w:color w:val="5c6370"/>
          <w:rtl w:val="0"/>
        </w:rPr>
        <w:t xml:space="preserve">// Pass ID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tcdwe243kok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2: Update Five Whys to Use ID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53">
      <w:pPr>
        <w:rPr>
          <w:color w:val="abb2bf"/>
        </w:rPr>
      </w:pPr>
      <w:r w:rsidDel="00000000" w:rsidR="00000000" w:rsidRPr="00000000">
        <w:rPr>
          <w:i w:val="1"/>
          <w:color w:val="5c6370"/>
          <w:rtl w:val="0"/>
        </w:rPr>
        <w:t xml:space="preserve">// WhysTreePage.tsx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abb2bf"/>
        </w:rPr>
      </w:pPr>
      <w:r w:rsidDel="00000000" w:rsidR="00000000" w:rsidRPr="00000000">
        <w:rPr>
          <w:i w:val="1"/>
          <w:color w:val="5c6370"/>
          <w:rtl w:val="0"/>
        </w:rPr>
        <w:t xml:space="preserve">// OLD: Reads from localStorage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abb2bf"/>
        </w:rPr>
      </w:pPr>
      <w:r w:rsidDel="00000000" w:rsidR="00000000" w:rsidRPr="00000000">
        <w:rPr>
          <w:i w:val="1"/>
          <w:color w:val="5c6370"/>
          <w:rtl w:val="0"/>
        </w:rPr>
        <w:t xml:space="preserve">// NEW: Reads from strategic_understanding using ID from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{ id }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useParams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057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understanding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await</w:t>
      </w:r>
      <w:r w:rsidDel="00000000" w:rsidR="00000000" w:rsidRPr="00000000">
        <w:rPr>
          <w:color w:val="abb2bf"/>
          <w:rtl w:val="0"/>
        </w:rPr>
        <w:t xml:space="preserve"> api.</w:t>
      </w:r>
      <w:r w:rsidDel="00000000" w:rsidR="00000000" w:rsidRPr="00000000">
        <w:rPr>
          <w:color w:val="61afef"/>
          <w:rtl w:val="0"/>
        </w:rPr>
        <w:t xml:space="preserve">getUnderstanding</w:t>
      </w:r>
      <w:r w:rsidDel="00000000" w:rsidR="00000000" w:rsidRPr="00000000">
        <w:rPr>
          <w:color w:val="abb2bf"/>
          <w:rtl w:val="0"/>
        </w:rPr>
        <w:t xml:space="preserve">(id);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u59nxagvzki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3: Build Context Accumulator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5A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class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StrategicContextAccumulator</w:t>
      </w:r>
      <w:r w:rsidDel="00000000" w:rsidR="00000000" w:rsidRPr="00000000">
        <w:rPr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05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</w:t>
      </w:r>
      <w:r w:rsidDel="00000000" w:rsidR="00000000" w:rsidRPr="00000000">
        <w:rPr>
          <w:color w:val="c678dd"/>
          <w:rtl w:val="0"/>
        </w:rPr>
        <w:t xml:space="preserve">async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initialize</w:t>
      </w:r>
      <w:r w:rsidDel="00000000" w:rsidR="00000000" w:rsidRPr="00000000">
        <w:rPr>
          <w:color w:val="abb2bf"/>
          <w:rtl w:val="0"/>
        </w:rPr>
        <w:t xml:space="preserve">(understandingId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string</w:t>
      </w:r>
      <w:r w:rsidDel="00000000" w:rsidR="00000000" w:rsidRPr="00000000">
        <w:rPr>
          <w:color w:val="abb2bf"/>
          <w:rtl w:val="0"/>
        </w:rPr>
        <w:t xml:space="preserve">)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StrategicContext</w:t>
      </w:r>
    </w:p>
    <w:p w:rsidR="00000000" w:rsidDel="00000000" w:rsidP="00000000" w:rsidRDefault="00000000" w:rsidRPr="00000000" w14:paraId="0000005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</w:t>
      </w:r>
      <w:r w:rsidDel="00000000" w:rsidR="00000000" w:rsidRPr="00000000">
        <w:rPr>
          <w:color w:val="c678dd"/>
          <w:rtl w:val="0"/>
        </w:rPr>
        <w:t xml:space="preserve">async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addFrameworkResult</w:t>
      </w:r>
      <w:r w:rsidDel="00000000" w:rsidR="00000000" w:rsidRPr="00000000">
        <w:rPr>
          <w:color w:val="abb2bf"/>
          <w:rtl w:val="0"/>
        </w:rPr>
        <w:t xml:space="preserve">(framework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string</w:t>
      </w:r>
      <w:r w:rsidDel="00000000" w:rsidR="00000000" w:rsidRPr="00000000">
        <w:rPr>
          <w:color w:val="abb2bf"/>
          <w:rtl w:val="0"/>
        </w:rPr>
        <w:t xml:space="preserve">, result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any</w:t>
      </w:r>
      <w:r w:rsidDel="00000000" w:rsidR="00000000" w:rsidRPr="00000000">
        <w:rPr>
          <w:color w:val="abb2bf"/>
          <w:rtl w:val="0"/>
        </w:rPr>
        <w:t xml:space="preserve">)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</w:t>
      </w:r>
      <w:r w:rsidDel="00000000" w:rsidR="00000000" w:rsidRPr="00000000">
        <w:rPr>
          <w:color w:val="c678dd"/>
          <w:rtl w:val="0"/>
        </w:rPr>
        <w:t xml:space="preserve">async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getContext</w:t>
      </w:r>
      <w:r w:rsidDel="00000000" w:rsidR="00000000" w:rsidRPr="00000000">
        <w:rPr>
          <w:color w:val="abb2bf"/>
          <w:rtl w:val="0"/>
        </w:rPr>
        <w:t xml:space="preserve">()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StrategicContext</w:t>
      </w:r>
    </w:p>
    <w:p w:rsidR="00000000" w:rsidDel="00000000" w:rsidP="00000000" w:rsidRDefault="00000000" w:rsidRPr="00000000" w14:paraId="0000005E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eer5whbkb8r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Step 4: Build Five Whys → BMC Bridge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61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class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FiveWhysToBMCBridge</w:t>
      </w:r>
      <w:r w:rsidDel="00000000" w:rsidR="00000000" w:rsidRPr="00000000">
        <w:rPr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06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</w:t>
      </w:r>
      <w:r w:rsidDel="00000000" w:rsidR="00000000" w:rsidRPr="00000000">
        <w:rPr>
          <w:color w:val="61afef"/>
          <w:rtl w:val="0"/>
        </w:rPr>
        <w:t xml:space="preserve">transform</w:t>
      </w:r>
      <w:r w:rsidDel="00000000" w:rsidR="00000000" w:rsidRPr="00000000">
        <w:rPr>
          <w:color w:val="abb2bf"/>
          <w:rtl w:val="0"/>
        </w:rPr>
        <w:t xml:space="preserve">(fiveWhysResult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RootCauses)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BMCInput {</w:t>
      </w:r>
    </w:p>
    <w:p w:rsidR="00000000" w:rsidDel="00000000" w:rsidP="00000000" w:rsidRDefault="00000000" w:rsidRPr="00000000" w14:paraId="0000006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c678dd"/>
          <w:rtl w:val="0"/>
        </w:rPr>
        <w:t xml:space="preserve">return</w:t>
      </w:r>
      <w:r w:rsidDel="00000000" w:rsidR="00000000" w:rsidRPr="00000000">
        <w:rPr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06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designConstraints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this</w:t>
      </w:r>
      <w:r w:rsidDel="00000000" w:rsidR="00000000" w:rsidRPr="00000000">
        <w:rPr>
          <w:color w:val="abb2bf"/>
          <w:rtl w:val="0"/>
        </w:rPr>
        <w:t xml:space="preserve">.</w:t>
      </w:r>
      <w:r w:rsidDel="00000000" w:rsidR="00000000" w:rsidRPr="00000000">
        <w:rPr>
          <w:color w:val="61afef"/>
          <w:rtl w:val="0"/>
        </w:rPr>
        <w:t xml:space="preserve">extractConstraints</w:t>
      </w:r>
      <w:r w:rsidDel="00000000" w:rsidR="00000000" w:rsidRPr="00000000">
        <w:rPr>
          <w:color w:val="abb2bf"/>
          <w:rtl w:val="0"/>
        </w:rPr>
        <w:t xml:space="preserve">(rootCauses),</w:t>
      </w:r>
    </w:p>
    <w:p w:rsidR="00000000" w:rsidDel="00000000" w:rsidP="00000000" w:rsidRDefault="00000000" w:rsidRPr="00000000" w14:paraId="0000006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problemsToSolve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this</w:t>
      </w:r>
      <w:r w:rsidDel="00000000" w:rsidR="00000000" w:rsidRPr="00000000">
        <w:rPr>
          <w:color w:val="abb2bf"/>
          <w:rtl w:val="0"/>
        </w:rPr>
        <w:t xml:space="preserve">.</w:t>
      </w:r>
      <w:r w:rsidDel="00000000" w:rsidR="00000000" w:rsidRPr="00000000">
        <w:rPr>
          <w:color w:val="61afef"/>
          <w:rtl w:val="0"/>
        </w:rPr>
        <w:t xml:space="preserve">extractProblems</w:t>
      </w:r>
      <w:r w:rsidDel="00000000" w:rsidR="00000000" w:rsidRPr="00000000">
        <w:rPr>
          <w:color w:val="abb2bf"/>
          <w:rtl w:val="0"/>
        </w:rPr>
        <w:t xml:space="preserve">(rootCauses),</w:t>
      </w:r>
    </w:p>
    <w:p w:rsidR="00000000" w:rsidDel="00000000" w:rsidP="00000000" w:rsidRDefault="00000000" w:rsidRPr="00000000" w14:paraId="0000006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assumptionsToValidate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this</w:t>
      </w:r>
      <w:r w:rsidDel="00000000" w:rsidR="00000000" w:rsidRPr="00000000">
        <w:rPr>
          <w:color w:val="abb2bf"/>
          <w:rtl w:val="0"/>
        </w:rPr>
        <w:t xml:space="preserve">.</w:t>
      </w:r>
      <w:r w:rsidDel="00000000" w:rsidR="00000000" w:rsidRPr="00000000">
        <w:rPr>
          <w:color w:val="61afef"/>
          <w:rtl w:val="0"/>
        </w:rPr>
        <w:t xml:space="preserve">extractAssumptions</w:t>
      </w:r>
      <w:r w:rsidDel="00000000" w:rsidR="00000000" w:rsidRPr="00000000">
        <w:rPr>
          <w:color w:val="abb2bf"/>
          <w:rtl w:val="0"/>
        </w:rPr>
        <w:t xml:space="preserve">(rootCauses)</w:t>
      </w:r>
    </w:p>
    <w:p w:rsidR="00000000" w:rsidDel="00000000" w:rsidP="00000000" w:rsidRDefault="00000000" w:rsidRPr="00000000" w14:paraId="0000006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}</w:t>
      </w:r>
    </w:p>
    <w:p w:rsidR="00000000" w:rsidDel="00000000" w:rsidP="00000000" w:rsidRDefault="00000000" w:rsidRPr="00000000" w14:paraId="00000069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wf5jpbw60yn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Timeline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Day 1</w:t>
      </w:r>
      <w:r w:rsidDel="00000000" w:rsidR="00000000" w:rsidRPr="00000000">
        <w:rPr>
          <w:rtl w:val="0"/>
        </w:rPr>
        <w:t xml:space="preserve">: Fix InputPage bug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Day 2-3</w:t>
      </w:r>
      <w:r w:rsidDel="00000000" w:rsidR="00000000" w:rsidRPr="00000000">
        <w:rPr>
          <w:rtl w:val="0"/>
        </w:rPr>
        <w:t xml:space="preserve">: Build Context Accumulator &amp; Registry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Day 4-5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Implement Five Whys → BMC journey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2</w:t>
      </w:r>
      <w:r w:rsidDel="00000000" w:rsidR="00000000" w:rsidRPr="00000000">
        <w:rPr>
          <w:rtl w:val="0"/>
        </w:rPr>
        <w:t xml:space="preserve">: Add third framework, complete Business Model Innovation Journey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3-4</w:t>
      </w:r>
      <w:r w:rsidDel="00000000" w:rsidR="00000000" w:rsidRPr="00000000">
        <w:rPr>
          <w:rtl w:val="0"/>
        </w:rPr>
        <w:t xml:space="preserve">: Build remaining journeys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5</w:t>
      </w:r>
      <w:r w:rsidDel="00000000" w:rsidR="00000000" w:rsidRPr="00000000">
        <w:rPr>
          <w:rtl w:val="0"/>
        </w:rPr>
        <w:t xml:space="preserve">: Testing &amp; Beta prep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