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source validation is not working. I tested with the AI build vs buy scenario and the analysis still shows: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'With 95% of AI pilots failing and high competitive rivalry...'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What's missing: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❌ No strength indicators (🟢🟡🔴) next to claims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❌ No warning that this is an old/contested claim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❌ No counter-evidence presented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❌ No confidence score explanation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❌ Still presenting the claim as definitive fact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Debug required: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Is SourceValidator actually being called?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Add logging: 'Starting source validation...'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Check if validateClaims() is executing during research phase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Is it extracting claims correctly?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Log extracted claims: console.log('Claims to validate:', claims)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'95% AI pilots failing' should be identified as a quantitative claim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Is validation running in parallel?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Verify Promise.all([synthesis, validation]) is working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Check if validation completes before rendering analysis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Are results being displayed?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UI should show strength indicators next to major claims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Check if ValidationResult is being passed to the analysis component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Verify the strength badge (🟢🟡🔴) component exists and renders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What's the actual validation result for the MIT claim?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Manually run: validateClaim('95% of AI pilots failing')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Check: sourceCount, recencyMonths, counterEvidence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Should return: WEAK strength due to old data + counter-evidence exists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Expected behavior for this test: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analysis should show: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'Research shows mixed evidence on AI project success rates. 🔴 WEAK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Earlier studies (2021) claimed high failure rates [source]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Recent data (2024) shows improving success rates: 67% met goals [McKinsey], 53% successful [Gartner]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Assessment: Evidence is contested and rapidly evolving. Success depends on...'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Instead it's showing the 95% claim as definitive fact.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Most likely issue: The validation service was created but not integrated into the research flow. Check that MarketResearcher.synthesizeFindings() is actually calling SourceValidator before returning results.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