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**Excellent analysis by Replit. But I'd adjust the implementation approach:**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**Tell Replit:**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"Your analysis is correct, but the integration strategy needs adjustment. The validation MUST be always-on for core checks, not opt-in. Here's why: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**The Problem:** Users don't know when research is flawed. They trusted the MIT study because it looked authoritative. Making validation optional means most users will receive and act on bad recommendations.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**Revised Implementation:**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**Phase 1 MVP (Always-On, No User Action Required)**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Multi-source check: Flag any claim with &lt;2 independent sources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Recency check: Auto-apply domain rules (AI=6mo, market data=18mo)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Counter-evidence search: For each recommendation, one search for opposing view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**Optimize for speed:** Run these 3 checks in parallel during research synthesis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**Cost:** ~3-5 extra searches per analysis (acceptable overhead)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**Time:** Add 10-15 seconds to research phase (run in parallel with other searches)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**Caching:** Yes, absolutely cache by claim fingerprint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**Phase 2 (User-Triggered 'Deep Validation')**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Methodology assessment via Semantic Scholar API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Full rebuttal search ('[claim] criticism/debunked')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Citation graph analysis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User clicks 'Validate Research' button for deeper scrutiny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This is opt-in because it's expensive and slow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**Why Always-On for Phase 1:**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3 core checks catch 80% of bad research: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Single-source claims (like citing only MIT study)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Outdated data (2021 data for 2025 AI market)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Missing counterarguments (only showing 'AI fails' without 'AI succeeds' data)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These checks are fast enough (~15 seconds) and cheap enough (~5 searches) to run automatically.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**Cost Analysis:**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Current system: ~8 searches per analysis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Phase 1 MVP: ~12 searches per analysis (+50%)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Cost increase: ~$0.50 per analysis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But prevents: Recommending $5M-$25M strategies based on debunked data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ROI: Worth it.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**Speed Optimization:**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// Run validation checks in parallel with research synthesis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const [synthesis, validation] = await Promise.all([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this.synthesizeFindings(sources),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this.validateClaims(sources)  // Runs concurrently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Merge results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return this.mergeWithValidation(synthesis, validation);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**UI Indicators (Simple):**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Each claim shows strength indicator: 🟢🟡🔴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Hover/click shows: 'Based on 3 sources, published 2024, counter-evidence reviewed'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If 🔴, show warning: 'Single source, consider additional validation'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Optional: 'Deep Validate' button for Phase 2 scrutiny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**Simplified Confidence Formula (MVP):**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function calculateStrength(claim)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let score = 0;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if (sourceCount &gt;= 3) score += 40;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else if (sourceCount === 2) score += 20;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if (monthsSincePublished &lt; recencyThreshold) score += 30;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else if (monthsSincePublished &lt; recencyThreshold * 2) score += 15;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if (counterEvidenceFound &amp;&amp; contradicts) score -= 30;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return score &gt;= 50 ? '🟢 Strong' 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score &gt;= 25 ? '🟡 Moderate' 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'🔴 Weak';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**Implementation Order:**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1. Build SourceValidator service with 3 core checks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2. Integrate into research synthesis (parallel execution)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3. Add caching layer (Redis/in-memory)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4. Add UI indicators to analysis page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5. Test latency impact (&lt;20 seconds additional)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6. If acceptable, ship Phase 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7. Build Phase 2 as opt-in feature later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**Start with Phase 1 MVP, make it always-on, optimize for speed through parallelization and caching.**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alternative is continuing to produce recommendations based on debunked studies, which undermines the entire value proposition of the tool."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**Key point:** A strategic consultant tool that confidently presents bad information is worse than useless - it's actively harmful. The validation overhead is the cost of credibility.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