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0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Для выполнения лабораторной работы №9 я создал новую папку и перешел в нее. Затем я создал файл с именем lab9-1.asm.</w:t>
      </w:r>
    </w:p>
    <w:p>
      <w:pPr>
        <w:pStyle w:val="BodyText"/>
      </w:pPr>
      <w:r>
        <w:t xml:space="preserve">В качестве примера была рассмотрена программа, которая вычисляет арифметическое выражение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использованием подпрограммы calcul. Значение переменной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 а вычисление производится внутри подпрограммы.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99258" cy="648742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9258" cy="6487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Текст программы lab9-1.asm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151982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19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lab9-1.asm</w:t>
            </w:r>
          </w:p>
          <w:bookmarkEnd w:id="28"/>
        </w:tc>
      </w:tr>
    </w:tbl>
    <w:p>
      <w:pPr>
        <w:pStyle w:val="BodyText"/>
      </w:pPr>
      <w:r>
        <w:t xml:space="preserve">Далее я модифицировал программу, добавив подпрограмму subcalcul внутрь подпрограммы calcul. Это позволило вычислять составное выражение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 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Значение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014762" cy="764245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4762" cy="7642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Модифицированная программа lab9-1.asm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29131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91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модифицированной программы lab9-1.asm</w:t>
            </w:r>
          </w:p>
          <w:bookmarkEnd w:id="36"/>
        </w:tc>
      </w:tr>
    </w:tbl>
    <w:bookmarkEnd w:id="37"/>
    <w:bookmarkStart w:id="82" w:name="отладка-программы-с-помощью-gdb"/>
    <w:p>
      <w:pPr>
        <w:pStyle w:val="Heading2"/>
      </w:pPr>
      <w:r>
        <w:t xml:space="preserve">2.2 Отладка программы с помощью GDB</w:t>
      </w:r>
    </w:p>
    <w:p>
      <w:pPr>
        <w:pStyle w:val="FirstParagraph"/>
      </w:pPr>
      <w:r>
        <w:t xml:space="preserve">Я создал файл lab9-2.asm, в котором содержится программа из Листинга 9.2. Она отвечает за вывод сообщения</w:t>
      </w:r>
      <w:r>
        <w:t xml:space="preserve"> </w:t>
      </w:r>
      <w:r>
        <w:t xml:space="preserve">“Hello world!”</w:t>
      </w:r>
      <w:r>
        <w:t xml:space="preserve"> </w:t>
      </w:r>
      <w:r>
        <w:t xml:space="preserve">на экран.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042610" cy="538052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2610" cy="5380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Код программы lab9-2.asm</w:t>
            </w:r>
          </w:p>
          <w:bookmarkEnd w:id="41"/>
        </w:tc>
      </w:tr>
    </w:tbl>
    <w:p>
      <w:pPr>
        <w:pStyle w:val="BodyText"/>
      </w:pPr>
      <w:r>
        <w:t xml:space="preserve">После компиляции с ключом -g для добавления отладочной информации я загрузил исполняемый файл в GDB. Запустил программу с помощью команды run или r.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368682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86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lab9-2.asm в GDB</w:t>
            </w:r>
          </w:p>
          <w:bookmarkEnd w:id="45"/>
        </w:tc>
      </w:tr>
    </w:tbl>
    <w:p>
      <w:pPr>
        <w:pStyle w:val="BodyText"/>
      </w:pPr>
      <w:r>
        <w:t xml:space="preserve">Для анализа программы я установил точку остановки на метке _start и запустил выполнение. Затем изучил дизассемблированный код программы.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485822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58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Дизассемблированный код программы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537109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71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Дизассемблированный код в Intel-синтаксисе</w:t>
            </w:r>
          </w:p>
          <w:bookmarkEnd w:id="53"/>
        </w:tc>
      </w:tr>
    </w:tbl>
    <w:p>
      <w:pPr>
        <w:pStyle w:val="BodyText"/>
      </w:pPr>
      <w:r>
        <w:t xml:space="preserve">Для проверки точки останова я использовал команду info breakpoints (i b). Установил дополнительную точку останова по адресу инструкции mov ebx, 0x0.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422081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20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Настройка точки останова</w:t>
            </w:r>
          </w:p>
          <w:bookmarkEnd w:id="57"/>
        </w:tc>
      </w:tr>
    </w:tbl>
    <w:p>
      <w:pPr>
        <w:pStyle w:val="BodyText"/>
      </w:pPr>
      <w:r>
        <w:t xml:space="preserve">С помощью команды stepi (si) выполнил пошаговую отладку, отслеживая изменения регистров.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334000" cy="421717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1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Отслеживание изменений регистров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418770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87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Детальный анализ регистров</w:t>
            </w:r>
          </w:p>
          <w:bookmarkEnd w:id="65"/>
        </w:tc>
      </w:tr>
    </w:tbl>
    <w:p>
      <w:pPr>
        <w:pStyle w:val="BodyText"/>
      </w:pPr>
      <w:r>
        <w:t xml:space="preserve">Я также просмотрел значение переменной msg1 по имени и изменил первый символ переменной с помощью команды set.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5334000" cy="420059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00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Изменение значения переменной msg1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421501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15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Просмотр регистра после изменений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5334000" cy="422299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22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Изменение значения регистра</w:t>
            </w:r>
          </w:p>
          <w:bookmarkEnd w:id="77"/>
        </w:tc>
      </w:tr>
    </w:tbl>
    <w:p>
      <w:pPr>
        <w:pStyle w:val="BodyText"/>
      </w:pPr>
      <w:r>
        <w:t xml:space="preserve">Для проверки программы с аргументами я скопировал файл lab8-2.asm из лабораторной работы №8, создал исполняемый файл и загрузил его в GDB с помощью ключа –args. Затем исследовал стек, где хранились адреса аргументов.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5334000" cy="463215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2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Анализ стека программы</w:t>
            </w:r>
          </w:p>
          <w:bookmarkEnd w:id="81"/>
        </w:tc>
      </w:tr>
    </w:tbl>
    <w:bookmarkEnd w:id="82"/>
    <w:bookmarkStart w:id="107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модифицировал программу из лабораторной работы №8, добавив вычисление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 виде подпрограммы.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4774130" cy="765208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130" cy="7652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Код программы lab9-prog.asm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5334000" cy="170687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06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lab9-prog.asm</w:t>
            </w:r>
          </w:p>
          <w:bookmarkEnd w:id="90"/>
        </w:tc>
      </w:tr>
    </w:tbl>
    <w:p>
      <w:pPr>
        <w:pStyle w:val="BodyText"/>
      </w:pPr>
      <w:r>
        <w:t xml:space="preserve">При запуске программы я обнаружил ошибку: результат вычислений был неверным. Анализ с помощью GDB показал, что аргументы инструкции add перепутаны, а по окончании программы значение регистра ebx вместо eax отправляется в edi. (рис.</w:t>
      </w:r>
      <w:r>
        <w:t xml:space="preserve"> </w:t>
      </w:r>
      <w:hyperlink w:anchor="fig-018">
        <w:r>
          <w:rPr>
            <w:rStyle w:val="Hyperlink"/>
          </w:rPr>
          <w:t xml:space="preserve">18</w:t>
        </w:r>
      </w:hyperlink>
      <w:r>
        <w:t xml:space="preserve">) (рис.</w:t>
      </w:r>
      <w:r>
        <w:t xml:space="preserve"> </w:t>
      </w:r>
      <w:hyperlink w:anchor="fig-019">
        <w:r>
          <w:rPr>
            <w:rStyle w:val="Hyperlink"/>
          </w:rPr>
          <w:t xml:space="preserve">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4677877" cy="463937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7877" cy="4639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Код с ошибкой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5334000" cy="423582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35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Процесс отладки программы</w:t>
            </w:r>
          </w:p>
          <w:bookmarkEnd w:id="98"/>
        </w:tc>
      </w:tr>
    </w:tbl>
    <w:p>
      <w:pPr>
        <w:pStyle w:val="BodyText"/>
      </w:pPr>
      <w:r>
        <w:t xml:space="preserve">После исправления ошибок я проверил работу программы. (рис.</w:t>
      </w:r>
      <w:r>
        <w:t xml:space="preserve"> </w:t>
      </w:r>
      <w:hyperlink w:anchor="fig-020">
        <w:r>
          <w:rPr>
            <w:rStyle w:val="Hyperlink"/>
          </w:rPr>
          <w:t xml:space="preserve">20</w:t>
        </w:r>
      </w:hyperlink>
      <w:r>
        <w:t xml:space="preserve">) (рис.</w:t>
      </w:r>
      <w:r>
        <w:t xml:space="preserve"> </w:t>
      </w:r>
      <w:hyperlink w:anchor="fig-021">
        <w:r>
          <w:rPr>
            <w:rStyle w:val="Hyperlink"/>
          </w:rPr>
          <w:t xml:space="preserve">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5014762" cy="45720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4762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Исправленный код программы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5334000" cy="421013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10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Проверка исправленного кода</w:t>
            </w:r>
          </w:p>
          <w:bookmarkEnd w:id="106"/>
        </w:tc>
      </w:tr>
    </w:tbl>
    <w:bookmarkEnd w:id="107"/>
    <w:bookmarkEnd w:id="108"/>
    <w:bookmarkStart w:id="10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освоил работу с подпрограммами и отладчиком GDB, научился находить и исправлять ошибки в коде с помощью анализа стеков, регистров и дизассемблированного кода.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Хаммудех Салех</dc:creator>
  <dc:language>ru-RU</dc:language>
  <cp:keywords/>
  <dcterms:created xsi:type="dcterms:W3CDTF">2025-12-05T12:39:47Z</dcterms:created>
  <dcterms:modified xsi:type="dcterms:W3CDTF">2025-12-05T12:39:47Z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