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BDE4" w14:textId="13324BC6" w:rsidR="00A76D66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b/>
          <w:bCs/>
          <w:color w:val="608B4E"/>
          <w:sz w:val="18"/>
          <w:szCs w:val="18"/>
          <w:lang w:eastAsia="en-GB"/>
        </w:rPr>
        <w:t xml:space="preserve">SQL </w:t>
      </w:r>
      <w:r w:rsidR="008A251F">
        <w:rPr>
          <w:rFonts w:ascii="Consolas" w:eastAsia="Times New Roman" w:hAnsi="Consolas" w:cs="Times New Roman"/>
          <w:b/>
          <w:bCs/>
          <w:color w:val="608B4E"/>
          <w:sz w:val="18"/>
          <w:szCs w:val="18"/>
          <w:lang w:eastAsia="en-GB"/>
        </w:rPr>
        <w:t xml:space="preserve">Project </w:t>
      </w:r>
      <w:r>
        <w:rPr>
          <w:rFonts w:ascii="Consolas" w:eastAsia="Times New Roman" w:hAnsi="Consolas" w:cs="Times New Roman"/>
          <w:b/>
          <w:bCs/>
          <w:color w:val="608B4E"/>
          <w:sz w:val="18"/>
          <w:szCs w:val="18"/>
          <w:lang w:eastAsia="en-GB"/>
        </w:rPr>
        <w:t>BY Saleh Sandhu</w:t>
      </w:r>
    </w:p>
    <w:p w14:paraId="30E95D6B" w14:textId="03B196E2" w:rsidR="00A76D66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4EF61ABE" w14:textId="526CBF2B" w:rsidR="00A76D66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30EEADC9" w14:textId="77777777" w:rsidR="00A76D66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7B08E6E5" w14:textId="77777777" w:rsidR="00A76D66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--1.1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Write a query that lists all Customers in either Paris or London. Include Customer ID, Company Name and all address fields.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EE5DDEB" w14:textId="2EA7EBAC" w:rsidR="00A01ADF" w:rsidRPr="00A01ADF" w:rsidRDefault="001E4763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</w:p>
    <w:p w14:paraId="437F4B60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c.Address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c.City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--Selecting columns</w:t>
      </w:r>
    </w:p>
    <w:p w14:paraId="057B74E6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Customers c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 customer</w:t>
      </w:r>
    </w:p>
    <w:p w14:paraId="7BA02681" w14:textId="1733A033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c.City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'London'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'Paris'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--Choosing specific cities</w:t>
      </w:r>
    </w:p>
    <w:p w14:paraId="32957562" w14:textId="2AC4F490" w:rsidR="008A251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60E7087C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9F21BDF" w14:textId="6106E538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--1.2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List all products stored in bottles.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09474E0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68242156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--Selecting all products</w:t>
      </w:r>
    </w:p>
    <w:p w14:paraId="4D1FCC97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 products</w:t>
      </w:r>
    </w:p>
    <w:p w14:paraId="57F8895B" w14:textId="0B91B81C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CHARINDEX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'bottles'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--Where there is a bottle string </w:t>
      </w:r>
    </w:p>
    <w:p w14:paraId="7050C117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74BA535A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2B1CA818" w14:textId="33A948F4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--1.3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Repeat question </w:t>
      </w:r>
      <w:proofErr w:type="gramStart"/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above, but</w:t>
      </w:r>
      <w:proofErr w:type="gramEnd"/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 add in the Supplier Name and Country.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0607EA1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05697910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p.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s.Country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 Selecting values</w:t>
      </w:r>
    </w:p>
    <w:p w14:paraId="3A561435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Suppliers s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various tables</w:t>
      </w:r>
    </w:p>
    <w:p w14:paraId="13521457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p.SupplierID</w:t>
      </w:r>
      <w:proofErr w:type="spellEnd"/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--Connecting foreign keys</w:t>
      </w:r>
    </w:p>
    <w:p w14:paraId="4EE31456" w14:textId="3C1D8F78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CHARINDEX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'bottles'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--Where </w:t>
      </w:r>
      <w:r w:rsidR="008D375F"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there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 is a bottle string</w:t>
      </w:r>
    </w:p>
    <w:p w14:paraId="78901310" w14:textId="1A3D6487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0463C9A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A383543" w14:textId="2325B719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--1.4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Write an SQL Statement that shows how many products there are in each category. Include Category Name in result set and list the highest number first.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8EDF3D9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69602D45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c.CategoryName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COUNT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 values</w:t>
      </w:r>
    </w:p>
    <w:p w14:paraId="29B5996B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Categories c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tables</w:t>
      </w:r>
    </w:p>
    <w:p w14:paraId="36CB602F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c.CategoryID</w:t>
      </w:r>
      <w:proofErr w:type="spellEnd"/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--Connecting foreign key</w:t>
      </w:r>
    </w:p>
    <w:p w14:paraId="3335BB66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c.CategoryName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c.CategoryID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--Grouping values</w:t>
      </w:r>
    </w:p>
    <w:p w14:paraId="2F63071B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--Ordering</w:t>
      </w:r>
    </w:p>
    <w:p w14:paraId="0514627D" w14:textId="618FA434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E9B4AF0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7A131A6A" w14:textId="10FBAD49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--1.5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List all UK employees using concatenation to join their title of courtesy, first name and last name together. Also include their city of residence.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233779A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9E95FE0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e.TitleOfCourtesy,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e.FirstName,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e.LastName)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"Name"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e.City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--Selecting values</w:t>
      </w:r>
    </w:p>
    <w:p w14:paraId="190FE886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e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</w:t>
      </w:r>
    </w:p>
    <w:p w14:paraId="12580F7C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e.Country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'UK'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--Where they are from UK</w:t>
      </w:r>
    </w:p>
    <w:p w14:paraId="5756C15E" w14:textId="0696B02F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DF1AA21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78C55FB" w14:textId="2470FF70" w:rsidR="00A76D66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--1.6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List Sales Totals for all Sales Regions (via the Territories table using 4 joins) with a Sales Total greater than 1,000,000. Use rounding or FORMAT to present the numbers. 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E044468" w14:textId="77777777" w:rsidR="00A76D66" w:rsidRPr="00A76D66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11CDFA8F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r.RegionDescription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(od.Quantity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od.UnitPrice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od.Discount),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 Sales"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--Selecting variable</w:t>
      </w:r>
    </w:p>
    <w:p w14:paraId="26120509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proofErr w:type="gramStart"/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[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Order Details] od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</w:t>
      </w:r>
    </w:p>
    <w:p w14:paraId="1C57EFE1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various tables</w:t>
      </w:r>
    </w:p>
    <w:p w14:paraId="749A5AC2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EmployeeTerritories et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et.EmployeeID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o.EmployeeID</w:t>
      </w:r>
    </w:p>
    <w:p w14:paraId="6098C461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Territories t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t.TerritoryID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et.TerritoryID</w:t>
      </w:r>
      <w:proofErr w:type="spellEnd"/>
    </w:p>
    <w:p w14:paraId="5FB29979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Region r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t.RegionID</w:t>
      </w:r>
      <w:proofErr w:type="spellEnd"/>
    </w:p>
    <w:p w14:paraId="61B6A7CC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lastRenderedPageBreak/>
        <w:t>GROUP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r.RegionDescription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--Group the data</w:t>
      </w:r>
    </w:p>
    <w:p w14:paraId="37502C14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(od.Quantity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od.UnitPrice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od.Discount),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1000000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--Having clause used because where cannot be used with aggregate functions</w:t>
      </w:r>
    </w:p>
    <w:p w14:paraId="19B7D57B" w14:textId="1B189087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186D4B09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3C859DD6" w14:textId="0F11927D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--1.7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Count how many Orders have a Freight amount greater than 100.00 and either USA or UK as Ship Country.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2D8A6C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6D04DF86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COUNT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"Orders"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--counting number of variables</w:t>
      </w:r>
    </w:p>
    <w:p w14:paraId="6F000E24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 </w:t>
      </w:r>
    </w:p>
    <w:p w14:paraId="702B5BA8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o.Freight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o.ShipCountry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'UK'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'USA'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--adding conditions</w:t>
      </w:r>
    </w:p>
    <w:p w14:paraId="4A68417A" w14:textId="33E45064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8ECE80A" w14:textId="77777777" w:rsidR="008A251F" w:rsidRPr="00A01AD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1CA4D27E" w14:textId="4F93A5D1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--1.8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an SQL Statement to identify the Order Number of the Order with the highest amount(value) of discount applied to that </w:t>
      </w:r>
      <w:proofErr w:type="spellStart"/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order.MAX</w:t>
      </w:r>
      <w:proofErr w:type="spellEnd"/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B4134CE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7A2BF832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TOP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od.UnitPrice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od.Discount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"Value"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--Selecting top variables</w:t>
      </w:r>
    </w:p>
    <w:p w14:paraId="03DDA0DC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order details table</w:t>
      </w:r>
    </w:p>
    <w:p w14:paraId="6870D3CA" w14:textId="08D1E1B9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"Value"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--Order by descending </w:t>
      </w:r>
    </w:p>
    <w:p w14:paraId="65365421" w14:textId="138EAE10" w:rsidR="00E6244B" w:rsidRDefault="00E6244B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63B85AE6" w14:textId="77777777" w:rsidR="008A251F" w:rsidRDefault="008A25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56069774" w14:textId="2920CB98" w:rsidR="00E6244B" w:rsidRDefault="008A251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--2.1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Spartans Table – include details about all the Spartans on this course. Separate Title, First Name and Last Name into separate columns, and include University attended, course 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taken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and mark achieved. Add any other columns you feel would be appropriate.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2F57AA" w14:textId="77777777" w:rsidR="004354EC" w:rsidRDefault="004354EC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332133D0" w14:textId="623946A2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CREATE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DATABASE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saleh_db</w:t>
      </w:r>
      <w:proofErr w:type="spellEnd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</w:t>
      </w:r>
      <w:r w:rsidR="00E6244B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Creating</w:t>
      </w:r>
      <w:r w:rsidRPr="008D375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 database</w:t>
      </w:r>
    </w:p>
    <w:p w14:paraId="1BCD8CEE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37A43C2F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USE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saleh_db</w:t>
      </w:r>
      <w:proofErr w:type="spellEnd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--Using database</w:t>
      </w:r>
    </w:p>
    <w:p w14:paraId="401610AE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CREATE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TABLE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spartans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E6244B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--Creating table</w:t>
      </w:r>
    </w:p>
    <w:p w14:paraId="298AB556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495B5AB7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spartan_ID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PRIMARY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KEY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IDENTITY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</w:p>
    <w:p w14:paraId="50B3FA58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title </w:t>
      </w:r>
      <w:proofErr w:type="gramStart"/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E6244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 </w:t>
      </w:r>
      <w:r w:rsidRPr="00E6244B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--Adding in rows</w:t>
      </w:r>
    </w:p>
    <w:p w14:paraId="2397CFF9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first_name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E6244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12123A4F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last_name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E6244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0539AAD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university_attended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E6244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0261BE9C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course_taken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E6244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7ADA1F64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mark_achieved</w:t>
      </w:r>
      <w:proofErr w:type="spellEnd"/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E6244B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E6244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1CF32C6E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37FC2E23" w14:textId="255B9AB0" w:rsid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E6244B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</w:p>
    <w:p w14:paraId="464A25A2" w14:textId="77777777" w:rsidR="00E6244B" w:rsidRPr="00E6244B" w:rsidRDefault="00E6244B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68FF4DE1" w14:textId="23F5E221" w:rsidR="00E6244B" w:rsidRDefault="00E6244B" w:rsidP="00E6244B">
      <w:pPr>
        <w:shd w:val="clear" w:color="auto" w:fill="212121"/>
        <w:spacing w:after="0" w:line="240" w:lineRule="atLeast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E6244B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-- 2.2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Write SQL statements to add the details of the Spartans in your course to the table you have created.</w:t>
      </w:r>
    </w:p>
    <w:p w14:paraId="2AF0DD36" w14:textId="77777777" w:rsidR="00A76D66" w:rsidRPr="00E6244B" w:rsidRDefault="00A76D66" w:rsidP="00E6244B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1BC0AA2" w14:textId="566B32E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65F0B26E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INSERT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INTO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spartans</w:t>
      </w:r>
      <w:proofErr w:type="spellEnd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VALUES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--inserting values to table</w:t>
      </w:r>
    </w:p>
    <w:p w14:paraId="5DFA0E09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5CF95492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'Reece'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'Louch'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Warwick'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'Computer Science'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'2:2'</w:t>
      </w:r>
    </w:p>
    <w:p w14:paraId="642E550E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081E921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72D9782B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'Saleh'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'Sandhu'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Westminster'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'Computer Science'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'2:1'</w:t>
      </w:r>
    </w:p>
    <w:p w14:paraId="1BE3FA04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13FB309D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2684C39D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'Svilen'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'Petrov'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'London Metropolitan University'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'BSc Computing'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</w:p>
    <w:p w14:paraId="4E5129F0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1AC2B61B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3AD0DC16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'Toyin'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'Ajani'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Bath'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'Chemical Engineering'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</w:p>
    <w:p w14:paraId="79980D42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lastRenderedPageBreak/>
        <w:t>),</w:t>
      </w:r>
    </w:p>
    <w:p w14:paraId="594191F0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438892DB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'Ben'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'Swift'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'Nottingham Trent University'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'Computer Science'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'2:1'</w:t>
      </w:r>
    </w:p>
    <w:p w14:paraId="6976C043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0BBAA8FA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12F1421C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'Abdullah'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'Muhammad'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Southampton'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'Physics'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</w:p>
    <w:p w14:paraId="4C81E3FE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2E146D7A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60B8B1DE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'Chris'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'Cunningham'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'Loughborough'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'Computer Science'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'2:1'</w:t>
      </w:r>
    </w:p>
    <w:p w14:paraId="288C759B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2F887AA0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21D51243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'Dami'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'Oshidele'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'Electronic Engineering with Management BEng'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'Kings College London'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'2:1'</w:t>
      </w:r>
    </w:p>
    <w:p w14:paraId="062A486B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1F28ED91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002E8C1A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'Ms'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'Janja'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'Kovacevic'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Massachusetts Amherst'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'Computer Sience and Computational Mathematics'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'3.9'</w:t>
      </w:r>
    </w:p>
    <w:p w14:paraId="14C16C4F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5B64C247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437E131D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'Shahid'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'Enayat'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'Brunel University'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'Electronic and Electrical Engineering'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'2:2'</w:t>
      </w:r>
    </w:p>
    <w:p w14:paraId="56B00C1C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3ACD8070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78C52299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'Emmanuel'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'Buraimo'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'Kings College London'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'Computer Science Bsc'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8D375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'2:1'</w:t>
      </w:r>
    </w:p>
    <w:p w14:paraId="3DCD4696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0719BDD7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01949050" w14:textId="28F9BA6B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spartans</w:t>
      </w:r>
      <w:proofErr w:type="spellEnd"/>
      <w:r w:rsidRPr="008D375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D375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--viewing tabl</w:t>
      </w:r>
      <w:r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e</w:t>
      </w:r>
    </w:p>
    <w:p w14:paraId="3B71112C" w14:textId="77777777" w:rsidR="008D375F" w:rsidRPr="008D375F" w:rsidRDefault="008D375F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5CB92B8" w14:textId="77777777" w:rsidR="008D375F" w:rsidRPr="00A01ADF" w:rsidRDefault="008D375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1A76E1B7" w14:textId="02538F00" w:rsidR="00A01ADF" w:rsidRDefault="00A01ADF" w:rsidP="00A01ADF">
      <w:pPr>
        <w:shd w:val="clear" w:color="auto" w:fill="212121"/>
        <w:spacing w:after="0" w:line="240" w:lineRule="atLeast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--3.1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List all Employees from the Employees table and who they report to. No Excel required</w:t>
      </w:r>
    </w:p>
    <w:p w14:paraId="5AA19338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DBDFB4D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e.FirstName,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e.LastName)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"Employee Name"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(em.FirstName,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em.LastName)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"Reporting to"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--Seleting variables</w:t>
      </w:r>
    </w:p>
    <w:p w14:paraId="5C5EA04C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e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 employee</w:t>
      </w:r>
    </w:p>
    <w:p w14:paraId="35386FF5" w14:textId="3542FF9B" w:rsidR="00A01ADF" w:rsidRDefault="00C4631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</w:t>
      </w:r>
      <w:r w:rsidR="00A01ADF"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 JOIN</w:t>
      </w:r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</w:t>
      </w:r>
      <w:proofErr w:type="spellStart"/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em</w:t>
      </w:r>
      <w:proofErr w:type="spellEnd"/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="00A01ADF"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e.ReportsTo</w:t>
      </w:r>
      <w:proofErr w:type="spellEnd"/>
      <w:r w:rsidR="00A01ADF"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em.EmployeeID</w:t>
      </w:r>
      <w:proofErr w:type="spellEnd"/>
      <w:proofErr w:type="gramEnd"/>
      <w:r w:rsidR="00A01ADF"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="00A01ADF"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--Connecting </w:t>
      </w:r>
      <w:r w:rsidR="008D375F"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foreign</w:t>
      </w:r>
      <w:r w:rsidR="00A01ADF"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 keys</w:t>
      </w:r>
    </w:p>
    <w:p w14:paraId="6654B7E5" w14:textId="77777777" w:rsidR="004354EC" w:rsidRPr="00A01ADF" w:rsidRDefault="004354EC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12BD681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19D0FE2A" w14:textId="1ACCE734" w:rsidR="00A01ADF" w:rsidRDefault="00A01ADF" w:rsidP="00A01ADF">
      <w:pPr>
        <w:shd w:val="clear" w:color="auto" w:fill="212121"/>
        <w:spacing w:after="0" w:line="240" w:lineRule="atLeast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--3.2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List all Suppliers with total sales over $10,000 in the Order Details table. Include the Company Name from the Suppliers Table and present as a bar chart as below: (5 Marks)</w:t>
      </w:r>
      <w:r w:rsidR="00A76D6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1CE6E03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01B348EF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(od.Quantity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od.UnitPrice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--selecting variables</w:t>
      </w:r>
    </w:p>
    <w:p w14:paraId="5601AABA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</w:t>
      </w:r>
    </w:p>
    <w:p w14:paraId="18FF7A5E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od.ProductID</w:t>
      </w:r>
      <w:proofErr w:type="spellEnd"/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--connecting foreign keys</w:t>
      </w:r>
    </w:p>
    <w:p w14:paraId="1C0615A2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Suppliers s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p.SupplierID</w:t>
      </w:r>
      <w:proofErr w:type="spellEnd"/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</w:t>
      </w:r>
    </w:p>
    <w:p w14:paraId="3078A525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--grouping value</w:t>
      </w:r>
    </w:p>
    <w:p w14:paraId="1F644640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</w:t>
      </w:r>
      <w:proofErr w:type="spell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.Discount)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--having use because where cannot be used with aggregate</w:t>
      </w:r>
    </w:p>
    <w:p w14:paraId="64E7B580" w14:textId="5515C057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--order by descending</w:t>
      </w:r>
    </w:p>
    <w:p w14:paraId="3E80A9F7" w14:textId="690532D5" w:rsidR="008D375F" w:rsidRDefault="008D375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</w:pPr>
    </w:p>
    <w:p w14:paraId="077C07E0" w14:textId="292799F9" w:rsidR="008D375F" w:rsidRPr="00A01ADF" w:rsidRDefault="008D375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>
        <w:rPr>
          <w:noProof/>
        </w:rPr>
        <w:lastRenderedPageBreak/>
        <w:drawing>
          <wp:inline distT="0" distB="0" distL="0" distR="0" wp14:anchorId="6F4AB926" wp14:editId="20ADE2E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06F839-1C2A-4ADC-AA93-D5FCA05CCE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2AEECE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12181F9E" w14:textId="1DA619C4" w:rsidR="00A01ADF" w:rsidRDefault="00A01ADF" w:rsidP="00A01ADF">
      <w:pPr>
        <w:shd w:val="clear" w:color="auto" w:fill="212121"/>
        <w:spacing w:after="0" w:line="240" w:lineRule="atLeast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--3.3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List the Top 10 Customers YTD for the latest year in the Orders file. Based on total value of orders shipped. No Excel required.</w:t>
      </w:r>
    </w:p>
    <w:p w14:paraId="0837279C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4281AE84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TOP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(od.UnitPrice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"Value"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--selecing top 10 values</w:t>
      </w:r>
    </w:p>
    <w:p w14:paraId="0410C7B0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</w:t>
      </w:r>
    </w:p>
    <w:p w14:paraId="12C9543A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Customers c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o.CustomerID</w:t>
      </w:r>
      <w:proofErr w:type="spellEnd"/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--connecting foreign key</w:t>
      </w:r>
    </w:p>
    <w:p w14:paraId="50B0EBC4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--grouping values</w:t>
      </w:r>
    </w:p>
    <w:p w14:paraId="2E51AEF9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A01AD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MAX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o.ShippedDate</w:t>
      </w:r>
      <w:proofErr w:type="spellEnd"/>
      <w:proofErr w:type="gramEnd"/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)) </w:t>
      </w:r>
      <w:r w:rsidRPr="00A01AD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'1998'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--having function used because where cannot be used with aggregate keywords</w:t>
      </w:r>
    </w:p>
    <w:p w14:paraId="0EB24819" w14:textId="77777777" w:rsidR="00A01ADF" w:rsidRP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"Value"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  <w:r w:rsidRPr="00A01AD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--order by descending</w:t>
      </w:r>
    </w:p>
    <w:p w14:paraId="68849F0D" w14:textId="5B1FBD2F" w:rsidR="00A01ADF" w:rsidRDefault="00A01ADF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6BA98A9D" w14:textId="77777777" w:rsidR="004354EC" w:rsidRPr="00A01ADF" w:rsidRDefault="004354EC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bookmarkStart w:id="0" w:name="_GoBack"/>
      <w:bookmarkEnd w:id="0"/>
    </w:p>
    <w:p w14:paraId="42D6A9DD" w14:textId="0EFBE6E7" w:rsidR="00A01ADF" w:rsidRDefault="00A01ADF" w:rsidP="00A01ADF">
      <w:pPr>
        <w:shd w:val="clear" w:color="auto" w:fill="212121"/>
        <w:spacing w:after="0" w:line="240" w:lineRule="atLeast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A01ADF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--3.4</w:t>
      </w:r>
      <w:r w:rsidR="00A76D66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 xml:space="preserve"> </w:t>
      </w:r>
      <w:r w:rsidR="00A76D66">
        <w:rPr>
          <w:rStyle w:val="normaltextrun"/>
          <w:rFonts w:ascii="Calibri" w:hAnsi="Calibri" w:cs="Calibri"/>
          <w:color w:val="000000"/>
          <w:shd w:val="clear" w:color="auto" w:fill="FFFFFF"/>
        </w:rPr>
        <w:t>Plot the Average Ship Time by month for all data in the Orders Table using a line chart as below</w:t>
      </w:r>
    </w:p>
    <w:p w14:paraId="70D5E815" w14:textId="77777777" w:rsidR="00A76D66" w:rsidRPr="00A01ADF" w:rsidRDefault="00A76D66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2DC8661D" w14:textId="77777777" w:rsidR="00092EA2" w:rsidRPr="00092EA2" w:rsidRDefault="00092EA2" w:rsidP="00092EA2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Start"/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gramEnd"/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092EA2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MONTH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(o.OrderDate) </w:t>
      </w: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092EA2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AVG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092EA2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DATEDIFF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(d, o.OrderDate, o.ShippedDate)) </w:t>
      </w: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"Days to Ship"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--electing varaibles</w:t>
      </w:r>
    </w:p>
    <w:p w14:paraId="7C02203A" w14:textId="77777777" w:rsidR="00092EA2" w:rsidRPr="00092EA2" w:rsidRDefault="00092EA2" w:rsidP="00092EA2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 </w:t>
      </w:r>
      <w:r w:rsidRPr="00092EA2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--from table</w:t>
      </w:r>
    </w:p>
    <w:p w14:paraId="789B4C06" w14:textId="77777777" w:rsidR="00092EA2" w:rsidRPr="00092EA2" w:rsidRDefault="00092EA2" w:rsidP="00092EA2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MONTH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proofErr w:type="gramEnd"/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 </w:t>
      </w:r>
      <w:r w:rsidRPr="00092EA2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092EA2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--grouping values</w:t>
      </w:r>
    </w:p>
    <w:p w14:paraId="78C0853A" w14:textId="77777777" w:rsidR="00092EA2" w:rsidRPr="00092EA2" w:rsidRDefault="00092EA2" w:rsidP="00092EA2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ASC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092EA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ASC</w:t>
      </w:r>
      <w:r w:rsidRPr="00092EA2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092EA2">
        <w:rPr>
          <w:rFonts w:ascii="Consolas" w:eastAsia="Times New Roman" w:hAnsi="Consolas" w:cs="Times New Roman"/>
          <w:color w:val="608B4E"/>
          <w:sz w:val="18"/>
          <w:szCs w:val="18"/>
          <w:lang w:eastAsia="en-GB"/>
        </w:rPr>
        <w:t>--order by descending</w:t>
      </w:r>
    </w:p>
    <w:p w14:paraId="67FE5616" w14:textId="5B26C537" w:rsidR="00C83A7E" w:rsidRPr="008D375F" w:rsidRDefault="00C83A7E" w:rsidP="008D375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38B623AE" w14:textId="5C5502A9" w:rsidR="00A01ADF" w:rsidRPr="00A01ADF" w:rsidRDefault="00092EA2" w:rsidP="00A01AD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53FBEA" wp14:editId="42B26524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7181850" cy="38100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24FC15-EB26-4CE6-82C0-F65DDE914F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1ADF" w:rsidRPr="00A0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68"/>
    <w:rsid w:val="00092EA2"/>
    <w:rsid w:val="001E4763"/>
    <w:rsid w:val="004354EC"/>
    <w:rsid w:val="0065078D"/>
    <w:rsid w:val="006F5C68"/>
    <w:rsid w:val="008A251F"/>
    <w:rsid w:val="008D32AF"/>
    <w:rsid w:val="008D375F"/>
    <w:rsid w:val="00A01ADF"/>
    <w:rsid w:val="00A76D66"/>
    <w:rsid w:val="00C4631F"/>
    <w:rsid w:val="00C83A7E"/>
    <w:rsid w:val="00E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0E9B"/>
  <w15:chartTrackingRefBased/>
  <w15:docId w15:val="{A3814D37-D9F1-4F2F-A7CD-30AB7FB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76D66"/>
  </w:style>
  <w:style w:type="character" w:customStyle="1" w:styleId="eop">
    <w:name w:val="eop"/>
    <w:basedOn w:val="DefaultParagraphFont"/>
    <w:rsid w:val="00A76D66"/>
  </w:style>
  <w:style w:type="paragraph" w:customStyle="1" w:styleId="paragraph">
    <w:name w:val="paragraph"/>
    <w:basedOn w:val="Normal"/>
    <w:rsid w:val="00A7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eh\OneDrive\Documents\Sparta\Book1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Tokyo Traders</c:v>
                </c:pt>
                <c:pt idx="15">
                  <c:v>New Orleans Cajun Delights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Ma Maison</c:v>
                </c:pt>
                <c:pt idx="20">
                  <c:v>Bigfoot Breweries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163131.90028381301</c:v>
                </c:pt>
                <c:pt idx="1">
                  <c:v>155937.670339584</c:v>
                </c:pt>
                <c:pt idx="2">
                  <c:v>126576.189964294</c:v>
                </c:pt>
                <c:pt idx="3">
                  <c:v>115375.570327758</c:v>
                </c:pt>
                <c:pt idx="4">
                  <c:v>69632.250238418506</c:v>
                </c:pt>
                <c:pt idx="5">
                  <c:v>66262.399986267003</c:v>
                </c:pt>
                <c:pt idx="6">
                  <c:v>52925.2499389648</c:v>
                </c:pt>
                <c:pt idx="7">
                  <c:v>51077.300146102898</c:v>
                </c:pt>
                <c:pt idx="8">
                  <c:v>48786.8099012374</c:v>
                </c:pt>
                <c:pt idx="9">
                  <c:v>46891.700099945003</c:v>
                </c:pt>
                <c:pt idx="10">
                  <c:v>44931.299957275303</c:v>
                </c:pt>
                <c:pt idx="11">
                  <c:v>43566.980033874497</c:v>
                </c:pt>
                <c:pt idx="12">
                  <c:v>40814.549911499002</c:v>
                </c:pt>
                <c:pt idx="13">
                  <c:v>35909.149940490701</c:v>
                </c:pt>
                <c:pt idx="14">
                  <c:v>33530.600128173799</c:v>
                </c:pt>
                <c:pt idx="15">
                  <c:v>33347.899887084903</c:v>
                </c:pt>
                <c:pt idx="16">
                  <c:v>29801.050102233799</c:v>
                </c:pt>
                <c:pt idx="17">
                  <c:v>28142.400068283001</c:v>
                </c:pt>
                <c:pt idx="18">
                  <c:v>26765.750030517502</c:v>
                </c:pt>
                <c:pt idx="19">
                  <c:v>24627.849822998</c:v>
                </c:pt>
                <c:pt idx="20">
                  <c:v>23773.5499343872</c:v>
                </c:pt>
                <c:pt idx="21">
                  <c:v>21786.390058517401</c:v>
                </c:pt>
                <c:pt idx="22">
                  <c:v>15675.0200071334</c:v>
                </c:pt>
                <c:pt idx="23">
                  <c:v>14772.939971923801</c:v>
                </c:pt>
                <c:pt idx="24">
                  <c:v>12071.5499877929</c:v>
                </c:pt>
                <c:pt idx="25">
                  <c:v>10881.729965209899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3E-461D-8F61-AE8A96FED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1279160"/>
        <c:axId val="591284080"/>
      </c:barChart>
      <c:catAx>
        <c:axId val="591279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284080"/>
        <c:crosses val="autoZero"/>
        <c:auto val="1"/>
        <c:lblAlgn val="ctr"/>
        <c:lblOffset val="100"/>
        <c:noMultiLvlLbl val="0"/>
      </c:catAx>
      <c:valAx>
        <c:axId val="59128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279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Average Ship Time byMonth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Sheet1!$R$6:$S$28</c:f>
              <c:multiLvlStrCache>
                <c:ptCount val="23"/>
                <c:lvl>
                  <c:pt idx="0">
                    <c:v>7</c:v>
                  </c:pt>
                  <c:pt idx="1">
                    <c:v>8</c:v>
                  </c:pt>
                  <c:pt idx="2">
                    <c:v>9</c:v>
                  </c:pt>
                  <c:pt idx="3">
                    <c:v>10</c:v>
                  </c:pt>
                  <c:pt idx="4">
                    <c:v>11</c:v>
                  </c:pt>
                  <c:pt idx="5">
                    <c:v>12</c:v>
                  </c:pt>
                  <c:pt idx="6">
                    <c:v>1</c:v>
                  </c:pt>
                  <c:pt idx="7">
                    <c:v>2</c:v>
                  </c:pt>
                  <c:pt idx="8">
                    <c:v>3</c:v>
                  </c:pt>
                  <c:pt idx="9">
                    <c:v>4</c:v>
                  </c:pt>
                  <c:pt idx="10">
                    <c:v>5</c:v>
                  </c:pt>
                  <c:pt idx="11">
                    <c:v>6</c:v>
                  </c:pt>
                  <c:pt idx="12">
                    <c:v>7</c:v>
                  </c:pt>
                  <c:pt idx="13">
                    <c:v>8</c:v>
                  </c:pt>
                  <c:pt idx="14">
                    <c:v>9</c:v>
                  </c:pt>
                  <c:pt idx="15">
                    <c:v>10</c:v>
                  </c:pt>
                  <c:pt idx="16">
                    <c:v>11</c:v>
                  </c:pt>
                  <c:pt idx="17">
                    <c:v>12</c:v>
                  </c:pt>
                  <c:pt idx="18">
                    <c:v>1</c:v>
                  </c:pt>
                  <c:pt idx="19">
                    <c:v>2</c:v>
                  </c:pt>
                  <c:pt idx="20">
                    <c:v>3</c:v>
                  </c:pt>
                  <c:pt idx="21">
                    <c:v>4</c:v>
                  </c:pt>
                  <c:pt idx="22">
                    <c:v>5</c:v>
                  </c:pt>
                </c:lvl>
                <c:lvl>
                  <c:pt idx="0">
                    <c:v>1996</c:v>
                  </c:pt>
                  <c:pt idx="1">
                    <c:v>1996</c:v>
                  </c:pt>
                  <c:pt idx="2">
                    <c:v>1996</c:v>
                  </c:pt>
                  <c:pt idx="3">
                    <c:v>1996</c:v>
                  </c:pt>
                  <c:pt idx="4">
                    <c:v>1996</c:v>
                  </c:pt>
                  <c:pt idx="5">
                    <c:v>1996</c:v>
                  </c:pt>
                  <c:pt idx="6">
                    <c:v>1997</c:v>
                  </c:pt>
                  <c:pt idx="7">
                    <c:v>1997</c:v>
                  </c:pt>
                  <c:pt idx="8">
                    <c:v>1997</c:v>
                  </c:pt>
                  <c:pt idx="9">
                    <c:v>1997</c:v>
                  </c:pt>
                  <c:pt idx="10">
                    <c:v>1997</c:v>
                  </c:pt>
                  <c:pt idx="11">
                    <c:v>1997</c:v>
                  </c:pt>
                  <c:pt idx="12">
                    <c:v>1997</c:v>
                  </c:pt>
                  <c:pt idx="13">
                    <c:v>1997</c:v>
                  </c:pt>
                  <c:pt idx="14">
                    <c:v>1997</c:v>
                  </c:pt>
                  <c:pt idx="15">
                    <c:v>1997</c:v>
                  </c:pt>
                  <c:pt idx="16">
                    <c:v>1997</c:v>
                  </c:pt>
                  <c:pt idx="17">
                    <c:v>1997</c:v>
                  </c:pt>
                  <c:pt idx="18">
                    <c:v>1998</c:v>
                  </c:pt>
                  <c:pt idx="19">
                    <c:v>1998</c:v>
                  </c:pt>
                  <c:pt idx="20">
                    <c:v>1998</c:v>
                  </c:pt>
                  <c:pt idx="21">
                    <c:v>1998</c:v>
                  </c:pt>
                  <c:pt idx="22">
                    <c:v>1998</c:v>
                  </c:pt>
                </c:lvl>
              </c:multiLvlStrCache>
            </c:multiLvlStrRef>
          </c:cat>
          <c:val>
            <c:numRef>
              <c:f>Sheet1!$T$6:$T$28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64-451A-AD35-323DC73CE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585064"/>
        <c:axId val="520583096"/>
      </c:lineChart>
      <c:catAx>
        <c:axId val="520585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583096"/>
        <c:crosses val="autoZero"/>
        <c:auto val="1"/>
        <c:lblAlgn val="ctr"/>
        <c:lblOffset val="100"/>
        <c:noMultiLvlLbl val="0"/>
      </c:catAx>
      <c:valAx>
        <c:axId val="52058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585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sandhu</dc:creator>
  <cp:keywords/>
  <dc:description/>
  <cp:lastModifiedBy>Saleh Sandhu</cp:lastModifiedBy>
  <cp:revision>7</cp:revision>
  <dcterms:created xsi:type="dcterms:W3CDTF">2020-09-29T18:52:00Z</dcterms:created>
  <dcterms:modified xsi:type="dcterms:W3CDTF">2020-10-04T21:15:00Z</dcterms:modified>
</cp:coreProperties>
</file>