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8352" w:type="dxa"/>
        <w:tblLook w:val="04A0" w:firstRow="1" w:lastRow="0" w:firstColumn="1" w:lastColumn="0" w:noHBand="0" w:noVBand="1"/>
      </w:tblPr>
      <w:tblGrid>
        <w:gridCol w:w="4527"/>
        <w:gridCol w:w="1701"/>
        <w:gridCol w:w="2124"/>
      </w:tblGrid>
      <w:tr w:rsidR="00EF5546" w:rsidRPr="00EF5546" w14:paraId="676662B7" w14:textId="77777777" w:rsidTr="00553B08">
        <w:trPr>
          <w:trHeight w:val="699"/>
        </w:trPr>
        <w:tc>
          <w:tcPr>
            <w:tcW w:w="4527" w:type="dxa"/>
          </w:tcPr>
          <w:p w14:paraId="3C779B57" w14:textId="2A64CD4F" w:rsidR="00EF5546" w:rsidRPr="00EF5546" w:rsidRDefault="00EF5546" w:rsidP="00EF5546">
            <w:pPr>
              <w:jc w:val="right"/>
              <w:rPr>
                <w:rFonts w:hint="cs"/>
                <w:b/>
                <w:bCs/>
                <w:rtl/>
              </w:rPr>
            </w:pPr>
            <w:r w:rsidRPr="00EF5546">
              <w:rPr>
                <w:b/>
                <w:bCs/>
              </w:rPr>
              <w:t>Reasons</w:t>
            </w:r>
          </w:p>
        </w:tc>
        <w:tc>
          <w:tcPr>
            <w:tcW w:w="1701" w:type="dxa"/>
          </w:tcPr>
          <w:p w14:paraId="538F2482" w14:textId="014F58A5" w:rsidR="00EF5546" w:rsidRPr="00EF5546" w:rsidRDefault="00EF5546" w:rsidP="00EF5546">
            <w:pPr>
              <w:jc w:val="right"/>
              <w:rPr>
                <w:rFonts w:hint="cs"/>
                <w:b/>
                <w:bCs/>
                <w:rtl/>
              </w:rPr>
            </w:pPr>
            <w:r w:rsidRPr="00EF5546">
              <w:rPr>
                <w:b/>
                <w:bCs/>
              </w:rPr>
              <w:t>TCP or UDP</w:t>
            </w:r>
          </w:p>
        </w:tc>
        <w:tc>
          <w:tcPr>
            <w:tcW w:w="2124" w:type="dxa"/>
          </w:tcPr>
          <w:p w14:paraId="35786924" w14:textId="77777777" w:rsidR="00EF5546" w:rsidRPr="00EF5546" w:rsidRDefault="00EF5546" w:rsidP="00EF5546">
            <w:pPr>
              <w:jc w:val="right"/>
              <w:rPr>
                <w:rFonts w:hint="cs"/>
                <w:b/>
                <w:bCs/>
                <w:rtl/>
              </w:rPr>
            </w:pPr>
          </w:p>
        </w:tc>
      </w:tr>
      <w:tr w:rsidR="00EF5546" w:rsidRPr="00EF5546" w14:paraId="56DCDB10" w14:textId="77777777" w:rsidTr="00553B08">
        <w:trPr>
          <w:trHeight w:val="1681"/>
        </w:trPr>
        <w:tc>
          <w:tcPr>
            <w:tcW w:w="4527" w:type="dxa"/>
          </w:tcPr>
          <w:p w14:paraId="5BEBE122" w14:textId="6431D93B" w:rsidR="00EF5546" w:rsidRPr="00EF5546" w:rsidRDefault="00EF5546" w:rsidP="00EF5546">
            <w:pPr>
              <w:jc w:val="right"/>
              <w:rPr>
                <w:rFonts w:hint="cs"/>
                <w:rtl/>
              </w:rPr>
            </w:pPr>
            <w:r w:rsidRPr="00EF5546">
              <w:t>TCP is connection-oriented and ensures reliable delivery using mechanisms like the 3-way handshake and retransmissions.</w:t>
            </w:r>
          </w:p>
        </w:tc>
        <w:tc>
          <w:tcPr>
            <w:tcW w:w="1701" w:type="dxa"/>
          </w:tcPr>
          <w:p w14:paraId="3ABED38E" w14:textId="77777777" w:rsidR="00EF5546" w:rsidRDefault="00EF5546" w:rsidP="00EF5546">
            <w:pPr>
              <w:jc w:val="center"/>
            </w:pPr>
            <w:r w:rsidRPr="00EF5546">
              <w:t>TCP</w:t>
            </w:r>
          </w:p>
          <w:p w14:paraId="15C2869B" w14:textId="77777777" w:rsidR="00EF5546" w:rsidRDefault="00EF5546" w:rsidP="00EF5546">
            <w:pPr>
              <w:jc w:val="center"/>
              <w:rPr>
                <w:rFonts w:hint="cs"/>
                <w:rtl/>
              </w:rPr>
            </w:pPr>
          </w:p>
          <w:p w14:paraId="0328C3F3" w14:textId="3917E5B2" w:rsidR="00EF5546" w:rsidRPr="00EF5546" w:rsidRDefault="00EF5546" w:rsidP="00EF5546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2124" w:type="dxa"/>
          </w:tcPr>
          <w:p w14:paraId="4DF1F8A6" w14:textId="28FDB047" w:rsidR="00EF5546" w:rsidRPr="00EF5546" w:rsidRDefault="00EF5546" w:rsidP="00EF5546">
            <w:pPr>
              <w:jc w:val="right"/>
              <w:rPr>
                <w:rFonts w:hint="cs"/>
                <w:b/>
                <w:bCs/>
                <w:rtl/>
              </w:rPr>
            </w:pPr>
            <w:r w:rsidRPr="00EF5546">
              <w:rPr>
                <w:b/>
                <w:bCs/>
              </w:rPr>
              <w:t>Reliability and Connection Establishment</w:t>
            </w:r>
          </w:p>
        </w:tc>
      </w:tr>
      <w:tr w:rsidR="00EF5546" w:rsidRPr="00EF5546" w14:paraId="34F5774C" w14:textId="77777777" w:rsidTr="00553B08">
        <w:trPr>
          <w:trHeight w:val="1402"/>
        </w:trPr>
        <w:tc>
          <w:tcPr>
            <w:tcW w:w="4527" w:type="dxa"/>
          </w:tcPr>
          <w:p w14:paraId="59238E36" w14:textId="360A724E" w:rsidR="00EF5546" w:rsidRPr="00EF5546" w:rsidRDefault="00EF5546" w:rsidP="00EF5546">
            <w:pPr>
              <w:jc w:val="right"/>
              <w:rPr>
                <w:rFonts w:hint="cs"/>
                <w:rtl/>
              </w:rPr>
            </w:pPr>
            <w:r w:rsidRPr="00EF5546">
              <w:t>TCP guarantees ordered delivery and uses sequence numbers and error checking to ensure data integrity.</w:t>
            </w:r>
          </w:p>
        </w:tc>
        <w:tc>
          <w:tcPr>
            <w:tcW w:w="1701" w:type="dxa"/>
          </w:tcPr>
          <w:p w14:paraId="3F4DA319" w14:textId="77777777" w:rsidR="00EF5546" w:rsidRDefault="00EF5546" w:rsidP="00EF5546">
            <w:pPr>
              <w:rPr>
                <w:rFonts w:hint="cs"/>
                <w:b/>
                <w:bCs/>
                <w:rtl/>
              </w:rPr>
            </w:pPr>
          </w:p>
          <w:p w14:paraId="441382F6" w14:textId="43865043" w:rsidR="00EF5546" w:rsidRPr="00EF5546" w:rsidRDefault="00EF5546" w:rsidP="00EF5546">
            <w:pPr>
              <w:jc w:val="center"/>
              <w:rPr>
                <w:rFonts w:hint="cs"/>
                <w:rtl/>
              </w:rPr>
            </w:pPr>
            <w:r w:rsidRPr="00EF5546">
              <w:t>TC</w:t>
            </w:r>
            <w:r>
              <w:t>P</w:t>
            </w:r>
          </w:p>
        </w:tc>
        <w:tc>
          <w:tcPr>
            <w:tcW w:w="2124" w:type="dxa"/>
          </w:tcPr>
          <w:p w14:paraId="3B93ECF0" w14:textId="52BE7382" w:rsidR="00EF5546" w:rsidRPr="00EF5546" w:rsidRDefault="00EF5546" w:rsidP="00EF5546">
            <w:pPr>
              <w:jc w:val="right"/>
              <w:rPr>
                <w:rFonts w:hint="cs"/>
                <w:b/>
                <w:bCs/>
                <w:rtl/>
              </w:rPr>
            </w:pPr>
            <w:r w:rsidRPr="00EF5546">
              <w:rPr>
                <w:b/>
                <w:bCs/>
              </w:rPr>
              <w:t>Data Integrity and Ordering</w:t>
            </w:r>
          </w:p>
        </w:tc>
      </w:tr>
    </w:tbl>
    <w:p w14:paraId="7F53FAE1" w14:textId="77777777" w:rsidR="00553B08" w:rsidRDefault="00553B08" w:rsidP="00553B08">
      <w:pPr>
        <w:rPr>
          <w:rFonts w:hint="cs"/>
          <w:b/>
          <w:bCs/>
          <w:rtl/>
        </w:rPr>
      </w:pPr>
    </w:p>
    <w:p w14:paraId="269FACCF" w14:textId="77777777" w:rsidR="00553B08" w:rsidRPr="00553B08" w:rsidRDefault="00553B08" w:rsidP="00553B08">
      <w:pPr>
        <w:tabs>
          <w:tab w:val="left" w:pos="7056"/>
        </w:tabs>
        <w:rPr>
          <w:rtl/>
        </w:rPr>
      </w:pPr>
      <w:r>
        <w:rPr>
          <w:rtl/>
        </w:rPr>
        <w:tab/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3413"/>
        <w:gridCol w:w="2118"/>
      </w:tblGrid>
      <w:tr w:rsidR="00553B08" w14:paraId="170407A2" w14:textId="77777777" w:rsidTr="00921103">
        <w:trPr>
          <w:trHeight w:val="723"/>
        </w:trPr>
        <w:tc>
          <w:tcPr>
            <w:tcW w:w="2765" w:type="dxa"/>
          </w:tcPr>
          <w:p w14:paraId="4B95ED6F" w14:textId="77D552D5" w:rsidR="00553B08" w:rsidRPr="00553B08" w:rsidRDefault="00553B08" w:rsidP="00553B08">
            <w:pPr>
              <w:tabs>
                <w:tab w:val="left" w:pos="7056"/>
              </w:tabs>
              <w:bidi w:val="0"/>
              <w:rPr>
                <w:b/>
                <w:bCs/>
              </w:rPr>
            </w:pPr>
            <w:r w:rsidRPr="00553B08">
              <w:rPr>
                <w:b/>
                <w:bCs/>
              </w:rPr>
              <w:t>UDP</w:t>
            </w:r>
          </w:p>
        </w:tc>
        <w:tc>
          <w:tcPr>
            <w:tcW w:w="3413" w:type="dxa"/>
          </w:tcPr>
          <w:p w14:paraId="51C29084" w14:textId="4AB87CD1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b/>
                <w:bCs/>
                <w:rtl/>
              </w:rPr>
            </w:pPr>
            <w:r w:rsidRPr="00553B08">
              <w:rPr>
                <w:b/>
                <w:bCs/>
              </w:rPr>
              <w:t>TCP</w:t>
            </w:r>
          </w:p>
        </w:tc>
        <w:tc>
          <w:tcPr>
            <w:tcW w:w="2118" w:type="dxa"/>
          </w:tcPr>
          <w:p w14:paraId="302F05F3" w14:textId="77777777" w:rsidR="00553B08" w:rsidRDefault="00553B08" w:rsidP="00553B08">
            <w:pPr>
              <w:tabs>
                <w:tab w:val="left" w:pos="7056"/>
              </w:tabs>
              <w:rPr>
                <w:rtl/>
              </w:rPr>
            </w:pPr>
          </w:p>
        </w:tc>
      </w:tr>
      <w:tr w:rsidR="00553B08" w14:paraId="68D12FC5" w14:textId="77777777" w:rsidTr="00921103">
        <w:trPr>
          <w:trHeight w:val="1562"/>
        </w:trPr>
        <w:tc>
          <w:tcPr>
            <w:tcW w:w="2765" w:type="dxa"/>
          </w:tcPr>
          <w:p w14:paraId="10A588DA" w14:textId="2D56909B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rFonts w:hint="cs"/>
                <w:rtl/>
              </w:rPr>
            </w:pPr>
            <w:r w:rsidRPr="00553B08">
              <w:t>Video/audio streaming, online gaming, DNS</w:t>
            </w:r>
          </w:p>
        </w:tc>
        <w:tc>
          <w:tcPr>
            <w:tcW w:w="3413" w:type="dxa"/>
          </w:tcPr>
          <w:p w14:paraId="397FD31C" w14:textId="55549D45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rtl/>
              </w:rPr>
            </w:pPr>
            <w:r w:rsidRPr="00553B08">
              <w:t>Slower due to flow control and File transfer, web traffic (HTTP/HTTPS), email</w:t>
            </w:r>
            <w:r w:rsidRPr="00553B08">
              <w:t xml:space="preserve"> </w:t>
            </w:r>
            <w:r w:rsidRPr="00553B08">
              <w:t>features</w:t>
            </w:r>
          </w:p>
        </w:tc>
        <w:tc>
          <w:tcPr>
            <w:tcW w:w="2118" w:type="dxa"/>
          </w:tcPr>
          <w:p w14:paraId="77D2B0AF" w14:textId="09076586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b/>
                <w:bCs/>
                <w:rtl/>
              </w:rPr>
            </w:pPr>
            <w:r w:rsidRPr="00553B08">
              <w:rPr>
                <w:b/>
                <w:bCs/>
              </w:rPr>
              <w:t>Use cases</w:t>
            </w:r>
          </w:p>
        </w:tc>
      </w:tr>
      <w:tr w:rsidR="00553B08" w14:paraId="34D618E3" w14:textId="77777777" w:rsidTr="00921103">
        <w:trPr>
          <w:trHeight w:val="1567"/>
        </w:trPr>
        <w:tc>
          <w:tcPr>
            <w:tcW w:w="2765" w:type="dxa"/>
          </w:tcPr>
          <w:p w14:paraId="3C227EB2" w14:textId="2B5A8E97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rtl/>
              </w:rPr>
            </w:pPr>
            <w:r w:rsidRPr="00553B08">
              <w:t>Faster and lightweight because it has no connection setup and no delivery guarantees</w:t>
            </w:r>
          </w:p>
        </w:tc>
        <w:tc>
          <w:tcPr>
            <w:tcW w:w="3413" w:type="dxa"/>
          </w:tcPr>
          <w:p w14:paraId="12633C3F" w14:textId="0A0549D7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rtl/>
              </w:rPr>
            </w:pPr>
            <w:r w:rsidRPr="00553B08">
              <w:t>Slower due to flow control and reliability features</w:t>
            </w:r>
          </w:p>
        </w:tc>
        <w:tc>
          <w:tcPr>
            <w:tcW w:w="2118" w:type="dxa"/>
          </w:tcPr>
          <w:p w14:paraId="040AFE9A" w14:textId="6BF3E116" w:rsidR="00553B08" w:rsidRPr="00553B08" w:rsidRDefault="00553B08" w:rsidP="00553B08">
            <w:pPr>
              <w:tabs>
                <w:tab w:val="left" w:pos="7056"/>
              </w:tabs>
              <w:jc w:val="right"/>
              <w:rPr>
                <w:b/>
                <w:bCs/>
                <w:rtl/>
              </w:rPr>
            </w:pPr>
            <w:r w:rsidRPr="00553B08">
              <w:rPr>
                <w:b/>
                <w:bCs/>
              </w:rPr>
              <w:t>Performance</w:t>
            </w:r>
          </w:p>
        </w:tc>
      </w:tr>
    </w:tbl>
    <w:p w14:paraId="6595F9BF" w14:textId="4C7E5C17" w:rsidR="00553B08" w:rsidRPr="00553B08" w:rsidRDefault="00553B08" w:rsidP="00553B08">
      <w:pPr>
        <w:tabs>
          <w:tab w:val="left" w:pos="7056"/>
        </w:tabs>
        <w:rPr>
          <w:rtl/>
        </w:rPr>
      </w:pPr>
    </w:p>
    <w:sectPr w:rsidR="00553B08" w:rsidRPr="00553B08" w:rsidSect="00F007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3DD5A" w14:textId="77777777" w:rsidR="00986CE3" w:rsidRDefault="00986CE3" w:rsidP="00EF5546">
      <w:pPr>
        <w:spacing w:after="0" w:line="240" w:lineRule="auto"/>
      </w:pPr>
      <w:r>
        <w:separator/>
      </w:r>
    </w:p>
  </w:endnote>
  <w:endnote w:type="continuationSeparator" w:id="0">
    <w:p w14:paraId="61F4692C" w14:textId="77777777" w:rsidR="00986CE3" w:rsidRDefault="00986CE3" w:rsidP="00EF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2E0C" w14:textId="77777777" w:rsidR="00986CE3" w:rsidRDefault="00986CE3" w:rsidP="00EF5546">
      <w:pPr>
        <w:spacing w:after="0" w:line="240" w:lineRule="auto"/>
      </w:pPr>
      <w:r>
        <w:separator/>
      </w:r>
    </w:p>
  </w:footnote>
  <w:footnote w:type="continuationSeparator" w:id="0">
    <w:p w14:paraId="759F8D22" w14:textId="77777777" w:rsidR="00986CE3" w:rsidRDefault="00986CE3" w:rsidP="00EF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46"/>
    <w:rsid w:val="00553B08"/>
    <w:rsid w:val="00812658"/>
    <w:rsid w:val="00921103"/>
    <w:rsid w:val="00986CE3"/>
    <w:rsid w:val="00EF5546"/>
    <w:rsid w:val="00F0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11A4D"/>
  <w15:chartTrackingRefBased/>
  <w15:docId w15:val="{51A910A7-79E6-498A-84C6-5AF920E1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F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5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5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F5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F5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F5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F554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F554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F55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F55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F55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F5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F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F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F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F55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55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55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5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F55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554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F5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F55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EF5546"/>
  </w:style>
  <w:style w:type="paragraph" w:styleId="ac">
    <w:name w:val="footer"/>
    <w:basedOn w:val="a"/>
    <w:link w:val="Char4"/>
    <w:uiPriority w:val="99"/>
    <w:unhideWhenUsed/>
    <w:rsid w:val="00EF55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EF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khaled</dc:creator>
  <cp:keywords/>
  <dc:description/>
  <cp:lastModifiedBy>saleh khaled</cp:lastModifiedBy>
  <cp:revision>1</cp:revision>
  <dcterms:created xsi:type="dcterms:W3CDTF">2026-02-05T19:13:00Z</dcterms:created>
  <dcterms:modified xsi:type="dcterms:W3CDTF">2026-02-05T19:36:00Z</dcterms:modified>
</cp:coreProperties>
</file>