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40"/>
        <w:jc w:val="center"/>
      </w:pPr>
      <w:r>
        <w:rPr>
          <w:b/>
          <w:bCs/>
          <w:rFonts w:ascii="Arial" w:hAnsi="Arial" w:cs="Arial"/>
          <w:rtl/>
          <w:sz w:val="40"/>
          <w:szCs w:val="40"/>
        </w:rPr>
        <w:t xml:space="preserve">نكستا</w:t>
      </w:r>
    </w:p>
    <w:p>
      <w:pPr>
        <w:bidi/>
        <w:spacing w:after="60"/>
        <w:jc w:val="center"/>
      </w:pPr>
      <w:r>
        <w:rPr>
          <w:b/>
          <w:bCs/>
          <w:rFonts w:ascii="Arial" w:hAnsi="Arial" w:cs="Arial"/>
          <w:color w:val="555555"/>
          <w:rtl/>
          <w:sz w:val="28"/>
          <w:szCs w:val="28"/>
        </w:rPr>
        <w:t xml:space="preserve">Nexta</w:t>
      </w:r>
    </w:p>
    <w:p>
      <w:pPr>
        <w:bidi/>
        <w:spacing w:after="240"/>
        <w:jc w:val="center"/>
      </w:pPr>
      <w:r>
        <w:rPr>
          <w:rFonts w:ascii="Arial" w:hAnsi="Arial" w:cs="Arial"/>
          <w:color w:val="777777"/>
          <w:rtl/>
          <w:sz w:val="18"/>
          <w:szCs w:val="18"/>
        </w:rPr>
        <w:t xml:space="preserve">آخر تحديث: 25 أكتوبر 2026</w:t>
      </w:r>
    </w:p>
    <w:tbl>
      <w:tblPr>
        <w:bidiVisual/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7300"/>
      </w:tblGrid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بالعربي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نكستا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بالإنجليزي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Nexta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الموقع الإلكتروني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nexta.sa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المقر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الخبر، المملكة العربية السعودية</w:t>
            </w:r>
          </w:p>
        </w:tc>
      </w:tr>
    </w:tbl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/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نبذة مختصرة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شركة سعودية للحلول التقنية والذكاء الاصطناعي التطبيقي. تبني لعملائها أنظمة تشغيل وحلولاً مخصصة في قطاعات منها التحصيل والتصنيع والصحة والتمويل والضيافة وسلاسل الإمداد.</w:t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وين وصلت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نورا وإيفولف: عميل نشط بتسليمات يومية، والمطلوب تقدير المرحلة الجديدة قبل 29 أكتوبر.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تسوية: عميل نشط ومتأخر بسبب ملاحظات العميل، وملحق العقد النهائي جاهز للمراجعة.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فيوز: مسلَّم حسب الفريق، والرد على ملاحظات العميل ينتظر صالح.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التاجر: العرض التجريبي تم، ونطاق النسخة الأولى ينتظر صالح.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آيرونوود: متوقف. جدارة كابيتال: شبه منتهٍ.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خرجت منها Boynt (Keeper سابقاً) شركةً مستقلة في 5 سبتمبر 2026.</w:t>
      </w:r>
    </w:p>
    <w:sectPr>
      <w:pgSz w:w="11906" w:h="16838"/>
      <w:pgMar w:top="1200" w:right="1000" w:bottom="1200" w:left="1000" w:header="708" w:footer="708" w:gutter="0"/>
    </w:sectPr>
  </w:body>
</w:document>
</file>