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7654" w14:textId="77777777" w:rsidR="00C36C72" w:rsidRDefault="00F1463C">
      <w:pPr>
        <w:pStyle w:val="a3"/>
        <w:ind w:left="2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A3B46" wp14:editId="5570B52F">
            <wp:extent cx="302895" cy="2882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5" cy="2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20BA" w14:textId="77777777" w:rsidR="00C36C72" w:rsidRDefault="00F1463C">
      <w:pPr>
        <w:spacing w:before="33" w:after="19"/>
        <w:ind w:left="3894" w:right="3955"/>
        <w:jc w:val="center"/>
        <w:rPr>
          <w:sz w:val="18"/>
        </w:rPr>
      </w:pPr>
      <w:r>
        <w:rPr>
          <w:sz w:val="18"/>
        </w:rPr>
        <w:t>云顶书院</w:t>
      </w:r>
    </w:p>
    <w:p w14:paraId="4256397D" w14:textId="77777777" w:rsidR="00C36C72" w:rsidRDefault="00F1463C">
      <w:pPr>
        <w:pStyle w:val="a3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E3B439" wp14:editId="3D85DAFB">
                <wp:extent cx="5274310" cy="9525"/>
                <wp:effectExtent l="8890" t="3175" r="12700" b="635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9525"/>
                          <a:chOff x="0" y="0"/>
                          <a:chExt cx="8306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8" o:spid="_x0000_s1026" o:spt="203" style="height:0.75pt;width:415.3pt;" coordsize="8306,15" o:gfxdata="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7toIu1AAAAAMBAAAPAAAAAAAAAAEAIAAAACIAAABkcnMvZG93bnJldi54bWxQSwEC&#10;FAAUAAAACACHTuJA6gQS2DECAADaBAAADgAAAAAAAAABACAAAAAjAQAAZHJzL2Uyb0RvYy54bWxQ&#10;SwUGAAAAAAYABgBZAQAAxgUAAAAA&#10;">
                <o:lock v:ext="edit" aspectratio="f"/>
                <v:line id="Line 9" o:spid="_x0000_s1026" o:spt="20" style="position:absolute;left:0;top:7;height:0;width:8306;" filled="f" stroked="t" coordsize="21600,21600" o:gfxdata="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LRk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00E859EA" w14:textId="77777777" w:rsidR="00C36C72" w:rsidRDefault="00C36C72">
      <w:pPr>
        <w:pStyle w:val="a3"/>
        <w:spacing w:before="6"/>
        <w:rPr>
          <w:sz w:val="23"/>
        </w:rPr>
      </w:pPr>
    </w:p>
    <w:p w14:paraId="6248DC46" w14:textId="77777777" w:rsidR="006B5553" w:rsidRDefault="006B5553" w:rsidP="006B5553">
      <w:pPr>
        <w:pStyle w:val="1"/>
        <w:pBdr>
          <w:bottom w:val="single" w:sz="6" w:space="10" w:color="C5C5C5"/>
        </w:pBdr>
        <w:spacing w:before="480" w:beforeAutospacing="0" w:after="120" w:afterAutospacing="0" w:line="312" w:lineRule="atLeast"/>
        <w:rPr>
          <w:rFonts w:ascii="PT Serif" w:hAnsi="PT Serif"/>
          <w:b w:val="0"/>
          <w:bCs w:val="0"/>
          <w:color w:val="1F0909"/>
          <w:sz w:val="45"/>
          <w:szCs w:val="45"/>
        </w:rPr>
      </w:pPr>
      <w:r>
        <w:rPr>
          <w:rStyle w:val="md-plain"/>
          <w:rFonts w:ascii="PT Serif" w:hAnsi="PT Serif"/>
          <w:b w:val="0"/>
          <w:bCs w:val="0"/>
          <w:color w:val="1F0909"/>
          <w:sz w:val="45"/>
          <w:szCs w:val="45"/>
        </w:rPr>
        <w:t>云顶书院六期寒假项目实战</w:t>
      </w:r>
    </w:p>
    <w:p w14:paraId="2037419F" w14:textId="77777777" w:rsidR="006B5553" w:rsidRDefault="006B5553" w:rsidP="006B5553">
      <w:pPr>
        <w:pStyle w:val="2"/>
        <w:spacing w:before="548" w:beforeAutospacing="0" w:after="180" w:afterAutospacing="0"/>
        <w:rPr>
          <w:rFonts w:ascii="PT Serif" w:hAnsi="PT Serif"/>
          <w:color w:val="1F0909"/>
          <w:sz w:val="31"/>
          <w:szCs w:val="31"/>
        </w:rPr>
      </w:pPr>
      <w:r>
        <w:rPr>
          <w:rStyle w:val="md-plain"/>
          <w:rFonts w:ascii="PT Serif" w:hAnsi="PT Serif"/>
          <w:color w:val="1F0909"/>
          <w:sz w:val="31"/>
          <w:szCs w:val="31"/>
        </w:rPr>
        <w:t>寒假项目实战大纲：</w:t>
      </w:r>
    </w:p>
    <w:p w14:paraId="02DD4296" w14:textId="77777777" w:rsidR="006B5553" w:rsidRDefault="006B5553" w:rsidP="006B5553">
      <w:pPr>
        <w:pStyle w:val="3"/>
        <w:spacing w:before="548" w:beforeAutospacing="0" w:after="180" w:afterAutospacing="0"/>
        <w:rPr>
          <w:rFonts w:ascii="PT Serif" w:hAnsi="PT Serif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引言</w:t>
      </w:r>
    </w:p>
    <w:p w14:paraId="1C41A857" w14:textId="77777777" w:rsidR="00431935" w:rsidRDefault="006B5553" w:rsidP="006B5553">
      <w:pPr>
        <w:pStyle w:val="md-end-block"/>
        <w:spacing w:after="360" w:afterAutospacing="0"/>
        <w:rPr>
          <w:rStyle w:val="md-plain"/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基于书院实际需求，目标为单模块化开发、最终实现书院智能化</w:t>
      </w:r>
      <w:r w:rsidR="00431935">
        <w:rPr>
          <w:rStyle w:val="md-plain"/>
          <w:rFonts w:ascii="PT Serif" w:hAnsi="PT Serif" w:hint="eastAsia"/>
          <w:color w:val="1F0909"/>
        </w:rPr>
        <w:t>。</w:t>
      </w:r>
    </w:p>
    <w:p w14:paraId="7D503574" w14:textId="67F77B4A" w:rsidR="006B5553" w:rsidRDefault="008763C7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 w:hint="eastAsia"/>
          <w:color w:val="1F0909"/>
        </w:rPr>
        <w:t>理想图</w:t>
      </w:r>
      <w:r w:rsidR="006B5553">
        <w:rPr>
          <w:rStyle w:val="md-plain"/>
          <w:rFonts w:ascii="PT Serif" w:hAnsi="PT Serif"/>
          <w:color w:val="1F0909"/>
        </w:rPr>
        <w:t>：</w:t>
      </w:r>
    </w:p>
    <w:p w14:paraId="091F8F7E" w14:textId="30D4C533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Fonts w:ascii="Courier New" w:hAnsi="Courier New" w:cs="Courier New"/>
          <w:noProof/>
          <w:color w:val="1F0909"/>
        </w:rPr>
        <w:drawing>
          <wp:inline distT="0" distB="0" distL="0" distR="0" wp14:anchorId="0E580873" wp14:editId="63403241">
            <wp:extent cx="5467350" cy="2860675"/>
            <wp:effectExtent l="0" t="0" r="0" b="0"/>
            <wp:docPr id="2" name="图片 2" descr="image-20220211105818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2111058188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91FE" w14:textId="77777777" w:rsidR="006B5553" w:rsidRDefault="006B5553" w:rsidP="006B5553">
      <w:pPr>
        <w:pStyle w:val="3"/>
        <w:spacing w:before="548" w:beforeAutospacing="0" w:after="180" w:afterAutospacing="0"/>
        <w:rPr>
          <w:rFonts w:ascii="PT Serif" w:hAnsi="PT Serif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要求：</w:t>
      </w:r>
    </w:p>
    <w:p w14:paraId="4E7D801C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参与人员；</w:t>
      </w:r>
      <w:r>
        <w:rPr>
          <w:rStyle w:val="md-plain"/>
          <w:rFonts w:ascii="PT Serif" w:hAnsi="PT Serif"/>
          <w:color w:val="1F0909"/>
        </w:rPr>
        <w:t>Java</w:t>
      </w:r>
      <w:r>
        <w:rPr>
          <w:rStyle w:val="md-plain"/>
          <w:rFonts w:ascii="PT Serif" w:hAnsi="PT Serif"/>
          <w:color w:val="1F0909"/>
        </w:rPr>
        <w:t>项目组，人工智能项目组</w:t>
      </w:r>
    </w:p>
    <w:p w14:paraId="3FA88CE9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项目时间：</w:t>
      </w:r>
      <w:r>
        <w:rPr>
          <w:rStyle w:val="md-plain"/>
          <w:rFonts w:ascii="PT Serif" w:hAnsi="PT Serif"/>
          <w:color w:val="1F0909"/>
        </w:rPr>
        <w:t>2022</w:t>
      </w:r>
      <w:r>
        <w:rPr>
          <w:rStyle w:val="md-plain"/>
          <w:rFonts w:ascii="PT Serif" w:hAnsi="PT Serif"/>
          <w:color w:val="1F0909"/>
        </w:rPr>
        <w:t>年</w:t>
      </w:r>
      <w:r>
        <w:rPr>
          <w:rStyle w:val="md-plain"/>
          <w:rFonts w:ascii="PT Serif" w:hAnsi="PT Serif"/>
          <w:color w:val="1F0909"/>
        </w:rPr>
        <w:t>2</w:t>
      </w:r>
      <w:r>
        <w:rPr>
          <w:rStyle w:val="md-plain"/>
          <w:rFonts w:ascii="PT Serif" w:hAnsi="PT Serif"/>
          <w:color w:val="1F0909"/>
        </w:rPr>
        <w:t>月</w:t>
      </w:r>
      <w:r>
        <w:rPr>
          <w:rStyle w:val="md-plain"/>
          <w:rFonts w:ascii="PT Serif" w:hAnsi="PT Serif"/>
          <w:color w:val="1F0909"/>
        </w:rPr>
        <w:t>14</w:t>
      </w:r>
      <w:r>
        <w:rPr>
          <w:rStyle w:val="md-plain"/>
          <w:rFonts w:ascii="PT Serif" w:hAnsi="PT Serif"/>
          <w:color w:val="1F0909"/>
        </w:rPr>
        <w:t>日至</w:t>
      </w:r>
      <w:r>
        <w:rPr>
          <w:rStyle w:val="md-plain"/>
          <w:rFonts w:ascii="PT Serif" w:hAnsi="PT Serif"/>
          <w:color w:val="1F0909"/>
        </w:rPr>
        <w:t>2022</w:t>
      </w:r>
      <w:r>
        <w:rPr>
          <w:rStyle w:val="md-plain"/>
          <w:rFonts w:ascii="PT Serif" w:hAnsi="PT Serif"/>
          <w:color w:val="1F0909"/>
        </w:rPr>
        <w:t>年</w:t>
      </w:r>
      <w:r>
        <w:rPr>
          <w:rStyle w:val="md-plain"/>
          <w:rFonts w:ascii="PT Serif" w:hAnsi="PT Serif"/>
          <w:color w:val="1F0909"/>
        </w:rPr>
        <w:t>2</w:t>
      </w:r>
      <w:r>
        <w:rPr>
          <w:rStyle w:val="md-plain"/>
          <w:rFonts w:ascii="PT Serif" w:hAnsi="PT Serif"/>
          <w:color w:val="1F0909"/>
        </w:rPr>
        <w:t>月</w:t>
      </w:r>
      <w:r>
        <w:rPr>
          <w:rStyle w:val="md-plain"/>
          <w:rFonts w:ascii="PT Serif" w:hAnsi="PT Serif"/>
          <w:color w:val="1F0909"/>
        </w:rPr>
        <w:t>25</w:t>
      </w:r>
      <w:r>
        <w:rPr>
          <w:rStyle w:val="md-plain"/>
          <w:rFonts w:ascii="PT Serif" w:hAnsi="PT Serif"/>
          <w:color w:val="1F0909"/>
        </w:rPr>
        <w:t>日</w:t>
      </w:r>
    </w:p>
    <w:p w14:paraId="40329F36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各个项目组在</w:t>
      </w:r>
      <w:r>
        <w:rPr>
          <w:rStyle w:val="md-plain"/>
          <w:rFonts w:ascii="PT Serif" w:hAnsi="PT Serif"/>
          <w:color w:val="1F0909"/>
        </w:rPr>
        <w:t>2</w:t>
      </w:r>
      <w:r>
        <w:rPr>
          <w:rStyle w:val="md-plain"/>
          <w:rFonts w:ascii="PT Serif" w:hAnsi="PT Serif"/>
          <w:color w:val="1F0909"/>
        </w:rPr>
        <w:t>月</w:t>
      </w:r>
      <w:r>
        <w:rPr>
          <w:rStyle w:val="md-plain"/>
          <w:rFonts w:ascii="PT Serif" w:hAnsi="PT Serif"/>
          <w:color w:val="1F0909"/>
        </w:rPr>
        <w:t>14</w:t>
      </w:r>
      <w:r>
        <w:rPr>
          <w:rStyle w:val="md-plain"/>
          <w:rFonts w:ascii="PT Serif" w:hAnsi="PT Serif"/>
          <w:color w:val="1F0909"/>
        </w:rPr>
        <w:t>号以前确定项目组选择的项目</w:t>
      </w:r>
    </w:p>
    <w:p w14:paraId="7112A8EA" w14:textId="77777777" w:rsidR="006B5553" w:rsidRDefault="006B5553" w:rsidP="006B5553">
      <w:pPr>
        <w:pStyle w:val="2"/>
        <w:spacing w:before="548" w:beforeAutospacing="0" w:after="180" w:afterAutospacing="0"/>
        <w:rPr>
          <w:rFonts w:ascii="PT Serif" w:hAnsi="PT Serif"/>
          <w:color w:val="1F0909"/>
          <w:sz w:val="31"/>
          <w:szCs w:val="31"/>
        </w:rPr>
      </w:pPr>
      <w:r>
        <w:rPr>
          <w:rStyle w:val="md-plain"/>
          <w:rFonts w:ascii="PT Serif" w:hAnsi="PT Serif"/>
          <w:color w:val="1F0909"/>
          <w:sz w:val="31"/>
          <w:szCs w:val="31"/>
        </w:rPr>
        <w:t>项目介绍：</w:t>
      </w:r>
    </w:p>
    <w:p w14:paraId="73E71217" w14:textId="77777777" w:rsidR="006B5553" w:rsidRDefault="006B5553" w:rsidP="006B5553">
      <w:pPr>
        <w:pStyle w:val="3"/>
        <w:spacing w:before="548" w:beforeAutospacing="0" w:after="180" w:afterAutospacing="0"/>
        <w:rPr>
          <w:rFonts w:ascii="PT Serif" w:hAnsi="PT Serif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lastRenderedPageBreak/>
        <w:t>Java</w:t>
      </w: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方向：</w:t>
      </w:r>
    </w:p>
    <w:p w14:paraId="02ADEA94" w14:textId="77777777" w:rsidR="006B5553" w:rsidRDefault="006B5553" w:rsidP="006B5553">
      <w:pPr>
        <w:pStyle w:val="4"/>
        <w:spacing w:before="641" w:beforeAutospacing="0" w:after="360" w:afterAutospacing="0"/>
        <w:rPr>
          <w:rFonts w:ascii="PT Serif" w:hAnsi="PT Serif"/>
          <w:color w:val="1F0909"/>
          <w:sz w:val="27"/>
          <w:szCs w:val="27"/>
        </w:rPr>
      </w:pPr>
      <w:r>
        <w:rPr>
          <w:rStyle w:val="md-plain"/>
          <w:rFonts w:ascii="PT Serif" w:hAnsi="PT Serif"/>
          <w:color w:val="1F0909"/>
          <w:sz w:val="27"/>
          <w:szCs w:val="27"/>
        </w:rPr>
        <w:t>1.</w:t>
      </w:r>
      <w:r>
        <w:rPr>
          <w:rStyle w:val="md-plain"/>
          <w:rFonts w:ascii="PT Serif" w:hAnsi="PT Serif"/>
          <w:color w:val="1F0909"/>
          <w:sz w:val="27"/>
          <w:szCs w:val="27"/>
        </w:rPr>
        <w:t>云顶书院请假系统</w:t>
      </w:r>
    </w:p>
    <w:p w14:paraId="650CEABB" w14:textId="77777777" w:rsidR="006B5553" w:rsidRDefault="006B5553" w:rsidP="006B5553">
      <w:pPr>
        <w:pStyle w:val="5"/>
        <w:spacing w:after="360" w:afterAutospacing="0"/>
        <w:rPr>
          <w:rFonts w:ascii="PT Serif" w:hAnsi="PT Serif"/>
          <w:color w:val="1F0909"/>
          <w:sz w:val="24"/>
          <w:szCs w:val="24"/>
        </w:rPr>
      </w:pPr>
      <w:r>
        <w:rPr>
          <w:rStyle w:val="md-plain"/>
          <w:rFonts w:ascii="PT Serif" w:hAnsi="PT Serif"/>
          <w:color w:val="1F0909"/>
          <w:sz w:val="24"/>
          <w:szCs w:val="24"/>
        </w:rPr>
        <w:t>基本功能</w:t>
      </w:r>
    </w:p>
    <w:p w14:paraId="3B960644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为云顶书院开发一款研学</w:t>
      </w:r>
      <w:r>
        <w:rPr>
          <w:rStyle w:val="md-plain"/>
          <w:rFonts w:ascii="PT Serif" w:hAnsi="PT Serif"/>
          <w:color w:val="1F0909"/>
        </w:rPr>
        <w:t>/</w:t>
      </w:r>
      <w:r>
        <w:rPr>
          <w:rStyle w:val="md-plain"/>
          <w:rFonts w:ascii="PT Serif" w:hAnsi="PT Serif"/>
          <w:color w:val="1F0909"/>
        </w:rPr>
        <w:t>会议的请假系统，项目分为管理者和使用者两个模块，使用者能够在系统上对会议</w:t>
      </w:r>
      <w:r>
        <w:rPr>
          <w:rStyle w:val="md-plain"/>
          <w:rFonts w:ascii="PT Serif" w:hAnsi="PT Serif"/>
          <w:color w:val="1F0909"/>
        </w:rPr>
        <w:t>/</w:t>
      </w:r>
      <w:r>
        <w:rPr>
          <w:rStyle w:val="md-plain"/>
          <w:rFonts w:ascii="PT Serif" w:hAnsi="PT Serif"/>
          <w:color w:val="1F0909"/>
        </w:rPr>
        <w:t>研学进行请假，管理者能够在后台看到所有请假的情况，同时后台能够对每周，每天的请假情况做出统计展示。</w:t>
      </w:r>
    </w:p>
    <w:p w14:paraId="057B32A0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color w:val="1F0909"/>
        </w:rPr>
        <w:t>本项目要求必须适配移动端</w:t>
      </w:r>
    </w:p>
    <w:p w14:paraId="6251E862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本项目完成优秀的小组，之后会与云顶书院签到系统进行对接整合，将功能迁移到云顶书院签到系统上。</w:t>
      </w:r>
    </w:p>
    <w:p w14:paraId="7B4CE3A5" w14:textId="77777777" w:rsidR="006B5553" w:rsidRDefault="006B5553" w:rsidP="006B5553">
      <w:pPr>
        <w:pStyle w:val="4"/>
        <w:spacing w:before="641" w:beforeAutospacing="0" w:after="360" w:afterAutospacing="0"/>
        <w:rPr>
          <w:rFonts w:ascii="PT Serif" w:hAnsi="PT Serif"/>
          <w:color w:val="1F0909"/>
          <w:sz w:val="27"/>
          <w:szCs w:val="27"/>
        </w:rPr>
      </w:pPr>
      <w:r>
        <w:rPr>
          <w:rStyle w:val="md-plain"/>
          <w:rFonts w:ascii="PT Serif" w:hAnsi="PT Serif"/>
          <w:color w:val="1F0909"/>
          <w:sz w:val="27"/>
          <w:szCs w:val="27"/>
        </w:rPr>
        <w:t>2.</w:t>
      </w:r>
      <w:r>
        <w:rPr>
          <w:rStyle w:val="md-plain"/>
          <w:rFonts w:ascii="PT Serif" w:hAnsi="PT Serif"/>
          <w:color w:val="1F0909"/>
          <w:sz w:val="27"/>
          <w:szCs w:val="27"/>
        </w:rPr>
        <w:t>资产管理系统</w:t>
      </w:r>
      <w:r>
        <w:rPr>
          <w:rStyle w:val="md-plain"/>
          <w:rFonts w:ascii="PT Serif" w:hAnsi="PT Serif"/>
          <w:color w:val="1F0909"/>
          <w:sz w:val="27"/>
          <w:szCs w:val="27"/>
        </w:rPr>
        <w:t>——</w:t>
      </w:r>
      <w:r>
        <w:rPr>
          <w:rStyle w:val="md-plain"/>
          <w:rFonts w:ascii="PT Serif" w:hAnsi="PT Serif"/>
          <w:color w:val="1F0909"/>
          <w:sz w:val="27"/>
          <w:szCs w:val="27"/>
        </w:rPr>
        <w:t>图书借阅部分</w:t>
      </w:r>
    </w:p>
    <w:p w14:paraId="4FC62E4C" w14:textId="77DD1E70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针对书院图书借阅需求进行简单的开发，此项目完成优秀的小组，之后</w:t>
      </w:r>
      <w:r w:rsidR="00431935">
        <w:rPr>
          <w:rStyle w:val="md-plain"/>
          <w:rFonts w:ascii="PT Serif" w:hAnsi="PT Serif" w:hint="eastAsia"/>
          <w:color w:val="1F0909"/>
        </w:rPr>
        <w:t>与</w:t>
      </w:r>
      <w:r w:rsidR="008763C7">
        <w:t>云淄</w:t>
      </w:r>
      <w:r w:rsidR="00431935">
        <w:rPr>
          <w:rFonts w:hint="eastAsia"/>
        </w:rPr>
        <w:t>整合。</w:t>
      </w:r>
    </w:p>
    <w:p w14:paraId="00EAEF1B" w14:textId="77777777" w:rsidR="006B5553" w:rsidRDefault="006B5553" w:rsidP="006B5553">
      <w:pPr>
        <w:pStyle w:val="5"/>
        <w:spacing w:after="360" w:afterAutospacing="0"/>
        <w:rPr>
          <w:rFonts w:ascii="PT Serif" w:hAnsi="PT Serif"/>
          <w:color w:val="1F0909"/>
          <w:sz w:val="24"/>
          <w:szCs w:val="24"/>
        </w:rPr>
      </w:pPr>
      <w:r>
        <w:rPr>
          <w:rStyle w:val="md-plain"/>
          <w:rFonts w:ascii="PT Serif" w:hAnsi="PT Serif"/>
          <w:color w:val="1F0909"/>
          <w:sz w:val="24"/>
          <w:szCs w:val="24"/>
        </w:rPr>
        <w:t>基本功能</w:t>
      </w:r>
    </w:p>
    <w:p w14:paraId="4FE39BF3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主要完成</w:t>
      </w:r>
      <w:r>
        <w:rPr>
          <w:rStyle w:val="md-plain"/>
          <w:rFonts w:ascii="PT Serif" w:hAnsi="PT Serif"/>
          <w:color w:val="1F0909"/>
        </w:rPr>
        <w:t xml:space="preserve"> </w:t>
      </w:r>
      <w:r>
        <w:rPr>
          <w:rStyle w:val="md-tab"/>
          <w:rFonts w:ascii="PT Serif" w:hAnsi="PT Serif"/>
          <w:color w:val="1F0909"/>
        </w:rPr>
        <w:tab/>
      </w:r>
      <w:r>
        <w:rPr>
          <w:rStyle w:val="md-plain"/>
          <w:rFonts w:ascii="PT Serif" w:hAnsi="PT Serif"/>
          <w:color w:val="1F0909"/>
        </w:rPr>
        <w:t>申请借书</w:t>
      </w:r>
      <w:r>
        <w:rPr>
          <w:rStyle w:val="md-plain"/>
          <w:rFonts w:ascii="PT Serif" w:hAnsi="PT Serif"/>
          <w:color w:val="1F0909"/>
        </w:rPr>
        <w:t>——</w:t>
      </w:r>
      <w:r>
        <w:rPr>
          <w:rStyle w:val="md-plain"/>
          <w:rFonts w:ascii="PT Serif" w:hAnsi="PT Serif"/>
          <w:color w:val="1F0909"/>
        </w:rPr>
        <w:t>同意申请</w:t>
      </w:r>
      <w:r>
        <w:rPr>
          <w:rStyle w:val="md-plain"/>
          <w:rFonts w:ascii="PT Serif" w:hAnsi="PT Serif"/>
          <w:color w:val="1F0909"/>
        </w:rPr>
        <w:t>——</w:t>
      </w:r>
      <w:r>
        <w:rPr>
          <w:rStyle w:val="md-plain"/>
          <w:rFonts w:ascii="PT Serif" w:hAnsi="PT Serif"/>
          <w:color w:val="1F0909"/>
        </w:rPr>
        <w:t>申请还书</w:t>
      </w:r>
      <w:r>
        <w:rPr>
          <w:rStyle w:val="md-plain"/>
          <w:rFonts w:ascii="PT Serif" w:hAnsi="PT Serif"/>
          <w:color w:val="1F0909"/>
        </w:rPr>
        <w:t>——</w:t>
      </w:r>
      <w:r>
        <w:rPr>
          <w:rStyle w:val="md-plain"/>
          <w:rFonts w:ascii="PT Serif" w:hAnsi="PT Serif"/>
          <w:color w:val="1F0909"/>
        </w:rPr>
        <w:t>确认还书</w:t>
      </w:r>
      <w:r>
        <w:rPr>
          <w:rStyle w:val="md-tab"/>
          <w:rFonts w:ascii="PT Serif" w:hAnsi="PT Serif"/>
          <w:color w:val="1F0909"/>
        </w:rPr>
        <w:tab/>
      </w:r>
      <w:r>
        <w:rPr>
          <w:rStyle w:val="md-plain"/>
          <w:rFonts w:ascii="PT Serif" w:hAnsi="PT Serif"/>
          <w:color w:val="1F0909"/>
        </w:rPr>
        <w:t>的逻辑</w:t>
      </w:r>
    </w:p>
    <w:p w14:paraId="69E29B82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仍需要实现后台管理员管理</w:t>
      </w:r>
    </w:p>
    <w:p w14:paraId="3574B48D" w14:textId="77777777" w:rsidR="006B5553" w:rsidRDefault="006B5553" w:rsidP="006B5553">
      <w:pPr>
        <w:pStyle w:val="4"/>
        <w:spacing w:before="641" w:beforeAutospacing="0" w:after="360" w:afterAutospacing="0"/>
        <w:rPr>
          <w:rFonts w:ascii="PT Serif" w:hAnsi="PT Serif"/>
          <w:color w:val="1F0909"/>
          <w:sz w:val="27"/>
          <w:szCs w:val="27"/>
        </w:rPr>
      </w:pPr>
      <w:r>
        <w:rPr>
          <w:rStyle w:val="md-plain"/>
          <w:rFonts w:ascii="PT Serif" w:hAnsi="PT Serif"/>
          <w:color w:val="1F0909"/>
          <w:sz w:val="27"/>
          <w:szCs w:val="27"/>
        </w:rPr>
        <w:t>3.</w:t>
      </w:r>
      <w:r>
        <w:rPr>
          <w:rStyle w:val="md-plain"/>
          <w:rFonts w:ascii="PT Serif" w:hAnsi="PT Serif"/>
          <w:color w:val="1F0909"/>
          <w:sz w:val="27"/>
          <w:szCs w:val="27"/>
        </w:rPr>
        <w:t>待上云咖</w:t>
      </w:r>
      <w:r>
        <w:rPr>
          <w:rStyle w:val="md-plain"/>
          <w:rFonts w:ascii="PT Serif" w:hAnsi="PT Serif"/>
          <w:color w:val="1F0909"/>
          <w:sz w:val="27"/>
          <w:szCs w:val="27"/>
        </w:rPr>
        <w:t>——</w:t>
      </w:r>
      <w:r>
        <w:rPr>
          <w:rStyle w:val="md-plain"/>
          <w:rFonts w:ascii="PT Serif" w:hAnsi="PT Serif"/>
          <w:color w:val="1F0909"/>
          <w:sz w:val="27"/>
          <w:szCs w:val="27"/>
        </w:rPr>
        <w:t>点餐系统</w:t>
      </w:r>
    </w:p>
    <w:p w14:paraId="593F5565" w14:textId="77777777" w:rsidR="006B5553" w:rsidRDefault="006B5553" w:rsidP="006B5553">
      <w:pPr>
        <w:pStyle w:val="5"/>
        <w:spacing w:after="360" w:afterAutospacing="0"/>
        <w:rPr>
          <w:rFonts w:ascii="PT Serif" w:hAnsi="PT Serif"/>
          <w:color w:val="1F0909"/>
          <w:sz w:val="24"/>
          <w:szCs w:val="24"/>
        </w:rPr>
      </w:pPr>
      <w:r>
        <w:rPr>
          <w:rStyle w:val="md-plain"/>
          <w:rFonts w:ascii="PT Serif" w:hAnsi="PT Serif"/>
          <w:color w:val="1F0909"/>
          <w:sz w:val="24"/>
          <w:szCs w:val="24"/>
        </w:rPr>
        <w:t>基本功能</w:t>
      </w:r>
    </w:p>
    <w:p w14:paraId="6DBBEB2A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i/>
          <w:iCs/>
          <w:color w:val="1F0909"/>
        </w:rPr>
        <w:t>注册登录</w:t>
      </w:r>
    </w:p>
    <w:p w14:paraId="5D39A48A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i/>
          <w:iCs/>
          <w:color w:val="1F0909"/>
        </w:rPr>
        <w:t>营业人员的申请和排序</w:t>
      </w:r>
    </w:p>
    <w:p w14:paraId="076A2CC2" w14:textId="77777777" w:rsidR="006B5553" w:rsidRDefault="006B5553" w:rsidP="006B5553">
      <w:pPr>
        <w:pStyle w:val="md-end-block"/>
        <w:numPr>
          <w:ilvl w:val="0"/>
          <w:numId w:val="21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申请为营业人员</w:t>
      </w:r>
    </w:p>
    <w:p w14:paraId="0F43D42A" w14:textId="77777777" w:rsidR="006B5553" w:rsidRDefault="006B5553" w:rsidP="006B5553">
      <w:pPr>
        <w:pStyle w:val="md-end-block"/>
        <w:numPr>
          <w:ilvl w:val="0"/>
          <w:numId w:val="21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营业人员的申请通过后，实现营业员排队</w:t>
      </w:r>
    </w:p>
    <w:p w14:paraId="382EFFE3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i/>
          <w:iCs/>
          <w:color w:val="1F0909"/>
        </w:rPr>
        <w:t>点餐</w:t>
      </w:r>
    </w:p>
    <w:p w14:paraId="7E1B7CE1" w14:textId="77777777" w:rsidR="006B5553" w:rsidRDefault="006B5553" w:rsidP="006B5553">
      <w:pPr>
        <w:pStyle w:val="md-end-block"/>
        <w:numPr>
          <w:ilvl w:val="0"/>
          <w:numId w:val="22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排号功能</w:t>
      </w:r>
    </w:p>
    <w:p w14:paraId="7F92C6A2" w14:textId="77777777" w:rsidR="006B5553" w:rsidRDefault="006B5553" w:rsidP="006B5553">
      <w:pPr>
        <w:pStyle w:val="md-end-block"/>
        <w:numPr>
          <w:ilvl w:val="0"/>
          <w:numId w:val="22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选餐</w:t>
      </w:r>
    </w:p>
    <w:p w14:paraId="3CDB41A4" w14:textId="77777777" w:rsidR="006B5553" w:rsidRDefault="006B5553" w:rsidP="006B5553">
      <w:pPr>
        <w:pStyle w:val="md-end-block"/>
        <w:numPr>
          <w:ilvl w:val="1"/>
          <w:numId w:val="23"/>
        </w:numPr>
        <w:ind w:left="216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餐品分类</w:t>
      </w:r>
    </w:p>
    <w:p w14:paraId="4272161B" w14:textId="77777777" w:rsidR="006B5553" w:rsidRDefault="006B5553" w:rsidP="006B5553">
      <w:pPr>
        <w:pStyle w:val="md-end-block"/>
        <w:numPr>
          <w:ilvl w:val="1"/>
          <w:numId w:val="23"/>
        </w:numPr>
        <w:ind w:left="216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lastRenderedPageBreak/>
        <w:t>餐品介绍</w:t>
      </w:r>
    </w:p>
    <w:p w14:paraId="2DC6E85F" w14:textId="77777777" w:rsidR="006B5553" w:rsidRDefault="006B5553" w:rsidP="006B5553">
      <w:pPr>
        <w:pStyle w:val="md-end-block"/>
        <w:numPr>
          <w:ilvl w:val="1"/>
          <w:numId w:val="23"/>
        </w:numPr>
        <w:ind w:left="216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结算</w:t>
      </w:r>
    </w:p>
    <w:p w14:paraId="42CD40D4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i/>
          <w:iCs/>
          <w:color w:val="1F0909"/>
        </w:rPr>
        <w:t>后台</w:t>
      </w:r>
    </w:p>
    <w:p w14:paraId="573CE752" w14:textId="77777777" w:rsidR="006B5553" w:rsidRDefault="006B5553" w:rsidP="006B5553">
      <w:pPr>
        <w:pStyle w:val="md-end-block"/>
        <w:numPr>
          <w:ilvl w:val="0"/>
          <w:numId w:val="24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营业人员查看当前排队订单</w:t>
      </w:r>
    </w:p>
    <w:p w14:paraId="56831A9E" w14:textId="77777777" w:rsidR="006B5553" w:rsidRDefault="006B5553" w:rsidP="006B5553">
      <w:pPr>
        <w:pStyle w:val="md-end-block"/>
        <w:numPr>
          <w:ilvl w:val="1"/>
          <w:numId w:val="25"/>
        </w:numPr>
        <w:ind w:left="216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确认是否出单</w:t>
      </w:r>
    </w:p>
    <w:p w14:paraId="7EA0F377" w14:textId="77777777" w:rsidR="006B5553" w:rsidRDefault="006B5553" w:rsidP="006B5553">
      <w:pPr>
        <w:pStyle w:val="md-end-block"/>
        <w:numPr>
          <w:ilvl w:val="0"/>
          <w:numId w:val="25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查看今日出单情况</w:t>
      </w:r>
    </w:p>
    <w:p w14:paraId="7FA914C9" w14:textId="77777777" w:rsidR="006B5553" w:rsidRDefault="006B5553" w:rsidP="006B5553">
      <w:pPr>
        <w:pStyle w:val="md-end-block"/>
        <w:numPr>
          <w:ilvl w:val="0"/>
          <w:numId w:val="25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添加商品</w:t>
      </w:r>
    </w:p>
    <w:p w14:paraId="148F6D44" w14:textId="77777777" w:rsidR="006B5553" w:rsidRDefault="006B5553" w:rsidP="006B5553">
      <w:pPr>
        <w:pStyle w:val="md-end-block"/>
        <w:numPr>
          <w:ilvl w:val="0"/>
          <w:numId w:val="25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咖啡厅管理员同意营业人员的申请</w:t>
      </w:r>
    </w:p>
    <w:p w14:paraId="5D5F821F" w14:textId="77777777" w:rsidR="006B5553" w:rsidRDefault="006B5553" w:rsidP="006B5553">
      <w:pPr>
        <w:pStyle w:val="3"/>
        <w:spacing w:before="548" w:beforeAutospacing="0" w:after="180" w:afterAutospacing="0"/>
        <w:rPr>
          <w:rFonts w:ascii="PT Serif" w:hAnsi="PT Serif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AI</w:t>
      </w: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方向：</w:t>
      </w:r>
    </w:p>
    <w:p w14:paraId="340FD6D9" w14:textId="77777777" w:rsidR="006B5553" w:rsidRDefault="006B5553" w:rsidP="006B5553">
      <w:pPr>
        <w:pStyle w:val="3"/>
        <w:spacing w:before="548" w:beforeAutospacing="0" w:after="180" w:afterAutospacing="0"/>
        <w:rPr>
          <w:rFonts w:ascii="PT Serif" w:hAnsi="PT Serif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1.</w:t>
      </w: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云顶书院适应期作业提交系统：</w:t>
      </w:r>
    </w:p>
    <w:p w14:paraId="5EB218C6" w14:textId="77777777" w:rsidR="006B5553" w:rsidRDefault="006B5553" w:rsidP="006B5553">
      <w:pPr>
        <w:pStyle w:val="4"/>
        <w:spacing w:before="641" w:beforeAutospacing="0" w:after="360" w:afterAutospacing="0"/>
        <w:rPr>
          <w:rFonts w:ascii="PT Serif" w:hAnsi="PT Serif"/>
          <w:color w:val="1F0909"/>
          <w:sz w:val="27"/>
          <w:szCs w:val="27"/>
        </w:rPr>
      </w:pPr>
      <w:r>
        <w:rPr>
          <w:rStyle w:val="md-plain"/>
          <w:rFonts w:ascii="PT Serif" w:hAnsi="PT Serif"/>
          <w:color w:val="1F0909"/>
          <w:sz w:val="27"/>
          <w:szCs w:val="27"/>
        </w:rPr>
        <w:t>基本功能</w:t>
      </w:r>
    </w:p>
    <w:p w14:paraId="716D4AE1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为云顶书院适应期开发一款作业提交系统，项目分为管理者和使用者两个模块，使用者可在该系统上填写信息并提交作业压缩包，管理者可以看到每次作业的提交情况，并下载包含本次全部作业的压缩包。</w:t>
      </w:r>
    </w:p>
    <w:p w14:paraId="08DE899C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本项目完成优秀的小组，明年适应期本项目会上线并投入使用。</w:t>
      </w:r>
    </w:p>
    <w:p w14:paraId="4C1E0BCD" w14:textId="77777777" w:rsidR="006B5553" w:rsidRDefault="006B5553" w:rsidP="006B5553">
      <w:pPr>
        <w:pStyle w:val="3"/>
        <w:spacing w:before="548" w:beforeAutospacing="0" w:after="180" w:afterAutospacing="0"/>
        <w:rPr>
          <w:rFonts w:ascii="PT Serif" w:hAnsi="PT Serif"/>
          <w:b w:val="0"/>
          <w:bCs w:val="0"/>
          <w:color w:val="1F0909"/>
          <w:sz w:val="31"/>
          <w:szCs w:val="31"/>
        </w:rPr>
      </w:pP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2.</w:t>
      </w:r>
      <w:r>
        <w:rPr>
          <w:rStyle w:val="md-plain"/>
          <w:rFonts w:ascii="PT Serif" w:hAnsi="PT Serif"/>
          <w:b w:val="0"/>
          <w:bCs w:val="0"/>
          <w:color w:val="1F0909"/>
          <w:sz w:val="31"/>
          <w:szCs w:val="31"/>
        </w:rPr>
        <w:t>太理失物招领系统</w:t>
      </w:r>
    </w:p>
    <w:p w14:paraId="37B7A2FF" w14:textId="77777777" w:rsidR="006B5553" w:rsidRDefault="006B5553" w:rsidP="006B5553">
      <w:pPr>
        <w:pStyle w:val="4"/>
        <w:spacing w:before="641" w:beforeAutospacing="0" w:after="360" w:afterAutospacing="0"/>
        <w:rPr>
          <w:rFonts w:ascii="PT Serif" w:hAnsi="PT Serif"/>
          <w:color w:val="1F0909"/>
          <w:sz w:val="27"/>
          <w:szCs w:val="27"/>
        </w:rPr>
      </w:pPr>
      <w:r>
        <w:rPr>
          <w:rStyle w:val="md-plain"/>
          <w:rFonts w:ascii="PT Serif" w:hAnsi="PT Serif"/>
          <w:color w:val="1F0909"/>
          <w:sz w:val="27"/>
          <w:szCs w:val="27"/>
        </w:rPr>
        <w:t>基本功能</w:t>
      </w:r>
    </w:p>
    <w:p w14:paraId="1AF4DD37" w14:textId="77777777" w:rsidR="006B5553" w:rsidRDefault="006B5553" w:rsidP="006B5553">
      <w:pPr>
        <w:pStyle w:val="md-end-block"/>
        <w:spacing w:before="0" w:beforeAutospacing="0" w:after="360" w:afterAutospacing="0"/>
        <w:rPr>
          <w:rFonts w:ascii="PT Serif" w:hAnsi="PT Serif"/>
          <w:i/>
          <w:iCs/>
          <w:color w:val="656565"/>
        </w:rPr>
      </w:pPr>
      <w:r>
        <w:rPr>
          <w:rStyle w:val="md-plain"/>
          <w:rFonts w:ascii="PT Serif" w:hAnsi="PT Serif"/>
          <w:i/>
          <w:iCs/>
          <w:color w:val="656565"/>
        </w:rPr>
        <w:t>在校园生活中，难免会有一些东西丢失，比如校园卡或者水杯、雨伞等。</w:t>
      </w:r>
    </w:p>
    <w:p w14:paraId="3ED752E2" w14:textId="77777777" w:rsidR="006B5553" w:rsidRDefault="006B5553" w:rsidP="006B5553">
      <w:pPr>
        <w:pStyle w:val="md-end-block"/>
        <w:spacing w:after="0" w:afterAutospacing="0"/>
        <w:rPr>
          <w:rFonts w:ascii="PT Serif" w:hAnsi="PT Serif"/>
          <w:i/>
          <w:iCs/>
          <w:color w:val="656565"/>
        </w:rPr>
      </w:pPr>
      <w:r>
        <w:rPr>
          <w:rStyle w:val="md-plain"/>
          <w:rFonts w:ascii="PT Serif" w:hAnsi="PT Serif"/>
          <w:i/>
          <w:iCs/>
          <w:color w:val="656565"/>
        </w:rPr>
        <w:t>有一个统一的平台，失主就能找到发布渠道，拾获的人也能找到失主的联系方式。</w:t>
      </w:r>
    </w:p>
    <w:p w14:paraId="65938203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i/>
          <w:iCs/>
          <w:color w:val="1F0909"/>
        </w:rPr>
        <w:t>用户界面</w:t>
      </w:r>
    </w:p>
    <w:p w14:paraId="66EFAC17" w14:textId="77777777" w:rsidR="006B5553" w:rsidRDefault="006B5553" w:rsidP="006B5553">
      <w:pPr>
        <w:pStyle w:val="md-end-block"/>
        <w:numPr>
          <w:ilvl w:val="0"/>
          <w:numId w:val="26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首页</w:t>
      </w:r>
    </w:p>
    <w:p w14:paraId="13A9E9FD" w14:textId="77777777" w:rsidR="006B5553" w:rsidRDefault="006B5553" w:rsidP="006B5553">
      <w:pPr>
        <w:pStyle w:val="md-end-block"/>
        <w:numPr>
          <w:ilvl w:val="1"/>
          <w:numId w:val="27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公告、最新消息和统计信息。</w:t>
      </w:r>
    </w:p>
    <w:p w14:paraId="78825D82" w14:textId="77777777" w:rsidR="006B5553" w:rsidRDefault="006B5553" w:rsidP="006B5553">
      <w:pPr>
        <w:pStyle w:val="md-end-block"/>
        <w:numPr>
          <w:ilvl w:val="1"/>
          <w:numId w:val="27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导航栏、搜索框。</w:t>
      </w:r>
    </w:p>
    <w:p w14:paraId="3C4A32D2" w14:textId="77777777" w:rsidR="006B5553" w:rsidRDefault="006B5553" w:rsidP="006B5553">
      <w:pPr>
        <w:pStyle w:val="md-end-block"/>
        <w:numPr>
          <w:ilvl w:val="1"/>
          <w:numId w:val="27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登录注册、信息发布。</w:t>
      </w:r>
    </w:p>
    <w:p w14:paraId="058C8007" w14:textId="77777777" w:rsidR="006B5553" w:rsidRDefault="006B5553" w:rsidP="006B5553">
      <w:pPr>
        <w:pStyle w:val="md-end-block"/>
        <w:numPr>
          <w:ilvl w:val="0"/>
          <w:numId w:val="27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寻物和招领（遗失或拾获）</w:t>
      </w:r>
    </w:p>
    <w:p w14:paraId="7A1848EF" w14:textId="77777777" w:rsidR="006B5553" w:rsidRDefault="006B5553" w:rsidP="006B5553">
      <w:pPr>
        <w:pStyle w:val="md-end-block"/>
        <w:numPr>
          <w:ilvl w:val="1"/>
          <w:numId w:val="28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信息列表展示。</w:t>
      </w:r>
    </w:p>
    <w:p w14:paraId="10B2E21A" w14:textId="77777777" w:rsidR="006B5553" w:rsidRDefault="006B5553" w:rsidP="006B5553">
      <w:pPr>
        <w:pStyle w:val="md-end-block"/>
        <w:numPr>
          <w:ilvl w:val="1"/>
          <w:numId w:val="28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分类查找，按类别、日期、地点精准查找或搜索。</w:t>
      </w:r>
    </w:p>
    <w:p w14:paraId="3998BADD" w14:textId="77777777" w:rsidR="006B5553" w:rsidRDefault="006B5553" w:rsidP="006B5553">
      <w:pPr>
        <w:pStyle w:val="md-end-block"/>
        <w:numPr>
          <w:ilvl w:val="1"/>
          <w:numId w:val="28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lastRenderedPageBreak/>
        <w:t>查看详情。</w:t>
      </w:r>
    </w:p>
    <w:p w14:paraId="33458BB3" w14:textId="77777777" w:rsidR="006B5553" w:rsidRDefault="006B5553" w:rsidP="006B5553">
      <w:pPr>
        <w:pStyle w:val="md-end-block"/>
        <w:numPr>
          <w:ilvl w:val="1"/>
          <w:numId w:val="28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用户可以进行留言提供线索，或者获取联系方式自行联系。</w:t>
      </w:r>
    </w:p>
    <w:p w14:paraId="0E0D1C96" w14:textId="77777777" w:rsidR="006B5553" w:rsidRDefault="006B5553" w:rsidP="006B5553">
      <w:pPr>
        <w:pStyle w:val="md-end-block"/>
        <w:numPr>
          <w:ilvl w:val="1"/>
          <w:numId w:val="28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比较完善后注意隐私保护，防止电话等信息被诈骗团伙利用。</w:t>
      </w:r>
    </w:p>
    <w:p w14:paraId="280E4FB4" w14:textId="77777777" w:rsidR="006B5553" w:rsidRDefault="006B5553" w:rsidP="006B5553">
      <w:pPr>
        <w:pStyle w:val="md-end-block"/>
        <w:numPr>
          <w:ilvl w:val="0"/>
          <w:numId w:val="28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用户信息页面</w:t>
      </w:r>
    </w:p>
    <w:p w14:paraId="4814827C" w14:textId="77777777" w:rsidR="006B5553" w:rsidRDefault="006B5553" w:rsidP="006B5553">
      <w:pPr>
        <w:pStyle w:val="md-end-block"/>
        <w:numPr>
          <w:ilvl w:val="1"/>
          <w:numId w:val="29"/>
        </w:numPr>
        <w:ind w:left="216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查看已发布与回复。</w:t>
      </w:r>
    </w:p>
    <w:p w14:paraId="55DE9D92" w14:textId="77777777" w:rsidR="006B5553" w:rsidRDefault="006B5553" w:rsidP="006B5553">
      <w:pPr>
        <w:pStyle w:val="md-end-block"/>
        <w:numPr>
          <w:ilvl w:val="1"/>
          <w:numId w:val="29"/>
        </w:numPr>
        <w:ind w:left="216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绑定联系方式等信息。</w:t>
      </w:r>
    </w:p>
    <w:p w14:paraId="584FD1AA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i/>
          <w:iCs/>
          <w:color w:val="1F0909"/>
        </w:rPr>
        <w:t>后台管理</w:t>
      </w:r>
    </w:p>
    <w:p w14:paraId="092B489E" w14:textId="77777777" w:rsidR="006B5553" w:rsidRDefault="006B5553" w:rsidP="006B5553">
      <w:pPr>
        <w:pStyle w:val="md-end-block"/>
        <w:numPr>
          <w:ilvl w:val="0"/>
          <w:numId w:val="30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查看统计信息</w:t>
      </w:r>
    </w:p>
    <w:p w14:paraId="5C8D916A" w14:textId="77777777" w:rsidR="006B5553" w:rsidRDefault="006B5553" w:rsidP="006B5553">
      <w:pPr>
        <w:pStyle w:val="md-end-block"/>
        <w:numPr>
          <w:ilvl w:val="0"/>
          <w:numId w:val="30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查看所有投稿或用户信息，可以任意修改和管理。</w:t>
      </w:r>
    </w:p>
    <w:p w14:paraId="3E107C4E" w14:textId="77777777" w:rsidR="006B5553" w:rsidRDefault="006B5553" w:rsidP="006B5553">
      <w:pPr>
        <w:pStyle w:val="md-end-block"/>
        <w:numPr>
          <w:ilvl w:val="0"/>
          <w:numId w:val="30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及时封禁账号或做出响应，维护好整个项目。</w:t>
      </w:r>
    </w:p>
    <w:p w14:paraId="682726EF" w14:textId="77777777" w:rsidR="008763C7" w:rsidRDefault="008763C7" w:rsidP="006B5553">
      <w:pPr>
        <w:pStyle w:val="md-end-block"/>
        <w:spacing w:after="360" w:afterAutospacing="0"/>
        <w:rPr>
          <w:rStyle w:val="md-plain"/>
          <w:rFonts w:ascii="PT Serif" w:hAnsi="PT Serif"/>
          <w:b/>
          <w:bCs/>
          <w:color w:val="1F0909"/>
        </w:rPr>
      </w:pPr>
    </w:p>
    <w:p w14:paraId="197D8C49" w14:textId="05A6B980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b/>
          <w:bCs/>
          <w:color w:val="1F0909"/>
        </w:rPr>
        <w:t>各项目组可以在以上项目中自行选择一个项目完成，项目的具体需求分析由项目组自行完成</w:t>
      </w:r>
    </w:p>
    <w:p w14:paraId="007B9F18" w14:textId="77777777" w:rsidR="006B5553" w:rsidRDefault="006B5553" w:rsidP="006B5553">
      <w:pPr>
        <w:pStyle w:val="2"/>
        <w:spacing w:before="548" w:beforeAutospacing="0" w:after="180" w:afterAutospacing="0"/>
        <w:rPr>
          <w:rFonts w:ascii="PT Serif" w:hAnsi="PT Serif"/>
          <w:color w:val="1F0909"/>
          <w:sz w:val="31"/>
          <w:szCs w:val="31"/>
        </w:rPr>
      </w:pPr>
      <w:r>
        <w:rPr>
          <w:rStyle w:val="md-plain"/>
          <w:rFonts w:ascii="PT Serif" w:hAnsi="PT Serif"/>
          <w:color w:val="1F0909"/>
          <w:sz w:val="31"/>
          <w:szCs w:val="31"/>
        </w:rPr>
        <w:t>项目验收</w:t>
      </w:r>
    </w:p>
    <w:p w14:paraId="219315A4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验收时间：</w:t>
      </w:r>
      <w:r>
        <w:rPr>
          <w:rStyle w:val="md-plain"/>
          <w:rFonts w:ascii="PT Serif" w:hAnsi="PT Serif"/>
          <w:color w:val="1F0909"/>
        </w:rPr>
        <w:t>2022</w:t>
      </w:r>
      <w:r>
        <w:rPr>
          <w:rStyle w:val="md-plain"/>
          <w:rFonts w:ascii="PT Serif" w:hAnsi="PT Serif"/>
          <w:color w:val="1F0909"/>
        </w:rPr>
        <w:t>年</w:t>
      </w:r>
      <w:r>
        <w:rPr>
          <w:rStyle w:val="md-plain"/>
          <w:rFonts w:ascii="PT Serif" w:hAnsi="PT Serif"/>
          <w:color w:val="1F0909"/>
        </w:rPr>
        <w:t>2</w:t>
      </w:r>
      <w:r>
        <w:rPr>
          <w:rStyle w:val="md-plain"/>
          <w:rFonts w:ascii="PT Serif" w:hAnsi="PT Serif"/>
          <w:color w:val="1F0909"/>
        </w:rPr>
        <w:t>月</w:t>
      </w:r>
      <w:r>
        <w:rPr>
          <w:rStyle w:val="md-plain"/>
          <w:rFonts w:ascii="PT Serif" w:hAnsi="PT Serif"/>
          <w:color w:val="1F0909"/>
        </w:rPr>
        <w:t>26</w:t>
      </w:r>
      <w:r>
        <w:rPr>
          <w:rStyle w:val="md-plain"/>
          <w:rFonts w:ascii="PT Serif" w:hAnsi="PT Serif"/>
          <w:color w:val="1F0909"/>
        </w:rPr>
        <w:t>日至</w:t>
      </w:r>
      <w:r>
        <w:rPr>
          <w:rStyle w:val="md-plain"/>
          <w:rFonts w:ascii="PT Serif" w:hAnsi="PT Serif"/>
          <w:color w:val="1F0909"/>
        </w:rPr>
        <w:t>2022</w:t>
      </w:r>
      <w:r>
        <w:rPr>
          <w:rStyle w:val="md-plain"/>
          <w:rFonts w:ascii="PT Serif" w:hAnsi="PT Serif"/>
          <w:color w:val="1F0909"/>
        </w:rPr>
        <w:t>年</w:t>
      </w:r>
      <w:r>
        <w:rPr>
          <w:rStyle w:val="md-plain"/>
          <w:rFonts w:ascii="PT Serif" w:hAnsi="PT Serif"/>
          <w:color w:val="1F0909"/>
        </w:rPr>
        <w:t>2</w:t>
      </w:r>
      <w:r>
        <w:rPr>
          <w:rStyle w:val="md-plain"/>
          <w:rFonts w:ascii="PT Serif" w:hAnsi="PT Serif"/>
          <w:color w:val="1F0909"/>
        </w:rPr>
        <w:t>月</w:t>
      </w:r>
      <w:r>
        <w:rPr>
          <w:rStyle w:val="md-plain"/>
          <w:rFonts w:ascii="PT Serif" w:hAnsi="PT Serif"/>
          <w:color w:val="1F0909"/>
        </w:rPr>
        <w:t>27</w:t>
      </w:r>
      <w:r>
        <w:rPr>
          <w:rStyle w:val="md-plain"/>
          <w:rFonts w:ascii="PT Serif" w:hAnsi="PT Serif"/>
          <w:color w:val="1F0909"/>
        </w:rPr>
        <w:t>日</w:t>
      </w:r>
    </w:p>
    <w:p w14:paraId="22B1F7B8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验收材料：</w:t>
      </w:r>
    </w:p>
    <w:p w14:paraId="2CF469C6" w14:textId="77777777" w:rsidR="001F1A2D" w:rsidRDefault="006B5553" w:rsidP="006B5553">
      <w:pPr>
        <w:pStyle w:val="md-end-block"/>
        <w:numPr>
          <w:ilvl w:val="0"/>
          <w:numId w:val="31"/>
        </w:numPr>
        <w:ind w:left="1080"/>
        <w:rPr>
          <w:rStyle w:val="md-plain"/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1.</w:t>
      </w:r>
      <w:r>
        <w:rPr>
          <w:rStyle w:val="md-plain"/>
          <w:rFonts w:ascii="PT Serif" w:hAnsi="PT Serif"/>
          <w:color w:val="1F0909"/>
        </w:rPr>
        <w:t>项目的源代码（提交仓库地址）</w:t>
      </w:r>
    </w:p>
    <w:p w14:paraId="2079033B" w14:textId="094945A5" w:rsidR="006B5553" w:rsidRDefault="001F1A2D" w:rsidP="001F1A2D">
      <w:pPr>
        <w:pStyle w:val="md-end-block"/>
        <w:numPr>
          <w:ilvl w:val="1"/>
          <w:numId w:val="31"/>
        </w:numPr>
        <w:rPr>
          <w:rFonts w:ascii="PT Serif" w:hAnsi="PT Serif"/>
          <w:color w:val="1F0909"/>
        </w:rPr>
      </w:pPr>
      <w:r>
        <w:rPr>
          <w:rStyle w:val="md-plain"/>
          <w:rFonts w:ascii="PT Serif" w:hAnsi="PT Serif" w:hint="eastAsia"/>
          <w:color w:val="1F0909"/>
        </w:rPr>
        <w:t>注：项目开发阶段将代码提交至</w:t>
      </w:r>
      <w:r w:rsidRPr="001F1A2D">
        <w:rPr>
          <w:rStyle w:val="md-plain"/>
          <w:rFonts w:ascii="PT Serif" w:hAnsi="PT Serif"/>
          <w:color w:val="1F0909"/>
        </w:rPr>
        <w:t>http://coding.yundingshuyuan.com/</w:t>
      </w:r>
    </w:p>
    <w:p w14:paraId="5D7DC529" w14:textId="77777777" w:rsidR="006B5553" w:rsidRDefault="006B5553" w:rsidP="006B5553">
      <w:pPr>
        <w:pStyle w:val="md-end-block"/>
        <w:numPr>
          <w:ilvl w:val="0"/>
          <w:numId w:val="31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2.</w:t>
      </w:r>
      <w:r>
        <w:rPr>
          <w:rStyle w:val="md-plain"/>
          <w:rFonts w:ascii="PT Serif" w:hAnsi="PT Serif"/>
          <w:color w:val="1F0909"/>
        </w:rPr>
        <w:t>项目文档，包括项目使用说明，接口文档，需求分析文档，项目流程图，数据库</w:t>
      </w:r>
      <w:r>
        <w:rPr>
          <w:rStyle w:val="md-plain"/>
          <w:rFonts w:ascii="PT Serif" w:hAnsi="PT Serif"/>
          <w:color w:val="1F0909"/>
        </w:rPr>
        <w:t>sql</w:t>
      </w:r>
      <w:r>
        <w:rPr>
          <w:rStyle w:val="md-plain"/>
          <w:rFonts w:ascii="PT Serif" w:hAnsi="PT Serif"/>
          <w:color w:val="1F0909"/>
        </w:rPr>
        <w:t>文件等</w:t>
      </w:r>
    </w:p>
    <w:p w14:paraId="3D01AC78" w14:textId="77777777" w:rsidR="006B5553" w:rsidRDefault="006B5553" w:rsidP="006B5553">
      <w:pPr>
        <w:pStyle w:val="md-end-block"/>
        <w:numPr>
          <w:ilvl w:val="0"/>
          <w:numId w:val="31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3.</w:t>
      </w:r>
      <w:r>
        <w:rPr>
          <w:rStyle w:val="md-plain"/>
          <w:rFonts w:ascii="PT Serif" w:hAnsi="PT Serif"/>
          <w:color w:val="1F0909"/>
        </w:rPr>
        <w:t>项目的服务器地址</w:t>
      </w:r>
    </w:p>
    <w:p w14:paraId="04424F6A" w14:textId="77777777" w:rsidR="006B5553" w:rsidRDefault="006B5553" w:rsidP="006B5553">
      <w:pPr>
        <w:pStyle w:val="md-end-block"/>
        <w:numPr>
          <w:ilvl w:val="0"/>
          <w:numId w:val="31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4.</w:t>
      </w:r>
      <w:r>
        <w:rPr>
          <w:rStyle w:val="md-plain"/>
          <w:rFonts w:ascii="PT Serif" w:hAnsi="PT Serif"/>
          <w:color w:val="1F0909"/>
        </w:rPr>
        <w:t>其他相关文档（</w:t>
      </w:r>
      <w:r>
        <w:rPr>
          <w:rStyle w:val="md-plain"/>
          <w:rFonts w:ascii="PT Serif" w:hAnsi="PT Serif"/>
          <w:color w:val="1F0909"/>
        </w:rPr>
        <w:t>PPT</w:t>
      </w:r>
      <w:r>
        <w:rPr>
          <w:rStyle w:val="md-plain"/>
          <w:rFonts w:ascii="PT Serif" w:hAnsi="PT Serif"/>
          <w:color w:val="1F0909"/>
        </w:rPr>
        <w:t>等）</w:t>
      </w:r>
    </w:p>
    <w:p w14:paraId="7EED447C" w14:textId="77777777" w:rsidR="006B5553" w:rsidRDefault="006B5553" w:rsidP="006B5553">
      <w:pPr>
        <w:pStyle w:val="md-end-block"/>
        <w:spacing w:after="360" w:afterAutospacing="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验收流程：</w:t>
      </w:r>
    </w:p>
    <w:p w14:paraId="6F6944FA" w14:textId="77777777" w:rsidR="006B5553" w:rsidRDefault="006B5553" w:rsidP="006B5553">
      <w:pPr>
        <w:pStyle w:val="md-end-block"/>
        <w:numPr>
          <w:ilvl w:val="0"/>
          <w:numId w:val="32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1.</w:t>
      </w:r>
      <w:r>
        <w:rPr>
          <w:rStyle w:val="md-plain"/>
          <w:rFonts w:ascii="PT Serif" w:hAnsi="PT Serif"/>
          <w:color w:val="1F0909"/>
        </w:rPr>
        <w:t>每组展示时间共计</w:t>
      </w:r>
      <w:r>
        <w:rPr>
          <w:rStyle w:val="md-plain"/>
          <w:rFonts w:ascii="PT Serif" w:hAnsi="PT Serif"/>
          <w:color w:val="1F0909"/>
        </w:rPr>
        <w:t>15</w:t>
      </w:r>
      <w:r>
        <w:rPr>
          <w:rStyle w:val="md-plain"/>
          <w:rFonts w:ascii="PT Serif" w:hAnsi="PT Serif"/>
          <w:color w:val="1F0909"/>
        </w:rPr>
        <w:t>分钟，包括最多</w:t>
      </w:r>
      <w:r>
        <w:rPr>
          <w:rStyle w:val="md-plain"/>
          <w:rFonts w:ascii="PT Serif" w:hAnsi="PT Serif"/>
          <w:color w:val="1F0909"/>
        </w:rPr>
        <w:t>10</w:t>
      </w:r>
      <w:r>
        <w:rPr>
          <w:rStyle w:val="md-plain"/>
          <w:rFonts w:ascii="PT Serif" w:hAnsi="PT Serif"/>
          <w:color w:val="1F0909"/>
        </w:rPr>
        <w:t>分钟的项目汇报和</w:t>
      </w:r>
      <w:r>
        <w:rPr>
          <w:rStyle w:val="md-plain"/>
          <w:rFonts w:ascii="PT Serif" w:hAnsi="PT Serif"/>
          <w:color w:val="1F0909"/>
        </w:rPr>
        <w:t>5</w:t>
      </w:r>
      <w:r>
        <w:rPr>
          <w:rStyle w:val="md-plain"/>
          <w:rFonts w:ascii="PT Serif" w:hAnsi="PT Serif"/>
          <w:color w:val="1F0909"/>
        </w:rPr>
        <w:t>分钟的答辩，项目汇报超时会直接打断，因此请严格把控时间。项目汇报的形式和人数可以自行决定。答辩需要项目组全体成员共同参与。</w:t>
      </w:r>
    </w:p>
    <w:p w14:paraId="34881572" w14:textId="77777777" w:rsidR="006B5553" w:rsidRDefault="006B5553" w:rsidP="006B5553">
      <w:pPr>
        <w:pStyle w:val="md-end-block"/>
        <w:numPr>
          <w:ilvl w:val="0"/>
          <w:numId w:val="32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2.</w:t>
      </w:r>
      <w:r>
        <w:rPr>
          <w:rStyle w:val="md-plain"/>
          <w:rFonts w:ascii="PT Serif" w:hAnsi="PT Serif"/>
          <w:color w:val="1F0909"/>
        </w:rPr>
        <w:t>本小组项目汇报时，小组全体成员无特殊情况要求全部到场，其他小组项目汇报时，组长允许旁观。</w:t>
      </w:r>
    </w:p>
    <w:p w14:paraId="63AB7C2C" w14:textId="77777777" w:rsidR="006B5553" w:rsidRDefault="006B5553" w:rsidP="006B5553">
      <w:pPr>
        <w:pStyle w:val="md-end-block"/>
        <w:numPr>
          <w:ilvl w:val="0"/>
          <w:numId w:val="32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3.</w:t>
      </w:r>
      <w:r>
        <w:rPr>
          <w:rStyle w:val="md-plain"/>
          <w:rFonts w:ascii="PT Serif" w:hAnsi="PT Serif"/>
          <w:color w:val="1F0909"/>
        </w:rPr>
        <w:t>汇报要求展示完整项目并现场演示，项目因故无法现场演示的可以用</w:t>
      </w:r>
      <w:r>
        <w:rPr>
          <w:rStyle w:val="md-plain"/>
          <w:rFonts w:ascii="PT Serif" w:hAnsi="PT Serif"/>
          <w:color w:val="1F0909"/>
        </w:rPr>
        <w:t>PPT</w:t>
      </w:r>
      <w:r>
        <w:rPr>
          <w:rStyle w:val="md-plain"/>
          <w:rFonts w:ascii="PT Serif" w:hAnsi="PT Serif"/>
          <w:color w:val="1F0909"/>
        </w:rPr>
        <w:t>进行介绍。</w:t>
      </w:r>
    </w:p>
    <w:p w14:paraId="44C781F2" w14:textId="77777777" w:rsidR="006B5553" w:rsidRDefault="006B5553" w:rsidP="006B5553">
      <w:pPr>
        <w:pStyle w:val="md-end-block"/>
        <w:numPr>
          <w:ilvl w:val="0"/>
          <w:numId w:val="32"/>
        </w:numPr>
        <w:ind w:left="1080"/>
        <w:rPr>
          <w:rFonts w:ascii="PT Serif" w:hAnsi="PT Serif"/>
          <w:color w:val="1F0909"/>
        </w:rPr>
      </w:pPr>
      <w:r>
        <w:rPr>
          <w:rStyle w:val="md-plain"/>
          <w:rFonts w:ascii="PT Serif" w:hAnsi="PT Serif"/>
          <w:color w:val="1F0909"/>
        </w:rPr>
        <w:t>4.</w:t>
      </w:r>
      <w:r>
        <w:rPr>
          <w:rStyle w:val="md-plain"/>
          <w:rFonts w:ascii="PT Serif" w:hAnsi="PT Serif"/>
          <w:color w:val="1F0909"/>
        </w:rPr>
        <w:t>每个项目会评出一个优秀项目，优秀项目之后会在大报告厅向云顶书院全体成员进行汇报演示。</w:t>
      </w:r>
    </w:p>
    <w:p w14:paraId="77373146" w14:textId="43557AAD" w:rsidR="00C36C72" w:rsidRPr="006B5553" w:rsidRDefault="00C36C72">
      <w:pPr>
        <w:pStyle w:val="a3"/>
        <w:rPr>
          <w:sz w:val="15"/>
          <w:lang w:val="en-US"/>
        </w:rPr>
      </w:pPr>
    </w:p>
    <w:sectPr w:rsidR="00C36C72" w:rsidRPr="006B5553">
      <w:type w:val="continuous"/>
      <w:pgSz w:w="11910" w:h="16840"/>
      <w:pgMar w:top="158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7C2"/>
    <w:multiLevelType w:val="multilevel"/>
    <w:tmpl w:val="087E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7132A"/>
    <w:multiLevelType w:val="multilevel"/>
    <w:tmpl w:val="DF1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C7E9E"/>
    <w:multiLevelType w:val="multilevel"/>
    <w:tmpl w:val="77CC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E57B7"/>
    <w:multiLevelType w:val="multilevel"/>
    <w:tmpl w:val="9A60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D653C"/>
    <w:multiLevelType w:val="multilevel"/>
    <w:tmpl w:val="1354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D03AD"/>
    <w:multiLevelType w:val="multilevel"/>
    <w:tmpl w:val="7628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96BED"/>
    <w:multiLevelType w:val="multilevel"/>
    <w:tmpl w:val="4892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B77B9"/>
    <w:multiLevelType w:val="multilevel"/>
    <w:tmpl w:val="799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801F0"/>
    <w:multiLevelType w:val="multilevel"/>
    <w:tmpl w:val="03BC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A710C"/>
    <w:multiLevelType w:val="multilevel"/>
    <w:tmpl w:val="5DDC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866EF"/>
    <w:multiLevelType w:val="multilevel"/>
    <w:tmpl w:val="4EE866EF"/>
    <w:lvl w:ilvl="0">
      <w:start w:val="1"/>
      <w:numFmt w:val="decimal"/>
      <w:lvlText w:val="%1."/>
      <w:lvlJc w:val="left"/>
      <w:pPr>
        <w:ind w:left="0" w:hanging="222"/>
      </w:pPr>
      <w:rPr>
        <w:rFonts w:ascii="仿宋" w:eastAsia="仿宋" w:hAnsi="仿宋" w:cs="仿宋" w:hint="default"/>
        <w:spacing w:val="-1"/>
        <w:w w:val="100"/>
        <w:sz w:val="20"/>
        <w:szCs w:val="20"/>
        <w:lang w:val="zh-CN" w:eastAsia="zh-CN" w:bidi="zh-CN"/>
      </w:rPr>
    </w:lvl>
    <w:lvl w:ilvl="1">
      <w:numFmt w:val="bullet"/>
      <w:lvlText w:val="•"/>
      <w:lvlJc w:val="left"/>
      <w:pPr>
        <w:ind w:left="838" w:hanging="222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676" w:hanging="222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14" w:hanging="222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352" w:hanging="222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190" w:hanging="222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029" w:hanging="222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67" w:hanging="222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705" w:hanging="222"/>
      </w:pPr>
      <w:rPr>
        <w:rFonts w:hint="default"/>
        <w:lang w:val="zh-CN" w:eastAsia="zh-CN" w:bidi="zh-CN"/>
      </w:rPr>
    </w:lvl>
  </w:abstractNum>
  <w:abstractNum w:abstractNumId="11" w15:restartNumberingAfterBreak="0">
    <w:nsid w:val="516E3706"/>
    <w:multiLevelType w:val="multilevel"/>
    <w:tmpl w:val="1A5C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AB03C6"/>
    <w:multiLevelType w:val="multilevel"/>
    <w:tmpl w:val="53AB03C6"/>
    <w:lvl w:ilvl="0">
      <w:start w:val="1"/>
      <w:numFmt w:val="decimal"/>
      <w:lvlText w:val="%1."/>
      <w:lvlJc w:val="left"/>
      <w:pPr>
        <w:ind w:left="840" w:hanging="401"/>
      </w:pPr>
      <w:rPr>
        <w:rFonts w:ascii="仿宋" w:eastAsia="仿宋" w:hAnsi="仿宋" w:cs="仿宋" w:hint="default"/>
        <w:spacing w:val="-1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588" w:hanging="401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37" w:hanging="40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085" w:hanging="40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34" w:hanging="40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83" w:hanging="40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31" w:hanging="40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0" w:hanging="40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29" w:hanging="401"/>
      </w:pPr>
      <w:rPr>
        <w:rFonts w:hint="default"/>
        <w:lang w:val="zh-CN" w:eastAsia="zh-CN" w:bidi="zh-CN"/>
      </w:rPr>
    </w:lvl>
  </w:abstractNum>
  <w:abstractNum w:abstractNumId="13" w15:restartNumberingAfterBreak="0">
    <w:nsid w:val="62897016"/>
    <w:multiLevelType w:val="multilevel"/>
    <w:tmpl w:val="8826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FC7AF5"/>
    <w:multiLevelType w:val="multilevel"/>
    <w:tmpl w:val="ADE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97B3D"/>
    <w:multiLevelType w:val="multilevel"/>
    <w:tmpl w:val="4D2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E4214"/>
    <w:multiLevelType w:val="multilevel"/>
    <w:tmpl w:val="7776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3"/>
  </w:num>
  <w:num w:numId="5">
    <w:abstractNumId w:val="13"/>
  </w:num>
  <w:num w:numId="6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</w:num>
  <w:num w:numId="10">
    <w:abstractNumId w:val="2"/>
  </w:num>
  <w:num w:numId="11">
    <w:abstractNumId w:val="2"/>
  </w:num>
  <w:num w:numId="12">
    <w:abstractNumId w:val="4"/>
  </w:num>
  <w:num w:numId="13">
    <w:abstractNumId w:val="4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9"/>
  </w:num>
  <w:num w:numId="19">
    <w:abstractNumId w:val="7"/>
  </w:num>
  <w:num w:numId="20">
    <w:abstractNumId w:val="15"/>
  </w:num>
  <w:num w:numId="21">
    <w:abstractNumId w:val="6"/>
  </w:num>
  <w:num w:numId="22">
    <w:abstractNumId w:val="5"/>
  </w:num>
  <w:num w:numId="23">
    <w:abstractNumId w:val="5"/>
  </w:num>
  <w:num w:numId="24">
    <w:abstractNumId w:val="8"/>
  </w:num>
  <w:num w:numId="25">
    <w:abstractNumId w:val="8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1"/>
  </w:num>
  <w:num w:numId="31">
    <w:abstractNumId w:val="1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AB"/>
    <w:rsid w:val="00010DAB"/>
    <w:rsid w:val="000E3741"/>
    <w:rsid w:val="001F1A2D"/>
    <w:rsid w:val="00335F91"/>
    <w:rsid w:val="003B5C9B"/>
    <w:rsid w:val="00431935"/>
    <w:rsid w:val="00434EAF"/>
    <w:rsid w:val="006B5553"/>
    <w:rsid w:val="008763C7"/>
    <w:rsid w:val="00982B0D"/>
    <w:rsid w:val="00C36C72"/>
    <w:rsid w:val="00F1463C"/>
    <w:rsid w:val="00FE4986"/>
    <w:rsid w:val="38DD6C38"/>
    <w:rsid w:val="711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E41228"/>
  <w15:docId w15:val="{C815602A-C64A-492F-B259-D1181D7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434EA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bidi="ar-SA"/>
    </w:rPr>
  </w:style>
  <w:style w:type="paragraph" w:styleId="2">
    <w:name w:val="heading 2"/>
    <w:basedOn w:val="a"/>
    <w:link w:val="20"/>
    <w:uiPriority w:val="9"/>
    <w:qFormat/>
    <w:rsid w:val="00434EAF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US" w:bidi="ar-SA"/>
    </w:rPr>
  </w:style>
  <w:style w:type="paragraph" w:styleId="3">
    <w:name w:val="heading 3"/>
    <w:basedOn w:val="a"/>
    <w:link w:val="30"/>
    <w:uiPriority w:val="9"/>
    <w:qFormat/>
    <w:rsid w:val="00434EA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US" w:bidi="ar-SA"/>
    </w:rPr>
  </w:style>
  <w:style w:type="paragraph" w:styleId="4">
    <w:name w:val="heading 4"/>
    <w:basedOn w:val="a"/>
    <w:link w:val="40"/>
    <w:uiPriority w:val="9"/>
    <w:qFormat/>
    <w:rsid w:val="00434EAF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US" w:bidi="ar-SA"/>
    </w:rPr>
  </w:style>
  <w:style w:type="paragraph" w:styleId="5">
    <w:name w:val="heading 5"/>
    <w:basedOn w:val="a"/>
    <w:link w:val="50"/>
    <w:uiPriority w:val="9"/>
    <w:qFormat/>
    <w:rsid w:val="00434EAF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  <w:lang w:val="en-US" w:bidi="ar-SA"/>
    </w:rPr>
  </w:style>
  <w:style w:type="paragraph" w:styleId="6">
    <w:name w:val="heading 6"/>
    <w:basedOn w:val="a"/>
    <w:link w:val="60"/>
    <w:uiPriority w:val="9"/>
    <w:qFormat/>
    <w:rsid w:val="00434EAF"/>
    <w:pPr>
      <w:widowControl/>
      <w:autoSpaceDE/>
      <w:autoSpaceDN/>
      <w:spacing w:before="100" w:beforeAutospacing="1" w:after="100" w:afterAutospacing="1"/>
      <w:outlineLvl w:val="5"/>
    </w:pPr>
    <w:rPr>
      <w:b/>
      <w:bCs/>
      <w:sz w:val="15"/>
      <w:szCs w:val="15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sid w:val="00434E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4EAF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34EAF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34EAF"/>
    <w:rPr>
      <w:rFonts w:ascii="宋体" w:eastAsia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34EAF"/>
    <w:rPr>
      <w:rFonts w:ascii="宋体" w:eastAsia="宋体" w:hAnsi="宋体" w:cs="宋体"/>
      <w:b/>
      <w:bCs/>
    </w:rPr>
  </w:style>
  <w:style w:type="character" w:customStyle="1" w:styleId="60">
    <w:name w:val="标题 6 字符"/>
    <w:basedOn w:val="a0"/>
    <w:link w:val="6"/>
    <w:uiPriority w:val="9"/>
    <w:rsid w:val="00434EAF"/>
    <w:rPr>
      <w:rFonts w:ascii="宋体" w:eastAsia="宋体" w:hAnsi="宋体" w:cs="宋体"/>
      <w:b/>
      <w:bCs/>
      <w:sz w:val="15"/>
      <w:szCs w:val="15"/>
    </w:rPr>
  </w:style>
  <w:style w:type="character" w:customStyle="1" w:styleId="md-plain">
    <w:name w:val="md-plain"/>
    <w:basedOn w:val="a0"/>
    <w:rsid w:val="00434EAF"/>
  </w:style>
  <w:style w:type="paragraph" w:customStyle="1" w:styleId="md-end-block">
    <w:name w:val="md-end-block"/>
    <w:basedOn w:val="a"/>
    <w:rsid w:val="00434E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md-tab">
    <w:name w:val="md-tab"/>
    <w:basedOn w:val="a0"/>
    <w:rsid w:val="006B5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211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</w:divsChild>
    </w:div>
    <w:div w:id="702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392">
          <w:blockQuote w:val="1"/>
          <w:marLeft w:val="720"/>
          <w:marRight w:val="720"/>
          <w:marTop w:val="100"/>
          <w:marBottom w:val="100"/>
          <w:divBdr>
            <w:top w:val="none" w:sz="0" w:space="0" w:color="BABABA"/>
            <w:left w:val="single" w:sz="36" w:space="12" w:color="BABABA"/>
            <w:bottom w:val="none" w:sz="0" w:space="0" w:color="BABABA"/>
            <w:right w:val="none" w:sz="0" w:space="0" w:color="BABABA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Partner für gerechtigke</dc:creator>
  <cp:lastModifiedBy>姬 鹏翔</cp:lastModifiedBy>
  <cp:revision>12</cp:revision>
  <dcterms:created xsi:type="dcterms:W3CDTF">2021-10-17T03:37:00Z</dcterms:created>
  <dcterms:modified xsi:type="dcterms:W3CDTF">2022-02-11T10:13:00Z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2021-10-17T00:00:00Z</vt:filetime>
  </property>
  <property fmtid="{D5CDD505-2E9C-101B-9397-08002B2CF9AE}" pid="5" name="KSOProductBuildVer">
    <vt:lpwstr>2052-11.1.0.11045</vt:lpwstr>
  </property>
  <property fmtid="{D5CDD505-2E9C-101B-9397-08002B2CF9AE}" pid="6" name="ICV">
    <vt:lpwstr>DD86208C85EE4300AE9DBFAD0FE8D7C1</vt:lpwstr>
  </property>
</Properties>
</file>