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05" w:after="0"/>
        <w:jc w:val="left"/>
        <w:rPr/>
      </w:pPr>
      <w:r>
        <w:rPr/>
        <w:drawing>
          <wp:inline distT="0" distB="0" distL="0" distR="0">
            <wp:extent cx="10820400" cy="26384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0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Documento 2 di 2 · Usa ogni giorno</w:t>
      </w:r>
    </w:p>
    <w:p>
      <w:pPr>
        <w:pStyle w:val="Heading1display"/>
        <w:bidi w:val="0"/>
        <w:spacing w:before="150" w:after="105"/>
        <w:ind w:hanging="0" w:left="0" w:right="0"/>
        <w:jc w:val="left"/>
        <w:rPr/>
      </w:pPr>
      <w:r>
        <w:rPr/>
        <w:t>Prompt</w:t>
        <w:br/>
        <w:t>&amp; Strumenti.</w:t>
      </w:r>
    </w:p>
    <w:p>
      <w:pPr>
        <w:pStyle w:val="BodyText"/>
        <w:bidi w:val="0"/>
        <w:jc w:val="left"/>
        <w:rPr/>
      </w:pPr>
      <w:r>
        <w:rPr/>
        <w:t>I testi pronti da copiare in Claude. Tutto dentro il Project. Una chat = un contenuto. Copia il blocco, compila le parentesi, invia.</w:t>
      </w:r>
    </w:p>
    <w:p>
      <w:pPr>
        <w:pStyle w:val="BodyText"/>
        <w:bidi w:val="0"/>
        <w:spacing w:before="105" w:after="0"/>
        <w:jc w:val="left"/>
        <w:rPr/>
      </w:pPr>
      <w:r>
        <w:rPr/>
        <w:t>CopyGrafiche &amp; caroselliPresentazionePiano</w:t>
      </w:r>
    </w:p>
    <w:p>
      <w:pPr>
        <w:pStyle w:val="BodyText"/>
        <w:bidi w:val="0"/>
        <w:spacing w:before="105" w:after="0"/>
        <w:jc w:val="left"/>
        <w:rPr/>
      </w:pPr>
      <w:r>
        <w:rPr/>
        <w:t xml:space="preserve">Preparato per </w:t>
      </w:r>
      <w:r>
        <w:rPr>
          <w:b/>
        </w:rPr>
        <w:t>Asia</w:t>
      </w:r>
      <w:r>
        <w:rPr/>
        <w:t xml:space="preserve"> · Telesales — Infrastrutture AI · Made in Italy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Prompt 1</w:t>
      </w:r>
    </w:p>
    <w:p>
      <w:pPr>
        <w:pStyle w:val="Heading1"/>
        <w:bidi w:val="0"/>
        <w:jc w:val="left"/>
        <w:rPr/>
      </w:pPr>
      <w:r>
        <w:rPr/>
        <w:t>Scrivere i contenuti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lead"/>
        <w:bidi w:val="0"/>
        <w:jc w:val="left"/>
        <w:rPr/>
      </w:pPr>
      <w:r>
        <w:rPr/>
        <w:t>Un solo prompt ti dà le 2 versioni: Meta (Instagram + Facebook) e LinkedIn. Compila le 3 parentesi.</w:t>
      </w:r>
    </w:p>
    <w:p>
      <w:pPr>
        <w:pStyle w:val="BodyText"/>
        <w:bidi w:val="0"/>
        <w:spacing w:lineRule="auto" w:line="360" w:before="150" w:after="150"/>
        <w:ind w:hanging="0" w:left="150" w:right="150"/>
        <w:jc w:val="left"/>
        <w:rPr>
          <w:rFonts w:ascii="JetBrains Mono;monospace" w:hAnsi="JetBrains Mono;monospace"/>
          <w:color w:val="E9EEFB"/>
          <w:sz w:val="17"/>
          <w:shd w:fill="0B1740" w:val="clear"/>
        </w:rPr>
      </w:pPr>
      <w:r>
        <w:rPr>
          <w:rFonts w:ascii="JetBrains Mono;monospace" w:hAnsi="JetBrains Mono;monospace"/>
          <w:color w:val="E9EEFB"/>
          <w:sz w:val="17"/>
          <w:shd w:fill="0B1740" w:val="clear"/>
        </w:rPr>
        <w:t>Sei il copywriter di Telesales. Conosci brand, tono, pain point e desideri dal Brand Brief del Project. Regole assolute: niente emoji, frasi corte, tono deciso e anti-fuffa, solo numeri/prove reali del brief. Creami UN contenuto social in DUE versioni. - Obiettivo: [es. generare appuntamenti / autorevolezza / mostrare risultati] - Tema o prodotto: [es. AI Voice, recruiting lento, lead persi, evento] - Formato: [post singolo / carosello / reel] VERSIONE 1 — Instagram + Facebook (uguali, visual-first): 1. HOOK (prima riga, ferma lo scroll) — 3 varianti. 2. CORPO breve. 3. CTA. 4. HASHTAG 8-15. 5. VISUAL: foto mia / grafica / carosello, e cosa mostra. Se carosello, testo slide per slide. VERSIONE 2 — LinkedIn (professionale, da founder): 1. HOOK. 2. CORPO più lungo e ragionato. 3. CTA verso commento/DM. 4. HASHTAG 3-5. Tieni tutto conciso. Niente spiegazioni, solo il contenuto pronto.</w:t>
      </w:r>
    </w:p>
    <w:p>
      <w:pPr>
        <w:pStyle w:val="BodyText"/>
        <w:bidi w:val="0"/>
        <w:jc w:val="left"/>
        <w:rPr/>
      </w:pPr>
      <w:r>
        <w:rPr>
          <w:b/>
        </w:rPr>
        <w:t>Trucco anti-spreco:</w:t>
      </w:r>
      <w:r>
        <w:rPr/>
        <w:t xml:space="preserve"> se l'hook non convince, chiedi solo “altre 5 varianti di hook”. Ruota i temi sui pain point.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PROMPT &amp; STRUMENTI1 · COPY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Prompt 2</w:t>
      </w:r>
    </w:p>
    <w:p>
      <w:pPr>
        <w:pStyle w:val="Heading1"/>
        <w:bidi w:val="0"/>
        <w:jc w:val="left"/>
        <w:rPr/>
      </w:pPr>
      <w:r>
        <w:rPr/>
        <w:t>Grafiche e caroselli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lead"/>
        <w:bidi w:val="0"/>
        <w:jc w:val="left"/>
        <w:rPr/>
      </w:pPr>
      <w:r>
        <w:rPr/>
        <w:t>Claude crea grafiche come anteprima HTML (artifact): fai screenshot o esporti. Le foto vere le metti tu.</w:t>
      </w:r>
    </w:p>
    <w:p>
      <w:pPr>
        <w:pStyle w:val="Heading3"/>
        <w:bidi w:val="0"/>
        <w:jc w:val="left"/>
        <w:rPr/>
      </w:pPr>
      <w:r>
        <w:rPr/>
        <w:t>Grafica singola (quote / dato / copertina)</w:t>
      </w:r>
    </w:p>
    <w:p>
      <w:pPr>
        <w:pStyle w:val="BodyText"/>
        <w:bidi w:val="0"/>
        <w:spacing w:lineRule="auto" w:line="360" w:before="150" w:after="150"/>
        <w:ind w:hanging="0" w:left="150" w:right="150"/>
        <w:jc w:val="left"/>
        <w:rPr>
          <w:rFonts w:ascii="JetBrains Mono;monospace" w:hAnsi="JetBrains Mono;monospace"/>
          <w:color w:val="E9EEFB"/>
          <w:sz w:val="17"/>
          <w:shd w:fill="0B1740" w:val="clear"/>
        </w:rPr>
      </w:pPr>
      <w:r>
        <w:rPr>
          <w:rFonts w:ascii="JetBrains Mono;monospace" w:hAnsi="JetBrains Mono;monospace"/>
          <w:color w:val="E9EEFB"/>
          <w:sz w:val="17"/>
          <w:shd w:fill="0B1740" w:val="clear"/>
        </w:rPr>
        <w:t>Crea una grafica social Telesales come artifact HTML, quadrato 1080x1080. Brand: oro #d4af6a + navy #0b1740, crema #f8f4ea, niente nero. Font Fraunces (titolo) + Manrope. Niente emoji. Contenuto: [frase o numero]. Tipo: [quote / card-dato / copertina]. Stile premium, pulito, accento oro. Dammi solo l'artifact.</w:t>
      </w:r>
    </w:p>
    <w:p>
      <w:pPr>
        <w:pStyle w:val="Heading3"/>
        <w:bidi w:val="0"/>
        <w:jc w:val="left"/>
        <w:rPr/>
      </w:pPr>
      <w:r>
        <w:rPr/>
        <w:t>Carosello</w:t>
      </w:r>
    </w:p>
    <w:p>
      <w:pPr>
        <w:pStyle w:val="BodyText"/>
        <w:bidi w:val="0"/>
        <w:spacing w:lineRule="auto" w:line="360" w:before="150" w:after="150"/>
        <w:ind w:hanging="0" w:left="150" w:right="150"/>
        <w:jc w:val="left"/>
        <w:rPr>
          <w:rFonts w:ascii="JetBrains Mono;monospace" w:hAnsi="JetBrains Mono;monospace"/>
          <w:color w:val="E9EEFB"/>
          <w:sz w:val="17"/>
          <w:shd w:fill="0B1740" w:val="clear"/>
        </w:rPr>
      </w:pPr>
      <w:r>
        <w:rPr>
          <w:rFonts w:ascii="JetBrains Mono;monospace" w:hAnsi="JetBrains Mono;monospace"/>
          <w:color w:val="E9EEFB"/>
          <w:sz w:val="17"/>
          <w:shd w:fill="0B1740" w:val="clear"/>
        </w:rPr>
        <w:t>Crea un carosello Telesales come artifact HTML: [N] slide 1080x1080. Brand oro+navy+crema, niente nero, Fraunces+Manrope, niente emoji, frasi corte. Struttura: slide 1 hook/problema, centrali sviluppo + 1 prova con numero reale del brief, ultima CTA. Testo slide-per-slide: [incolla dal prompt copy]. Spazio per mia foto: [sì slide X / no]. Dammi solo l'artifact.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Anti-spreco:</w:t>
      </w:r>
      <w:r>
        <w:rPr>
          <w:bdr w:val="single" w:sz="18" w:space="12" w:color="000000"/>
        </w:rPr>
        <w:t xml:space="preserve"> per cambiare solo una frase scrivi “stessa grafica, cambia solo il testo in: …”. Non rigenerare tutto.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PROMPT &amp; STRUMENTI2 · GRAFICHE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Prompt 3</w:t>
      </w:r>
    </w:p>
    <w:p>
      <w:pPr>
        <w:pStyle w:val="Heading1"/>
        <w:bidi w:val="0"/>
        <w:jc w:val="left"/>
        <w:rPr/>
      </w:pPr>
      <w:r>
        <w:rPr/>
        <w:t>La presentazione aziendale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lead"/>
        <w:bidi w:val="0"/>
        <w:jc w:val="left"/>
        <w:rPr/>
      </w:pPr>
      <w:r>
        <w:rPr/>
        <w:t>Hai un template già pronto (il file della presentazione). Non si ridisegna: si riempie. Lavori a blocchi di 3-4 slide per chat.</w:t>
      </w:r>
    </w:p>
    <w:p>
      <w:pPr>
        <w:pStyle w:val="Heading3"/>
        <w:bidi w:val="0"/>
        <w:jc w:val="left"/>
        <w:rPr/>
      </w:pPr>
      <w:r>
        <w:rPr/>
        <w:t>Struttura consigliata (8-9 slide)</w:t>
      </w:r>
    </w:p>
    <w:p>
      <w:pPr>
        <w:pStyle w:val="BodyText"/>
        <w:bidi w:val="0"/>
        <w:jc w:val="left"/>
        <w:rPr/>
      </w:pPr>
      <w:r>
        <w:rPr/>
        <w:t>1. Cover · 2. Chi siamo + 3 numeri · 3. Il problema · 4. I 9 prodotti · 5. AI Voice in focus · 6. Numeri/prove · 7. Come lavoriamo · 8. Perché Telesales · 9. Contatti.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BodyText"/>
        <w:bidi w:val="0"/>
        <w:spacing w:lineRule="auto" w:line="360" w:before="150" w:after="150"/>
        <w:ind w:hanging="0" w:left="150" w:right="150"/>
        <w:jc w:val="left"/>
        <w:rPr>
          <w:rFonts w:ascii="JetBrains Mono;monospace" w:hAnsi="JetBrains Mono;monospace"/>
          <w:color w:val="E9EEFB"/>
          <w:sz w:val="17"/>
          <w:shd w:fill="0B1740" w:val="clear"/>
        </w:rPr>
      </w:pPr>
      <w:r>
        <w:rPr>
          <w:rFonts w:ascii="JetBrains Mono;monospace" w:hAnsi="JetBrains Mono;monospace"/>
          <w:color w:val="E9EEFB"/>
          <w:sz w:val="17"/>
          <w:shd w:fill="0B1740" w:val="clear"/>
        </w:rPr>
        <w:t>Sei il designer della presentazione Telesales. Conosci brand e contenuti dal Brand Brief. Lavoro su un template HTML (1280x720, oro+navy+crema, Fraunces+Manrope, niente nero, niente emoji). Creami il blocco di queste slide, coerente col template: - [elenca le slide del blocco] Contenuti: [testi / numeri / claim per ogni slide]. Dove va una foto, metti un riquadro “FOTO: [cosa]”. Tono deciso, solo numeri reali. Dammi solo l'HTML del blocco.</w:t>
      </w:r>
    </w:p>
    <w:p>
      <w:pPr>
        <w:pStyle w:val="BodyText"/>
        <w:bidi w:val="0"/>
        <w:jc w:val="left"/>
        <w:rPr/>
      </w:pPr>
      <w:r>
        <w:rPr/>
        <w:t>Esporti con Stampa → Salva come PDF, oppure passi il file a Simone. Le tue foto degli eventi vanno nelle slide “chi siamo” e “come lavoriamo”.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PROMPT &amp; STRUMENTI3 · PRESENTAZIONE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Piano</w:t>
      </w:r>
    </w:p>
    <w:p>
      <w:pPr>
        <w:pStyle w:val="Heading1"/>
        <w:bidi w:val="0"/>
        <w:jc w:val="left"/>
        <w:rPr/>
      </w:pPr>
      <w:r>
        <w:rPr/>
        <w:t>Come parti e cosa pubblichi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Checklist prima settimana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Crea il Project “Telesales — Social &amp; Brand” e carica il Brand Brief (dalla Guida).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Crea i </w:t>
      </w:r>
      <w:r>
        <w:rPr>
          <w:b/>
        </w:rPr>
        <w:t>primi 3 contenuti</w:t>
      </w:r>
      <w:r>
        <w:rPr/>
        <w:t xml:space="preserve"> col Prompt 1 (ognuno dà versione Meta + LinkedIn).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Inizia la presentazione: cover + chi siamo + numeri (template).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Compila il piano qui sotto e manda tutto a Simone prima di pubblicare. </w:t>
      </w:r>
    </w:p>
    <w:p>
      <w:pPr>
        <w:pStyle w:val="Heading3"/>
        <w:bidi w:val="0"/>
        <w:jc w:val="left"/>
        <w:rPr/>
      </w:pPr>
      <w:r>
        <w:rPr/>
        <w:t>Piano editoriale — 3 contenuti a settimana</w:t>
      </w:r>
    </w:p>
    <w:tbl>
      <w:tblPr>
        <w:tblW w:w="79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"/>
        <w:gridCol w:w="2693"/>
        <w:gridCol w:w="886"/>
        <w:gridCol w:w="1865"/>
        <w:gridCol w:w="1525"/>
        <w:gridCol w:w="757"/>
      </w:tblGrid>
      <w:tr>
        <w:trPr/>
        <w:tc>
          <w:tcPr>
            <w:tcW w:w="229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Tema / pain point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Formato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Versione Meta (IG+FB)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Versione LinkedIn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Stato</w:t>
            </w:r>
          </w:p>
        </w:tc>
      </w:tr>
      <w:tr>
        <w:trPr/>
        <w:tc>
          <w:tcPr>
            <w:tcW w:w="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Il personale costa, l'AI no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carosello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 fare</w:t>
            </w:r>
          </w:p>
        </w:tc>
      </w:tr>
      <w:tr>
        <w:trPr/>
        <w:tc>
          <w:tcPr>
            <w:tcW w:w="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Lead persi / follow-up mai fatti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 fare</w:t>
            </w:r>
          </w:p>
        </w:tc>
      </w:tr>
      <w:tr>
        <w:trPr/>
        <w:tc>
          <w:tcPr>
            <w:tcW w:w="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Risultati / numeri (prova)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 fare</w:t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dr w:val="single" w:sz="18" w:space="12" w:color="000000"/>
        </w:rPr>
        <w:t xml:space="preserve">Ricorda: pubblichi su </w:t>
      </w:r>
      <w:r>
        <w:rPr>
          <w:b/>
          <w:bdr w:val="single" w:sz="18" w:space="12" w:color="000000"/>
        </w:rPr>
        <w:t>Instagram</w:t>
      </w:r>
      <w:r>
        <w:rPr>
          <w:bdr w:val="single" w:sz="18" w:space="12" w:color="000000"/>
        </w:rPr>
        <w:t xml:space="preserve"> e Meta ripubblica in automatico su </w:t>
      </w:r>
      <w:r>
        <w:rPr>
          <w:b/>
          <w:bdr w:val="single" w:sz="18" w:space="12" w:color="000000"/>
        </w:rPr>
        <w:t>Facebook</w:t>
      </w:r>
      <w:r>
        <w:rPr>
          <w:bdr w:val="single" w:sz="18" w:space="12" w:color="000000"/>
        </w:rPr>
        <w:t xml:space="preserve">. La versione </w:t>
      </w:r>
      <w:r>
        <w:rPr>
          <w:b/>
          <w:bdr w:val="single" w:sz="18" w:space="12" w:color="000000"/>
        </w:rPr>
        <w:t>LinkedIn</w:t>
      </w:r>
      <w:r>
        <w:rPr>
          <w:bdr w:val="single" w:sz="18" w:space="12" w:color="000000"/>
        </w:rPr>
        <w:t xml:space="preserve"> la pubblichi a parte. Stati: da fare → copy pronto → visual pronto → pubblicato. Una chat = un contenuto; copy prima, visual dopo; le tue foto sono il valore aggiunto.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PROMPT &amp; STRUMENTI4 · PIANO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nrope">
    <w:altName w:val="sans-serif"/>
    <w:charset w:val="01"/>
    <w:family w:val="auto"/>
    <w:pitch w:val="default"/>
  </w:font>
  <w:font w:name="Fraunces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JetBrains Mono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anrope;sans-serif" w:hAnsi="Manrope;sans-serif" w:eastAsia="Manrope;sans-serif" w:cs="Manrope;sans-serif"/>
      <w:color w:val="auto"/>
      <w:sz w:val="20"/>
      <w:szCs w:val="20"/>
      <w:lang w:val="it-IT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64" w:before="240" w:after="120"/>
      <w:outlineLvl w:val="0"/>
    </w:pPr>
    <w:rPr>
      <w:rFonts w:ascii="Fraunces;serif" w:hAnsi="Fraunces;serif" w:eastAsia="Fraunces;serif" w:cs="Fraunces;serif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240" w:after="90"/>
      <w:ind w:left="240" w:right="240"/>
      <w:outlineLvl w:val="2"/>
    </w:pPr>
    <w:rPr>
      <w:rFonts w:ascii="Liberation Serif" w:hAnsi="Liberation Serif" w:eastAsia="Songti SC" w:cs="Arial Unicode MS"/>
      <w:b/>
      <w:bCs/>
      <w:sz w:val="23"/>
      <w:szCs w:val="23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105" w:after="105"/>
      <w:ind w:left="105" w:right="105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ing1display">
    <w:name w:val="Heading 1.display"/>
    <w:basedOn w:val="Heading1"/>
    <w:qFormat/>
    <w:pPr>
      <w:ind w:hanging="0" w:left="0"/>
      <w:outlineLvl w:val="9"/>
    </w:pPr>
    <w:rPr>
      <w:rFonts w:ascii="Fraunces;serif" w:hAnsi="Fraunces;serif" w:eastAsia="Fraunces;serif" w:cs="Fraunces;serif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odyTextlead">
    <w:name w:val="Body Text.lead"/>
    <w:basedOn w:val="BodyText"/>
    <w:qFormat/>
    <w:pPr/>
    <w:rPr>
      <w:sz w:val="21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000080" w:val="clear"/>
      <w:jc w:val="left"/>
    </w:pPr>
    <w:rPr>
      <w:b/>
      <w:bCs/>
      <w:color w:val="FFFFFF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Users/simocors/Desktop/telesales/telesales-website-deploy/assets/logo-telesales-gold.p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