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105" w:after="0"/>
        <w:jc w:val="left"/>
        <w:rPr/>
      </w:pPr>
      <w:r>
        <w:rPr/>
        <w:drawing>
          <wp:inline distT="0" distB="0" distL="0" distR="0">
            <wp:extent cx="10820400" cy="2638425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link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0400" cy="2638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bidi w:val="0"/>
        <w:ind w:hanging="0" w:left="0" w:right="0"/>
        <w:jc w:val="left"/>
        <w:rPr>
          <w:b/>
          <w:caps/>
          <w:spacing w:val="30"/>
          <w:sz w:val="17"/>
        </w:rPr>
      </w:pPr>
      <w:r>
        <w:rPr>
          <w:b/>
          <w:caps/>
          <w:spacing w:val="30"/>
          <w:sz w:val="17"/>
        </w:rPr>
        <w:t>Mansionario &amp; Kit operativo</w:t>
      </w:r>
    </w:p>
    <w:p>
      <w:pPr>
        <w:pStyle w:val="Heading1display"/>
        <w:bidi w:val="0"/>
        <w:spacing w:before="150" w:after="105"/>
        <w:ind w:hanging="0" w:left="0" w:right="0"/>
        <w:jc w:val="left"/>
        <w:rPr/>
      </w:pPr>
      <w:r>
        <w:rPr/>
        <w:t>Il tuo ruolo</w:t>
        <w:br/>
        <w:t>Content &amp; Brand,</w:t>
        <w:br/>
        <w:t xml:space="preserve">con </w:t>
      </w:r>
      <w:r>
        <w:rPr>
          <w:rStyle w:val="Emphasis"/>
        </w:rPr>
        <w:t>Claude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>Tutto quello che ti serve per gestire i social di Telesales e costruire la presentazione aziendale, senza far bloccare Claude. Leggi una volta, poi usi solo i prompt.</w:t>
      </w:r>
    </w:p>
    <w:p>
      <w:pPr>
        <w:pStyle w:val="BodyText"/>
        <w:bidi w:val="0"/>
        <w:spacing w:before="105" w:after="0"/>
        <w:jc w:val="left"/>
        <w:rPr/>
      </w:pPr>
      <w:r>
        <w:rPr/>
        <w:t xml:space="preserve">Social 360°Presentazione aziendaleCopy + DesignToken-efficient </w:t>
      </w:r>
    </w:p>
    <w:p>
      <w:pPr>
        <w:pStyle w:val="BodyText"/>
        <w:bidi w:val="0"/>
        <w:spacing w:before="105" w:after="0"/>
        <w:jc w:val="left"/>
        <w:rPr/>
      </w:pPr>
      <w:r>
        <w:rPr/>
        <w:t xml:space="preserve">Preparato per </w:t>
      </w:r>
      <w:r>
        <w:rPr>
          <w:b/>
        </w:rPr>
        <w:t>Asia</w:t>
      </w:r>
      <w:r>
        <w:rPr/>
        <w:t xml:space="preserve"> · Telesales — Infrastrutture AI · Made in Italy</w:t>
      </w:r>
    </w:p>
    <w:p>
      <w:pPr>
        <w:pStyle w:val="BodyText"/>
        <w:bidi w:val="0"/>
        <w:ind w:hanging="0" w:left="0" w:right="0"/>
        <w:jc w:val="left"/>
        <w:rPr>
          <w:b/>
          <w:caps/>
          <w:spacing w:val="30"/>
          <w:sz w:val="17"/>
        </w:rPr>
      </w:pPr>
      <w:r>
        <w:rPr>
          <w:b/>
          <w:caps/>
          <w:spacing w:val="30"/>
          <w:sz w:val="17"/>
        </w:rPr>
        <w:t>01 · Mansionario</w:t>
      </w:r>
    </w:p>
    <w:p>
      <w:pPr>
        <w:pStyle w:val="Heading1"/>
        <w:bidi w:val="0"/>
        <w:jc w:val="left"/>
        <w:rPr/>
      </w:pPr>
      <w:r>
        <w:rPr/>
        <w:t>Il tuo ruolo in due aree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Area A — Social 360° (Instagram, Facebook, LinkedIn)</w:t>
      </w:r>
    </w:p>
    <w:p>
      <w:pPr>
        <w:pStyle w:val="BodyText"/>
        <w:bidi w:val="0"/>
        <w:jc w:val="left"/>
        <w:rPr/>
      </w:pPr>
      <w:r>
        <w:rPr/>
        <w:t xml:space="preserve">Pianifichi, scrivi e crei i contenuti. Il copy nasce dai </w:t>
      </w:r>
      <w:r>
        <w:rPr>
          <w:b/>
        </w:rPr>
        <w:t>pain point e desideri</w:t>
      </w:r>
      <w:r>
        <w:rPr/>
        <w:t xml:space="preserve"> reali dei nostri clienti (sezione 02). A ogni copy abbini un visual: una tua foto, una grafica o un carosello.</w:t>
      </w:r>
    </w:p>
    <w:p>
      <w:pPr>
        <w:pStyle w:val="Heading3"/>
        <w:bidi w:val="0"/>
        <w:jc w:val="left"/>
        <w:rPr/>
      </w:pPr>
      <w:r>
        <w:rPr/>
        <w:t>Area B — Presentazione aziendale</w:t>
      </w:r>
    </w:p>
    <w:p>
      <w:pPr>
        <w:pStyle w:val="BodyText"/>
        <w:bidi w:val="0"/>
        <w:jc w:val="left"/>
        <w:rPr/>
      </w:pPr>
      <w:r>
        <w:rPr/>
        <w:t>Ricostruisci la presentazione Telesales nello stile slide eleganti oro + navy, con le tue foto e i nostri contenuti. In seguito diventerà il template in cui inserire il preventivo di ogni cliente.</w:t>
      </w:r>
    </w:p>
    <w:p>
      <w:pPr>
        <w:pStyle w:val="BodyText"/>
        <w:bidi w:val="0"/>
        <w:spacing w:before="180" w:after="180"/>
        <w:ind w:hanging="0" w:left="180" w:right="180"/>
        <w:jc w:val="left"/>
        <w:rPr>
          <w:bdr w:val="single" w:sz="18" w:space="12" w:color="000000"/>
        </w:rPr>
      </w:pPr>
      <w:r>
        <w:rPr>
          <w:b/>
          <w:bdr w:val="single" w:sz="18" w:space="12" w:color="000000"/>
        </w:rPr>
        <w:t>La regola d'oro: non far bloccare Claude.</w:t>
      </w:r>
      <w:r>
        <w:rPr>
          <w:bdr w:val="single" w:sz="18" w:space="12" w:color="000000"/>
        </w:rPr>
        <w:t xml:space="preserve"> Il piano da 20€ ha un limite che si ricarica ogni poche ore. Per non bloccarlo: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889" w:leader="none"/>
        </w:tabs>
        <w:bidi w:val="0"/>
        <w:spacing w:before="180" w:after="180"/>
        <w:ind w:hanging="283" w:left="889" w:right="180"/>
        <w:jc w:val="left"/>
        <w:rPr>
          <w:bdr w:val="single" w:sz="18" w:space="12" w:color="000000"/>
        </w:rPr>
      </w:pPr>
      <w:r>
        <w:rPr>
          <w:b/>
          <w:bdr w:val="single" w:sz="18" w:space="12" w:color="000000"/>
        </w:rPr>
        <w:t>Crea un Project</w:t>
      </w:r>
      <w:r>
        <w:rPr>
          <w:bdr w:val="single" w:sz="18" w:space="12" w:color="000000"/>
        </w:rPr>
        <w:t xml:space="preserve"> in Claude chiamato “Telesales — Social &amp; Brand”. Carica dentro UNA volta il Brand Brief (sezione 02): da lì Claude sa tutto di noi senza che tu glielo reincolli.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889" w:leader="none"/>
        </w:tabs>
        <w:bidi w:val="0"/>
        <w:spacing w:before="180" w:after="180"/>
        <w:ind w:hanging="283" w:left="889" w:right="180"/>
        <w:jc w:val="left"/>
        <w:rPr>
          <w:bdr w:val="single" w:sz="18" w:space="12" w:color="000000"/>
        </w:rPr>
      </w:pPr>
      <w:r>
        <w:rPr>
          <w:b/>
          <w:bdr w:val="single" w:sz="18" w:space="12" w:color="000000"/>
        </w:rPr>
        <w:t>Una chat = una cosa.</w:t>
      </w:r>
      <w:r>
        <w:rPr>
          <w:bdr w:val="single" w:sz="18" w:space="12" w:color="000000"/>
        </w:rPr>
        <w:t xml:space="preserve"> Un post = una chat. Finito? Ne apri una nuova.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889" w:leader="none"/>
        </w:tabs>
        <w:bidi w:val="0"/>
        <w:spacing w:before="180" w:after="180"/>
        <w:ind w:hanging="283" w:left="889" w:right="180"/>
        <w:jc w:val="left"/>
        <w:rPr>
          <w:bdr w:val="single" w:sz="18" w:space="12" w:color="000000"/>
        </w:rPr>
      </w:pPr>
      <w:r>
        <w:rPr>
          <w:b/>
          <w:bdr w:val="single" w:sz="18" w:space="12" w:color="000000"/>
        </w:rPr>
        <w:t>Parti dai template</w:t>
      </w:r>
      <w:r>
        <w:rPr>
          <w:bdr w:val="single" w:sz="18" w:space="12" w:color="000000"/>
        </w:rPr>
        <w:t xml:space="preserve">, non da zero: Claude riempie, non ridisegna (costa fino a 10× di più).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889" w:leader="none"/>
        </w:tabs>
        <w:bidi w:val="0"/>
        <w:spacing w:before="180" w:after="180"/>
        <w:ind w:hanging="283" w:left="889" w:right="180"/>
        <w:jc w:val="left"/>
        <w:rPr>
          <w:bdr w:val="single" w:sz="18" w:space="12" w:color="000000"/>
        </w:rPr>
      </w:pPr>
      <w:r>
        <w:rPr>
          <w:b/>
          <w:bdr w:val="single" w:sz="18" w:space="12" w:color="000000"/>
        </w:rPr>
        <w:t>Prima il copy, poi l'immagine.</w:t>
      </w:r>
      <w:r>
        <w:rPr>
          <w:bdr w:val="single" w:sz="18" w:space="12" w:color="000000"/>
        </w:rPr>
        <w:t xml:space="preserve"> Il testo è leggero; la grafica pesante solo quando il contenuto è ok.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889" w:leader="none"/>
        </w:tabs>
        <w:bidi w:val="0"/>
        <w:spacing w:before="180" w:after="180"/>
        <w:ind w:hanging="283" w:left="889" w:right="180"/>
        <w:jc w:val="left"/>
        <w:rPr>
          <w:bdr w:val="single" w:sz="18" w:space="12" w:color="000000"/>
        </w:rPr>
      </w:pPr>
      <w:r>
        <w:rPr>
          <w:b/>
          <w:bdr w:val="single" w:sz="18" w:space="12" w:color="000000"/>
        </w:rPr>
        <w:t>Niente foto AI inventate.</w:t>
      </w:r>
      <w:r>
        <w:rPr>
          <w:bdr w:val="single" w:sz="18" w:space="12" w:color="000000"/>
        </w:rPr>
        <w:t xml:space="preserve"> Le foto vere le metti tu (è il tuo punto forte). Claude fa copy e grafiche. </w:t>
      </w:r>
    </w:p>
    <w:p>
      <w:pPr>
        <w:pStyle w:val="Heading3"/>
        <w:bidi w:val="0"/>
        <w:ind w:hanging="0"/>
        <w:jc w:val="left"/>
        <w:rPr/>
      </w:pPr>
      <w:r>
        <w:rPr/>
        <w:t>Come pubblichi: 3 contenuti a settimana</w:t>
      </w:r>
    </w:p>
    <w:p>
      <w:pPr>
        <w:pStyle w:val="BodyText"/>
        <w:bidi w:val="0"/>
        <w:jc w:val="left"/>
        <w:rPr/>
      </w:pPr>
      <w:r>
        <w:rPr/>
        <w:t xml:space="preserve">Ogni contenuto in </w:t>
      </w:r>
      <w:r>
        <w:rPr>
          <w:b/>
        </w:rPr>
        <w:t>2 versioni</w:t>
      </w:r>
      <w:r>
        <w:rPr/>
        <w:t>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>
          <w:b/>
        </w:rPr>
        <w:t>Instagram + Facebook</w:t>
      </w:r>
      <w:r>
        <w:rPr/>
        <w:t xml:space="preserve"> — stessa identica versione. La pubblichi su Instagram e </w:t>
      </w:r>
      <w:r>
        <w:rPr>
          <w:b/>
        </w:rPr>
        <w:t>Meta la ripubblica in automatico su Facebook</w:t>
      </w:r>
      <w:r>
        <w:rPr/>
        <w:t xml:space="preserve"> (collegamento già attivo). Visual-first, hook fortissimo nella prima riga.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814" w:leader="none"/>
        </w:tabs>
        <w:bidi w:val="0"/>
        <w:ind w:hanging="283" w:left="814"/>
        <w:jc w:val="left"/>
        <w:rPr/>
      </w:pPr>
      <w:r>
        <w:rPr>
          <w:b/>
        </w:rPr>
        <w:t>LinkedIn</w:t>
      </w:r>
      <w:r>
        <w:rPr/>
        <w:t xml:space="preserve"> — versione diversa, più professionale e da “founder”. Post più lungo e ragionato, pochi hashtag, CTA verso commento o DM. </w:t>
      </w:r>
    </w:p>
    <w:p>
      <w:pPr>
        <w:pStyle w:val="Heading3"/>
        <w:bidi w:val="0"/>
        <w:jc w:val="left"/>
        <w:rPr/>
      </w:pPr>
      <w:r>
        <w:rPr/>
        <w:t>Regole brand (sempre)</w:t>
      </w:r>
    </w:p>
    <w:p>
      <w:pPr>
        <w:pStyle w:val="BodyText"/>
        <w:bidi w:val="0"/>
        <w:jc w:val="left"/>
        <w:rPr/>
      </w:pPr>
      <w:r>
        <w:rPr/>
        <w:t>Mai emoji. Tono deciso e anti-fuffa, frasi corte, numeri e prove. Colori oro/champagne + navy, niente nero. Mai inventare numeri.</w:t>
      </w:r>
    </w:p>
    <w:p>
      <w:pPr>
        <w:pStyle w:val="BodyText"/>
        <w:bidi w:val="0"/>
        <w:spacing w:before="180" w:after="180"/>
        <w:ind w:hanging="0" w:left="180" w:right="180"/>
        <w:jc w:val="left"/>
        <w:rPr>
          <w:bdr w:val="single" w:sz="18" w:space="12" w:color="000000"/>
        </w:rPr>
      </w:pPr>
      <w:r>
        <w:rPr>
          <w:b/>
          <w:bdr w:val="single" w:sz="18" w:space="12" w:color="000000"/>
        </w:rPr>
        <w:t>Fase 2 (più avanti).</w:t>
      </w:r>
      <w:r>
        <w:rPr>
          <w:bdr w:val="single" w:sz="18" w:space="12" w:color="000000"/>
        </w:rPr>
        <w:t xml:space="preserve"> Quando sei a regime, il ruolo cresce: networking LinkedIn dalla pagina aziendale per partnership, startup program e bandi. Per ora: contenuti + presentazione.</w:t>
      </w:r>
    </w:p>
    <w:p>
      <w:pPr>
        <w:pStyle w:val="BodyText"/>
        <w:bidi w:val="0"/>
        <w:spacing w:before="105" w:after="0"/>
        <w:ind w:hanging="0" w:left="0" w:right="0"/>
        <w:jc w:val="left"/>
        <w:rPr>
          <w:color w:val="9AA3BD"/>
          <w:spacing w:val="15"/>
          <w:sz w:val="15"/>
        </w:rPr>
      </w:pPr>
      <w:r>
        <w:rPr>
          <w:color w:val="9AA3BD"/>
          <w:spacing w:val="15"/>
          <w:sz w:val="15"/>
        </w:rPr>
        <w:t>TELESALES — KIT ASIA01 · MANSIONARIO</w:t>
      </w:r>
    </w:p>
    <w:p>
      <w:pPr>
        <w:pStyle w:val="BodyText"/>
        <w:bidi w:val="0"/>
        <w:ind w:hanging="0" w:left="0" w:right="0"/>
        <w:jc w:val="left"/>
        <w:rPr>
          <w:b/>
          <w:caps/>
          <w:spacing w:val="30"/>
          <w:sz w:val="17"/>
        </w:rPr>
      </w:pPr>
      <w:r>
        <w:rPr>
          <w:b/>
          <w:caps/>
          <w:spacing w:val="30"/>
          <w:sz w:val="17"/>
        </w:rPr>
        <w:t>02 · Brand Brief</w:t>
      </w:r>
    </w:p>
    <w:p>
      <w:pPr>
        <w:pStyle w:val="Heading1"/>
        <w:bidi w:val="0"/>
        <w:jc w:val="left"/>
        <w:rPr/>
      </w:pPr>
      <w:r>
        <w:rPr/>
        <w:t>La memoria di Claude su di noi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BodyText"/>
        <w:bidi w:val="0"/>
        <w:spacing w:before="180" w:after="180"/>
        <w:ind w:hanging="0" w:left="180" w:right="180"/>
        <w:jc w:val="left"/>
        <w:rPr>
          <w:bdr w:val="single" w:sz="18" w:space="12" w:color="000000"/>
        </w:rPr>
      </w:pPr>
      <w:r>
        <w:rPr>
          <w:b/>
          <w:bdr w:val="single" w:sz="18" w:space="12" w:color="000000"/>
        </w:rPr>
        <w:t>Da fare una volta:</w:t>
      </w:r>
      <w:r>
        <w:rPr>
          <w:bdr w:val="single" w:sz="18" w:space="12" w:color="000000"/>
        </w:rPr>
        <w:t xml:space="preserve"> copia questa sezione (o il file </w:t>
      </w:r>
      <w:r>
        <w:rPr>
          <w:b/>
          <w:bdr w:val="single" w:sz="18" w:space="12" w:color="000000"/>
        </w:rPr>
        <w:t>01_BRAND_BRIEF</w:t>
      </w:r>
      <w:r>
        <w:rPr>
          <w:bdr w:val="single" w:sz="18" w:space="12" w:color="000000"/>
        </w:rPr>
        <w:t>) e caricala nel Project come “knowledge”. Non serve reincollarla nelle chat.</w:t>
      </w:r>
    </w:p>
    <w:p>
      <w:pPr>
        <w:pStyle w:val="Heading3"/>
        <w:bidi w:val="0"/>
        <w:jc w:val="left"/>
        <w:rPr/>
      </w:pPr>
      <w:r>
        <w:rPr/>
        <w:t>Chi siamo</w:t>
      </w:r>
    </w:p>
    <w:p>
      <w:pPr>
        <w:pStyle w:val="BodyText"/>
        <w:bidi w:val="0"/>
        <w:jc w:val="left"/>
        <w:rPr/>
      </w:pPr>
      <w:r>
        <w:rPr/>
        <w:t xml:space="preserve">Telesales costruisce </w:t>
      </w:r>
      <w:r>
        <w:rPr>
          <w:b/>
        </w:rPr>
        <w:t>infrastrutture AI su misura per le aziende</w:t>
      </w:r>
      <w:r>
        <w:rPr/>
        <w:t xml:space="preserve">. Posizionamento: </w:t>
      </w:r>
      <w:r>
        <w:rPr>
          <w:rStyle w:val="Emphasis"/>
        </w:rPr>
        <w:t>“Sostituiamo interi reparti aziendali con AI.”</w:t>
      </w:r>
      <w:r>
        <w:rPr/>
        <w:t xml:space="preserve"> Manifesto: </w:t>
      </w:r>
      <w:r>
        <w:rPr>
          <w:rStyle w:val="Emphasis"/>
        </w:rPr>
        <w:t>“Non vendiamo software. Costruiamo infrastrutture.”</w:t>
      </w:r>
      <w:r>
        <w:rPr/>
        <w:t xml:space="preserve"> Made in Italy.</w:t>
      </w:r>
    </w:p>
    <w:p>
      <w:pPr>
        <w:pStyle w:val="Heading3"/>
        <w:bidi w:val="0"/>
        <w:jc w:val="left"/>
        <w:rPr/>
      </w:pPr>
      <w:r>
        <w:rPr/>
        <w:t>I 9 prodotti</w:t>
      </w:r>
    </w:p>
    <w:tbl>
      <w:tblPr>
        <w:tblW w:w="8387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37"/>
        <w:gridCol w:w="1959"/>
        <w:gridCol w:w="6091"/>
      </w:tblGrid>
      <w:tr>
        <w:trPr/>
        <w:tc>
          <w:tcPr>
            <w:tcW w:w="337" w:type="dxa"/>
            <w:tcBorders/>
            <w:vAlign w:val="center"/>
          </w:tcPr>
          <w:p>
            <w:pPr>
              <w:pStyle w:val="TableHeading"/>
              <w:suppressLineNumbers/>
              <w:shd w:fill="000080" w:val="clear"/>
              <w:bidi w:val="0"/>
              <w:jc w:val="left"/>
              <w:rPr/>
            </w:pPr>
            <w:r>
              <w:rPr/>
              <w:t>#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TableHeading"/>
              <w:suppressLineNumbers/>
              <w:shd w:fill="000080" w:val="clear"/>
              <w:bidi w:val="0"/>
              <w:jc w:val="left"/>
              <w:rPr/>
            </w:pPr>
            <w:r>
              <w:rPr/>
              <w:t>Prodotto</w:t>
            </w:r>
          </w:p>
        </w:tc>
        <w:tc>
          <w:tcPr>
            <w:tcW w:w="6091" w:type="dxa"/>
            <w:tcBorders/>
            <w:vAlign w:val="center"/>
          </w:tcPr>
          <w:p>
            <w:pPr>
              <w:pStyle w:val="TableHeading"/>
              <w:suppressLineNumbers/>
              <w:shd w:fill="000080" w:val="clear"/>
              <w:bidi w:val="0"/>
              <w:jc w:val="left"/>
              <w:rPr/>
            </w:pPr>
            <w:r>
              <w:rPr/>
              <w:t>In una riga</w:t>
            </w:r>
          </w:p>
        </w:tc>
      </w:tr>
      <w:tr>
        <w:trPr/>
        <w:tc>
          <w:tcPr>
            <w:tcW w:w="3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01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AI Voice</w:t>
            </w:r>
            <w:r>
              <w:rPr/>
              <w:t xml:space="preserve"> (flagship)</w:t>
            </w:r>
          </w:p>
        </w:tc>
        <w:tc>
          <w:tcPr>
            <w:tcW w:w="6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Voci indistinguibili: chiama, qualifica, chiude. ~780ms, italiano nativo.</w:t>
            </w:r>
          </w:p>
        </w:tc>
      </w:tr>
      <w:tr>
        <w:trPr/>
        <w:tc>
          <w:tcPr>
            <w:tcW w:w="3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02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Outreach omnicanale</w:t>
            </w:r>
          </w:p>
        </w:tc>
        <w:tc>
          <w:tcPr>
            <w:tcW w:w="6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 canali da una sola interfaccia, sequenze AI.</w:t>
            </w:r>
          </w:p>
        </w:tc>
      </w:tr>
      <w:tr>
        <w:trPr/>
        <w:tc>
          <w:tcPr>
            <w:tcW w:w="3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03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CRM intelligente</w:t>
            </w:r>
          </w:p>
        </w:tc>
        <w:tc>
          <w:tcPr>
            <w:tcW w:w="6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Contatti arricchiti da 47 fonti, scoring live, nulla si perde.</w:t>
            </w:r>
          </w:p>
        </w:tc>
      </w:tr>
      <w:tr>
        <w:trPr/>
        <w:tc>
          <w:tcPr>
            <w:tcW w:w="3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04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HR AI</w:t>
            </w:r>
          </w:p>
        </w:tc>
        <w:tc>
          <w:tcPr>
            <w:tcW w:w="6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Trova, chiama e filtra candidati. Arrivano già scremati.</w:t>
            </w:r>
          </w:p>
        </w:tc>
      </w:tr>
      <w:tr>
        <w:trPr/>
        <w:tc>
          <w:tcPr>
            <w:tcW w:w="3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05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Scraping mondiale</w:t>
            </w:r>
          </w:p>
        </w:tc>
        <w:tc>
          <w:tcPr>
            <w:tcW w:w="6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127k record/giorno, 194 paesi, accuracy 98,4%.</w:t>
            </w:r>
          </w:p>
        </w:tc>
      </w:tr>
      <w:tr>
        <w:trPr/>
        <w:tc>
          <w:tcPr>
            <w:tcW w:w="3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06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Eventi end-to-end</w:t>
            </w:r>
          </w:p>
        </w:tc>
        <w:tc>
          <w:tcPr>
            <w:tcW w:w="6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Ticketing, sponsor, networking AI, follow-up.</w:t>
            </w:r>
          </w:p>
        </w:tc>
      </w:tr>
      <w:tr>
        <w:trPr/>
        <w:tc>
          <w:tcPr>
            <w:tcW w:w="3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07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Prodotti digitali</w:t>
            </w:r>
          </w:p>
        </w:tc>
        <w:tc>
          <w:tcPr>
            <w:tcW w:w="6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Corsi e membership: landing, checkout, delivery.</w:t>
            </w:r>
          </w:p>
        </w:tc>
      </w:tr>
      <w:tr>
        <w:trPr/>
        <w:tc>
          <w:tcPr>
            <w:tcW w:w="3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08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Marketing AI</w:t>
            </w:r>
          </w:p>
        </w:tc>
        <w:tc>
          <w:tcPr>
            <w:tcW w:w="6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Contenuti e adv: una sola voce brand su tutti i canali.</w:t>
            </w:r>
          </w:p>
        </w:tc>
      </w:tr>
      <w:tr>
        <w:trPr/>
        <w:tc>
          <w:tcPr>
            <w:tcW w:w="3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09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Trova investitori</w:t>
            </w:r>
          </w:p>
        </w:tc>
        <w:tc>
          <w:tcPr>
            <w:tcW w:w="6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Fondi screenati, solo warm intro, pitch personalizzati.</w:t>
            </w:r>
          </w:p>
        </w:tc>
      </w:tr>
    </w:tbl>
    <w:p>
      <w:pPr>
        <w:pStyle w:val="Heading3"/>
        <w:bidi w:val="0"/>
        <w:jc w:val="left"/>
        <w:rPr/>
      </w:pPr>
      <w:r>
        <w:rPr/>
        <w:t>Numeri (usa solo questi)</w:t>
      </w:r>
    </w:p>
    <w:p>
      <w:pPr>
        <w:pStyle w:val="BodyText"/>
        <w:bidi w:val="0"/>
        <w:jc w:val="left"/>
        <w:rPr/>
      </w:pPr>
      <w:r>
        <w:rPr/>
        <w:t>1.033 chiamate reali/settimana · 780ms latenza · 98,4% accuracy dati · 194 paesi · recensioni Trustpilot.</w:t>
      </w:r>
    </w:p>
    <w:p>
      <w:pPr>
        <w:pStyle w:val="Heading3"/>
        <w:bidi w:val="0"/>
        <w:jc w:val="left"/>
        <w:rPr/>
      </w:pPr>
      <w:r>
        <w:rPr/>
        <w:t>A chi parliamo</w:t>
      </w:r>
    </w:p>
    <w:p>
      <w:pPr>
        <w:pStyle w:val="BodyText"/>
        <w:bidi w:val="0"/>
        <w:jc w:val="left"/>
        <w:rPr/>
      </w:pPr>
      <w:r>
        <w:rPr/>
        <w:t>Imprenditori e manager di PMI/aziende italiane con un reparto lento o costoso (commerciale, HR, customer care, marketing). Anche startup in cerca di investitori.</w:t>
      </w:r>
    </w:p>
    <w:p>
      <w:pPr>
        <w:pStyle w:val="Heading3"/>
        <w:bidi w:val="0"/>
        <w:spacing w:before="90" w:after="105"/>
        <w:ind w:hanging="0" w:left="0" w:right="0"/>
        <w:jc w:val="left"/>
        <w:rPr/>
      </w:pPr>
      <w:r>
        <w:rPr/>
        <w:t>Pain point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814" w:leader="none"/>
        </w:tabs>
        <w:bidi w:val="0"/>
        <w:spacing w:before="90" w:after="105"/>
        <w:ind w:hanging="283" w:left="814"/>
        <w:jc w:val="left"/>
        <w:rPr/>
      </w:pPr>
      <w:r>
        <w:rPr/>
        <w:t>Reparti lenti e costosi, personale che pesa.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814" w:leader="none"/>
        </w:tabs>
        <w:bidi w:val="0"/>
        <w:spacing w:before="90" w:after="105"/>
        <w:ind w:hanging="283" w:left="814"/>
        <w:jc w:val="left"/>
        <w:rPr/>
      </w:pPr>
      <w:r>
        <w:rPr/>
        <w:t>Lead persi, follow-up mai fatti.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814" w:leader="none"/>
        </w:tabs>
        <w:bidi w:val="0"/>
        <w:spacing w:before="90" w:after="105"/>
        <w:ind w:hanging="283" w:left="814"/>
        <w:jc w:val="left"/>
        <w:rPr/>
      </w:pPr>
      <w:r>
        <w:rPr/>
        <w:t>Cold calling con pochi appuntamenti.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814" w:leader="none"/>
        </w:tabs>
        <w:bidi w:val="0"/>
        <w:spacing w:before="90" w:after="105"/>
        <w:ind w:hanging="283" w:left="814"/>
        <w:jc w:val="left"/>
        <w:rPr/>
      </w:pPr>
      <w:r>
        <w:rPr/>
        <w:t>Recruiting lento, candidati non filtrati.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814" w:leader="none"/>
        </w:tabs>
        <w:bidi w:val="0"/>
        <w:spacing w:before="90" w:after="105"/>
        <w:ind w:hanging="283" w:left="814"/>
        <w:jc w:val="left"/>
        <w:rPr/>
      </w:pPr>
      <w:r>
        <w:rPr/>
        <w:t>Liste e dati scadenti.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814" w:leader="none"/>
        </w:tabs>
        <w:bidi w:val="0"/>
        <w:spacing w:before="90" w:after="105"/>
        <w:ind w:hanging="283" w:left="814"/>
        <w:jc w:val="left"/>
        <w:rPr/>
      </w:pPr>
      <w:r>
        <w:rPr/>
        <w:t>Marketing incoerente.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814" w:leader="none"/>
        </w:tabs>
        <w:bidi w:val="0"/>
        <w:spacing w:before="90" w:after="105"/>
        <w:ind w:hanging="283" w:left="814"/>
        <w:jc w:val="left"/>
        <w:rPr/>
      </w:pPr>
      <w:r>
        <w:rPr/>
        <w:t>SaaS generici inutili.</w:t>
      </w:r>
    </w:p>
    <w:p>
      <w:pPr>
        <w:pStyle w:val="Heading3"/>
        <w:bidi w:val="0"/>
        <w:spacing w:before="90" w:after="105"/>
        <w:ind w:hanging="0" w:left="0" w:right="0"/>
        <w:jc w:val="left"/>
        <w:rPr/>
      </w:pPr>
      <w:r>
        <w:rPr/>
        <w:t>Desideri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814" w:leader="none"/>
        </w:tabs>
        <w:bidi w:val="0"/>
        <w:spacing w:before="90" w:after="105"/>
        <w:ind w:hanging="283" w:left="814"/>
        <w:jc w:val="left"/>
        <w:rPr/>
      </w:pPr>
      <w:r>
        <w:rPr/>
        <w:t>Un reparto che gira 24/7 senza costi fissi.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814" w:leader="none"/>
        </w:tabs>
        <w:bidi w:val="0"/>
        <w:spacing w:before="90" w:after="105"/>
        <w:ind w:hanging="283" w:left="814"/>
        <w:jc w:val="left"/>
        <w:rPr/>
      </w:pPr>
      <w:r>
        <w:rPr/>
        <w:t>Più appuntamenti e vendite, meno sforzo.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814" w:leader="none"/>
        </w:tabs>
        <w:bidi w:val="0"/>
        <w:spacing w:before="90" w:after="105"/>
        <w:ind w:hanging="283" w:left="814"/>
        <w:jc w:val="left"/>
        <w:rPr/>
      </w:pPr>
      <w:r>
        <w:rPr/>
        <w:t>Risultati misurabili, non promesse.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814" w:leader="none"/>
        </w:tabs>
        <w:bidi w:val="0"/>
        <w:spacing w:before="90" w:after="105"/>
        <w:ind w:hanging="283" w:left="814"/>
        <w:jc w:val="left"/>
        <w:rPr/>
      </w:pPr>
      <w:r>
        <w:rPr/>
        <w:t>Soluzione su misura.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814" w:leader="none"/>
        </w:tabs>
        <w:bidi w:val="0"/>
        <w:spacing w:before="90" w:after="105"/>
        <w:ind w:hanging="283" w:left="814"/>
        <w:jc w:val="left"/>
        <w:rPr/>
      </w:pPr>
      <w:r>
        <w:rPr/>
        <w:t>Voci AI indistinguibili, in italiano.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814" w:leader="none"/>
        </w:tabs>
        <w:bidi w:val="0"/>
        <w:spacing w:before="90" w:after="105"/>
        <w:ind w:hanging="283" w:left="814"/>
        <w:jc w:val="left"/>
        <w:rPr/>
      </w:pPr>
      <w:r>
        <w:rPr/>
        <w:t>Scalare in fretta, essere innovativi.</w:t>
      </w:r>
    </w:p>
    <w:p>
      <w:pPr>
        <w:pStyle w:val="BodyText"/>
        <w:bidi w:val="0"/>
        <w:spacing w:before="105" w:after="0"/>
        <w:ind w:hanging="0" w:left="0" w:right="0"/>
        <w:jc w:val="left"/>
        <w:rPr>
          <w:color w:val="9AA3BD"/>
          <w:spacing w:val="15"/>
          <w:sz w:val="15"/>
        </w:rPr>
      </w:pPr>
      <w:r>
        <w:rPr>
          <w:color w:val="9AA3BD"/>
          <w:spacing w:val="15"/>
          <w:sz w:val="15"/>
        </w:rPr>
        <w:t>TELESALES — KIT ASIA02 · BRAND BRIEF</w:t>
      </w:r>
    </w:p>
    <w:p>
      <w:pPr>
        <w:pStyle w:val="BodyText"/>
        <w:bidi w:val="0"/>
        <w:ind w:hanging="0" w:left="0" w:right="0"/>
        <w:jc w:val="left"/>
        <w:rPr>
          <w:b/>
          <w:caps/>
          <w:spacing w:val="30"/>
          <w:sz w:val="17"/>
        </w:rPr>
      </w:pPr>
      <w:r>
        <w:rPr>
          <w:b/>
          <w:caps/>
          <w:spacing w:val="30"/>
          <w:sz w:val="17"/>
        </w:rPr>
        <w:t>02 · Brand Brief</w:t>
      </w:r>
    </w:p>
    <w:p>
      <w:pPr>
        <w:pStyle w:val="Heading1"/>
        <w:bidi w:val="0"/>
        <w:jc w:val="left"/>
        <w:rPr/>
      </w:pPr>
      <w:r>
        <w:rPr/>
        <w:t>Tono di voce &amp; stile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Come scriviamo</w:t>
      </w:r>
    </w:p>
    <w:p>
      <w:pPr>
        <w:pStyle w:val="BodyText"/>
        <w:bidi w:val="0"/>
        <w:jc w:val="left"/>
        <w:rPr/>
      </w:pPr>
      <w:r>
        <w:rPr/>
        <w:t xml:space="preserve">Deciso, sicuro, anti-fuffa. Frasi corte. Contrasti ritmici. Tecnico ma chiaro. Premium. Prove e numeri, mai hype. </w:t>
      </w:r>
      <w:r>
        <w:rPr>
          <w:b/>
        </w:rPr>
        <w:t>Mai emoji.</w:t>
      </w:r>
    </w:p>
    <w:p>
      <w:pPr>
        <w:pStyle w:val="Heading3"/>
        <w:bidi w:val="0"/>
        <w:ind w:hanging="0" w:left="0" w:right="0"/>
        <w:jc w:val="left"/>
        <w:rPr>
          <w:color w:val="2E7D52"/>
        </w:rPr>
      </w:pPr>
      <w:r>
        <w:rPr>
          <w:color w:val="2E7D52"/>
        </w:rPr>
        <w:t>Esempi SÌ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“</w:t>
      </w:r>
      <w:r>
        <w:rPr/>
        <w:t xml:space="preserve">Il tuo reparto vendite non dorme mai. Il nostro nemmeno.”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“</w:t>
      </w:r>
      <w:r>
        <w:rPr/>
        <w:t xml:space="preserve">Non un software in più. Un reparto in meno da gestire.”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814" w:leader="none"/>
        </w:tabs>
        <w:bidi w:val="0"/>
        <w:ind w:hanging="283" w:left="814"/>
        <w:jc w:val="left"/>
        <w:rPr/>
      </w:pPr>
      <w:r>
        <w:rPr/>
        <w:t>“</w:t>
      </w:r>
      <w:r>
        <w:rPr/>
        <w:t>1.033 chiamate reali a settimana. Zero stipendi in più.”</w:t>
      </w:r>
    </w:p>
    <w:p>
      <w:pPr>
        <w:pStyle w:val="Heading3"/>
        <w:bidi w:val="0"/>
        <w:ind w:hanging="0" w:left="0" w:right="0"/>
        <w:jc w:val="left"/>
        <w:rPr>
          <w:color w:val="B3402F"/>
        </w:rPr>
      </w:pPr>
      <w:r>
        <w:rPr>
          <w:color w:val="B3402F"/>
        </w:rPr>
        <w:t>Esempi NO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“</w:t>
      </w:r>
      <w:r>
        <w:rPr/>
        <w:t xml:space="preserve">Scopri la rivoluzione dell'AI! 🚀” (hype + emoji)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“</w:t>
      </w:r>
      <w:r>
        <w:rPr/>
        <w:t xml:space="preserve">La soluzione perfetta per ogni esigenza.” (vago)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814" w:leader="none"/>
        </w:tabs>
        <w:bidi w:val="0"/>
        <w:ind w:hanging="283" w:left="814"/>
        <w:jc w:val="left"/>
        <w:rPr/>
      </w:pPr>
      <w:r>
        <w:rPr/>
        <w:t>“</w:t>
      </w:r>
      <w:r>
        <w:rPr/>
        <w:t>Siamo i migliori sul mercato.” (senza prove)</w:t>
      </w:r>
    </w:p>
    <w:p>
      <w:pPr>
        <w:pStyle w:val="Heading3"/>
        <w:bidi w:val="0"/>
        <w:jc w:val="left"/>
        <w:rPr/>
      </w:pPr>
      <w:r>
        <w:rPr/>
        <w:t>Identità visiva</w:t>
      </w:r>
    </w:p>
    <w:p>
      <w:pPr>
        <w:pStyle w:val="BodyText"/>
        <w:bidi w:val="0"/>
        <w:jc w:val="left"/>
        <w:rPr/>
      </w:pPr>
      <w:r>
        <w:rPr/>
        <w:t xml:space="preserve">Colori: oro/champagne </w:t>
      </w:r>
      <w:r>
        <w:rPr>
          <w:b/>
        </w:rPr>
        <w:t>#d4af6a</w:t>
      </w:r>
      <w:r>
        <w:rPr/>
        <w:t xml:space="preserve">, navy profondo </w:t>
      </w:r>
      <w:r>
        <w:rPr>
          <w:b/>
        </w:rPr>
        <w:t>#0b1740</w:t>
      </w:r>
      <w:r>
        <w:rPr/>
        <w:t xml:space="preserve">, crema </w:t>
      </w:r>
      <w:r>
        <w:rPr>
          <w:b/>
        </w:rPr>
        <w:t>#f8f4ea</w:t>
      </w:r>
      <w:r>
        <w:rPr/>
        <w:t xml:space="preserve">. </w:t>
      </w:r>
      <w:r>
        <w:rPr>
          <w:b/>
        </w:rPr>
        <w:t>Niente nero.</w:t>
      </w:r>
      <w:r>
        <w:rPr/>
        <w:t xml:space="preserve"> Font: Fraunces (titoli) + Manrope (testo). Stile premium e pulito, tanto respiro.</w:t>
      </w:r>
    </w:p>
    <w:p>
      <w:pPr>
        <w:pStyle w:val="Heading3"/>
        <w:bidi w:val="0"/>
        <w:jc w:val="left"/>
        <w:rPr/>
      </w:pPr>
      <w:r>
        <w:rPr/>
        <w:t>Le due versioni</w:t>
      </w:r>
    </w:p>
    <w:tbl>
      <w:tblPr>
        <w:tblW w:w="1020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10"/>
        <w:gridCol w:w="7027"/>
        <w:gridCol w:w="1068"/>
      </w:tblGrid>
      <w:tr>
        <w:trPr/>
        <w:tc>
          <w:tcPr>
            <w:tcW w:w="2110" w:type="dxa"/>
            <w:tcBorders/>
            <w:vAlign w:val="center"/>
          </w:tcPr>
          <w:p>
            <w:pPr>
              <w:pStyle w:val="TableHeading"/>
              <w:suppressLineNumbers/>
              <w:shd w:fill="000080" w:val="clear"/>
              <w:bidi w:val="0"/>
              <w:jc w:val="left"/>
              <w:rPr/>
            </w:pPr>
            <w:r>
              <w:rPr/>
              <w:t>Versione</w:t>
            </w:r>
          </w:p>
        </w:tc>
        <w:tc>
          <w:tcPr>
            <w:tcW w:w="7027" w:type="dxa"/>
            <w:tcBorders/>
            <w:vAlign w:val="center"/>
          </w:tcPr>
          <w:p>
            <w:pPr>
              <w:pStyle w:val="TableHeading"/>
              <w:suppressLineNumbers/>
              <w:shd w:fill="000080" w:val="clear"/>
              <w:bidi w:val="0"/>
              <w:jc w:val="left"/>
              <w:rPr/>
            </w:pPr>
            <w:r>
              <w:rPr/>
              <w:t>Come</w:t>
            </w:r>
          </w:p>
        </w:tc>
        <w:tc>
          <w:tcPr>
            <w:tcW w:w="1068" w:type="dxa"/>
            <w:tcBorders/>
            <w:vAlign w:val="center"/>
          </w:tcPr>
          <w:p>
            <w:pPr>
              <w:pStyle w:val="TableHeading"/>
              <w:suppressLineNumbers/>
              <w:shd w:fill="000080" w:val="clear"/>
              <w:bidi w:val="0"/>
              <w:jc w:val="left"/>
              <w:rPr/>
            </w:pPr>
            <w:r>
              <w:rPr/>
              <w:t>Hashtag</w:t>
            </w:r>
          </w:p>
        </w:tc>
      </w:tr>
      <w:tr>
        <w:trPr/>
        <w:tc>
          <w:tcPr>
            <w:tcW w:w="21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Instagram + Facebook</w:t>
            </w:r>
            <w:r>
              <w:rPr/>
              <w:br/>
              <w:t>(uguali, cross-post Meta)</w:t>
            </w:r>
          </w:p>
        </w:tc>
        <w:tc>
          <w:tcPr>
            <w:tcW w:w="70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Visual-first, hook riga 1, caroselli educativi, reel da eventi. CTA → DM/link in bio.</w:t>
            </w:r>
          </w:p>
        </w:tc>
        <w:tc>
          <w:tcPr>
            <w:tcW w:w="10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8–15 mirati</w:t>
            </w:r>
          </w:p>
        </w:tc>
      </w:tr>
      <w:tr>
        <w:trPr/>
        <w:tc>
          <w:tcPr>
            <w:tcW w:w="211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LinkedIn</w:t>
            </w:r>
          </w:p>
        </w:tc>
        <w:tc>
          <w:tcPr>
            <w:tcW w:w="70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Autorevolezza B2B, post lungo da founder, dietro le quinte, risultati. CTA → commento/DM.</w:t>
            </w:r>
          </w:p>
        </w:tc>
        <w:tc>
          <w:tcPr>
            <w:tcW w:w="10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3–5</w:t>
            </w:r>
          </w:p>
        </w:tc>
      </w:tr>
    </w:tbl>
    <w:p>
      <w:pPr>
        <w:pStyle w:val="BodyText"/>
        <w:bidi w:val="0"/>
        <w:spacing w:before="105" w:after="0"/>
        <w:ind w:hanging="0" w:left="0" w:right="0"/>
        <w:jc w:val="left"/>
        <w:rPr>
          <w:color w:val="9AA3BD"/>
          <w:spacing w:val="15"/>
          <w:sz w:val="15"/>
        </w:rPr>
      </w:pPr>
      <w:r>
        <w:rPr>
          <w:color w:val="9AA3BD"/>
          <w:spacing w:val="15"/>
          <w:sz w:val="15"/>
        </w:rPr>
        <w:t>TELESALES — KIT ASIA02 · BRAND BRIEF</w:t>
      </w:r>
    </w:p>
    <w:p>
      <w:pPr>
        <w:pStyle w:val="BodyText"/>
        <w:bidi w:val="0"/>
        <w:ind w:hanging="0" w:left="0" w:right="0"/>
        <w:jc w:val="left"/>
        <w:rPr>
          <w:b/>
          <w:caps/>
          <w:spacing w:val="30"/>
          <w:sz w:val="17"/>
        </w:rPr>
      </w:pPr>
      <w:r>
        <w:rPr>
          <w:b/>
          <w:caps/>
          <w:spacing w:val="30"/>
          <w:sz w:val="17"/>
        </w:rPr>
        <w:t>03 · Prompt copy</w:t>
      </w:r>
    </w:p>
    <w:p>
      <w:pPr>
        <w:pStyle w:val="Heading1"/>
        <w:bidi w:val="0"/>
        <w:jc w:val="left"/>
        <w:rPr/>
      </w:pPr>
      <w:r>
        <w:rPr/>
        <w:t>Il prompt per i contenuti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BodyTextlead"/>
        <w:bidi w:val="0"/>
        <w:jc w:val="left"/>
        <w:rPr/>
      </w:pPr>
      <w:r>
        <w:rPr/>
        <w:t>Usalo dentro il Project. Una chat = un contenuto. Un solo prompt ti dà le 2 versioni: Meta (Instagram + Facebook) e LinkedIn. Copia, compila le 3 parentesi, invia.</w:t>
      </w:r>
    </w:p>
    <w:p>
      <w:pPr>
        <w:pStyle w:val="BodyText"/>
        <w:bidi w:val="0"/>
        <w:spacing w:lineRule="auto" w:line="360" w:before="150" w:after="150"/>
        <w:ind w:hanging="0" w:left="150" w:right="150"/>
        <w:jc w:val="left"/>
        <w:rPr>
          <w:rFonts w:ascii="JetBrains Mono;monospace" w:hAnsi="JetBrains Mono;monospace"/>
          <w:color w:val="E9EEFB"/>
          <w:sz w:val="17"/>
          <w:shd w:fill="0B1740" w:val="clear"/>
        </w:rPr>
      </w:pPr>
      <w:r>
        <w:rPr>
          <w:rFonts w:ascii="JetBrains Mono;monospace" w:hAnsi="JetBrains Mono;monospace"/>
          <w:color w:val="E9EEFB"/>
          <w:sz w:val="17"/>
          <w:shd w:fill="0B1740" w:val="clear"/>
        </w:rPr>
        <w:t>Sei il copywriter di Telesales. Conosci brand, tono, pain point e desideri dal Brand Brief del Project. Regole assolute: niente emoji, frasi corte, tono deciso e anti-fuffa, solo numeri/prove reali del brief. Creami UN contenuto social in DUE versioni. - Obiettivo: [es. generare appuntamenti / autorevolezza / mostrare risultati] - Tema o prodotto: [es. AI Voice, recruiting lento, lead persi, evento] - Formato: [post singolo / carosello / reel] VERSIONE 1 — Instagram + Facebook (uguali, visual-first): 1. HOOK (prima riga, ferma lo scroll) — 3 varianti. 2. CORPO breve. 3. CTA. 4. HASHTAG 8-15. 5. VISUAL: foto mia / grafica / carosello, e cosa mostra. Se carosello, testo slide per slide. VERSIONE 2 — LinkedIn (professionale, da founder): 1. HOOK. 2. CORPO più lungo e ragionato. 3. CTA verso commento/DM. 4. HASHTAG 3-5. Tieni tutto conciso. Niente spiegazioni, solo il contenuto pronto.</w:t>
      </w:r>
    </w:p>
    <w:p>
      <w:pPr>
        <w:pStyle w:val="Heading3"/>
        <w:bidi w:val="0"/>
        <w:jc w:val="left"/>
        <w:rPr/>
      </w:pPr>
      <w:r>
        <w:rPr/>
        <w:t>Trucco anti-spreco</w:t>
      </w:r>
    </w:p>
    <w:p>
      <w:pPr>
        <w:pStyle w:val="BodyText"/>
        <w:bidi w:val="0"/>
        <w:jc w:val="left"/>
        <w:rPr/>
      </w:pPr>
      <w:r>
        <w:rPr/>
        <w:t>Se l'hook non convince, chiedi solo “altre 5 varianti di hook”. Ruota i temi sui pain point: non sempre lo stesso prodotto.</w:t>
      </w:r>
    </w:p>
    <w:p>
      <w:pPr>
        <w:pStyle w:val="BodyText"/>
        <w:bidi w:val="0"/>
        <w:spacing w:before="105" w:after="0"/>
        <w:ind w:hanging="0" w:left="0" w:right="0"/>
        <w:jc w:val="left"/>
        <w:rPr>
          <w:color w:val="9AA3BD"/>
          <w:spacing w:val="15"/>
          <w:sz w:val="15"/>
        </w:rPr>
      </w:pPr>
      <w:r>
        <w:rPr>
          <w:color w:val="9AA3BD"/>
          <w:spacing w:val="15"/>
          <w:sz w:val="15"/>
        </w:rPr>
        <w:t>TELESALES — KIT ASIA03 · PROMPT COPY</w:t>
      </w:r>
    </w:p>
    <w:p>
      <w:pPr>
        <w:pStyle w:val="BodyText"/>
        <w:bidi w:val="0"/>
        <w:ind w:hanging="0" w:left="0" w:right="0"/>
        <w:jc w:val="left"/>
        <w:rPr>
          <w:b/>
          <w:caps/>
          <w:spacing w:val="30"/>
          <w:sz w:val="17"/>
        </w:rPr>
      </w:pPr>
      <w:r>
        <w:rPr>
          <w:b/>
          <w:caps/>
          <w:spacing w:val="30"/>
          <w:sz w:val="17"/>
        </w:rPr>
        <w:t>04 · Prompt grafiche &amp; caroselli</w:t>
      </w:r>
    </w:p>
    <w:p>
      <w:pPr>
        <w:pStyle w:val="Heading1"/>
        <w:bidi w:val="0"/>
        <w:jc w:val="left"/>
        <w:rPr/>
      </w:pPr>
      <w:r>
        <w:rPr/>
        <w:t>Creare i visual con Claude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BodyTextlead"/>
        <w:bidi w:val="0"/>
        <w:jc w:val="left"/>
        <w:rPr/>
      </w:pPr>
      <w:r>
        <w:rPr/>
        <w:t>Claude crea grafiche brandizzate come anteprima HTML (artifact): fai screenshot o esporti. Le foto vere le metti tu.</w:t>
      </w:r>
    </w:p>
    <w:p>
      <w:pPr>
        <w:pStyle w:val="Heading3"/>
        <w:bidi w:val="0"/>
        <w:jc w:val="left"/>
        <w:rPr/>
      </w:pPr>
      <w:r>
        <w:rPr/>
        <w:t>Grafica singola (quote / dato / copertina)</w:t>
      </w:r>
    </w:p>
    <w:p>
      <w:pPr>
        <w:pStyle w:val="BodyText"/>
        <w:bidi w:val="0"/>
        <w:spacing w:lineRule="auto" w:line="360" w:before="150" w:after="150"/>
        <w:ind w:hanging="0" w:left="150" w:right="150"/>
        <w:jc w:val="left"/>
        <w:rPr>
          <w:rFonts w:ascii="JetBrains Mono;monospace" w:hAnsi="JetBrains Mono;monospace"/>
          <w:color w:val="E9EEFB"/>
          <w:sz w:val="17"/>
          <w:shd w:fill="0B1740" w:val="clear"/>
        </w:rPr>
      </w:pPr>
      <w:r>
        <w:rPr>
          <w:rFonts w:ascii="JetBrains Mono;monospace" w:hAnsi="JetBrains Mono;monospace"/>
          <w:color w:val="E9EEFB"/>
          <w:sz w:val="17"/>
          <w:shd w:fill="0B1740" w:val="clear"/>
        </w:rPr>
        <w:t>Crea una grafica social Telesales come artifact HTML, quadrato 1080x1080. Brand: oro #d4af6a + navy #0b1740, crema #f8f4ea, niente nero. Font Fraunces (titolo) + Manrope. Niente emoji. Contenuto: [frase o numero]. Tipo: [quote / card-dato / copertina]. Stile premium, pulito, accento oro. Dammi solo l'artifact.</w:t>
      </w:r>
    </w:p>
    <w:p>
      <w:pPr>
        <w:pStyle w:val="Heading3"/>
        <w:bidi w:val="0"/>
        <w:jc w:val="left"/>
        <w:rPr/>
      </w:pPr>
      <w:r>
        <w:rPr/>
        <w:t>Carosello</w:t>
      </w:r>
    </w:p>
    <w:p>
      <w:pPr>
        <w:pStyle w:val="BodyText"/>
        <w:bidi w:val="0"/>
        <w:spacing w:lineRule="auto" w:line="360" w:before="150" w:after="150"/>
        <w:ind w:hanging="0" w:left="150" w:right="150"/>
        <w:jc w:val="left"/>
        <w:rPr>
          <w:rFonts w:ascii="JetBrains Mono;monospace" w:hAnsi="JetBrains Mono;monospace"/>
          <w:color w:val="E9EEFB"/>
          <w:sz w:val="17"/>
          <w:shd w:fill="0B1740" w:val="clear"/>
        </w:rPr>
      </w:pPr>
      <w:r>
        <w:rPr>
          <w:rFonts w:ascii="JetBrains Mono;monospace" w:hAnsi="JetBrains Mono;monospace"/>
          <w:color w:val="E9EEFB"/>
          <w:sz w:val="17"/>
          <w:shd w:fill="0B1740" w:val="clear"/>
        </w:rPr>
        <w:t>Crea un carosello Telesales come artifact HTML: [N] slide 1080x1080. Brand oro+navy+crema, niente nero, Fraunces+Manrope, niente emoji, frasi corte. Struttura: slide 1 hook/problema, centrali sviluppo + 1 prova con numero reale del brief, ultima CTA. Testo slide-per-slide: [incolla dal prompt copy]. Spazio per mia foto: [sì slide X / no]. Dammi solo l'artifact.</w:t>
      </w:r>
    </w:p>
    <w:p>
      <w:pPr>
        <w:pStyle w:val="BodyText"/>
        <w:bidi w:val="0"/>
        <w:spacing w:before="180" w:after="180"/>
        <w:ind w:hanging="0" w:left="180" w:right="180"/>
        <w:jc w:val="left"/>
        <w:rPr>
          <w:bdr w:val="single" w:sz="18" w:space="12" w:color="000000"/>
        </w:rPr>
      </w:pPr>
      <w:r>
        <w:rPr>
          <w:b/>
          <w:bdr w:val="single" w:sz="18" w:space="12" w:color="000000"/>
        </w:rPr>
        <w:t>Anti-spreco:</w:t>
      </w:r>
      <w:r>
        <w:rPr>
          <w:bdr w:val="single" w:sz="18" w:space="12" w:color="000000"/>
        </w:rPr>
        <w:t xml:space="preserve"> per cambiare solo una frase scrivi “stessa grafica, cambia solo il testo in: …”. Non rigenerare tutto.</w:t>
      </w:r>
    </w:p>
    <w:p>
      <w:pPr>
        <w:pStyle w:val="BodyText"/>
        <w:bidi w:val="0"/>
        <w:spacing w:before="105" w:after="0"/>
        <w:ind w:hanging="0" w:left="0" w:right="0"/>
        <w:jc w:val="left"/>
        <w:rPr>
          <w:color w:val="9AA3BD"/>
          <w:spacing w:val="15"/>
          <w:sz w:val="15"/>
        </w:rPr>
      </w:pPr>
      <w:r>
        <w:rPr>
          <w:color w:val="9AA3BD"/>
          <w:spacing w:val="15"/>
          <w:sz w:val="15"/>
        </w:rPr>
        <w:t>TELESALES — KIT ASIA04 · DESIGN</w:t>
      </w:r>
    </w:p>
    <w:p>
      <w:pPr>
        <w:pStyle w:val="BodyText"/>
        <w:bidi w:val="0"/>
        <w:ind w:hanging="0" w:left="0" w:right="0"/>
        <w:jc w:val="left"/>
        <w:rPr>
          <w:b/>
          <w:caps/>
          <w:spacing w:val="30"/>
          <w:sz w:val="17"/>
        </w:rPr>
      </w:pPr>
      <w:r>
        <w:rPr>
          <w:b/>
          <w:caps/>
          <w:spacing w:val="30"/>
          <w:sz w:val="17"/>
        </w:rPr>
        <w:t>05 · Presentazione aziendale</w:t>
      </w:r>
    </w:p>
    <w:p>
      <w:pPr>
        <w:pStyle w:val="Heading1"/>
        <w:bidi w:val="0"/>
        <w:jc w:val="left"/>
        <w:rPr/>
      </w:pPr>
      <w:r>
        <w:rPr/>
        <w:t>La presentazione stile slide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BodyTextlead"/>
        <w:bidi w:val="0"/>
        <w:jc w:val="left"/>
        <w:rPr/>
      </w:pPr>
      <w:r>
        <w:rPr/>
        <w:t>Hai un template già pronto (file HTML). Non si ridisegna: si riempie. Lavori a blocchi di 3-4 slide per chat.</w:t>
      </w:r>
    </w:p>
    <w:p>
      <w:pPr>
        <w:pStyle w:val="Heading3"/>
        <w:bidi w:val="0"/>
        <w:jc w:val="left"/>
        <w:rPr/>
      </w:pPr>
      <w:r>
        <w:rPr/>
        <w:t>Struttura consigliata (8-9 slide)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 xml:space="preserve">Cover — claim + Made in Italy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 xml:space="preserve">Chi siamo / manifesto + 3 numeri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 xml:space="preserve">Il problema (pain point)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 xml:space="preserve">La soluzione — i 9 prodotti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 xml:space="preserve">AI Voice in focus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 xml:space="preserve">I numeri / prove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 xml:space="preserve">Come lavoriamo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 xml:space="preserve">Perché Telesales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814" w:leader="none"/>
        </w:tabs>
        <w:bidi w:val="0"/>
        <w:ind w:hanging="283" w:left="814"/>
        <w:jc w:val="left"/>
        <w:rPr/>
      </w:pPr>
      <w:r>
        <w:rPr/>
        <w:t xml:space="preserve">Contatti / CTA </w:t>
      </w:r>
    </w:p>
    <w:p>
      <w:pPr>
        <w:pStyle w:val="Heading3"/>
        <w:bidi w:val="0"/>
        <w:jc w:val="left"/>
        <w:rPr/>
      </w:pPr>
      <w:r>
        <w:rPr/>
        <w:t>Prompt</w:t>
      </w:r>
    </w:p>
    <w:p>
      <w:pPr>
        <w:pStyle w:val="BodyText"/>
        <w:bidi w:val="0"/>
        <w:spacing w:lineRule="auto" w:line="360" w:before="150" w:after="150"/>
        <w:ind w:hanging="0" w:left="150" w:right="150"/>
        <w:jc w:val="left"/>
        <w:rPr>
          <w:rFonts w:ascii="JetBrains Mono;monospace" w:hAnsi="JetBrains Mono;monospace"/>
          <w:color w:val="E9EEFB"/>
          <w:sz w:val="17"/>
          <w:shd w:fill="0B1740" w:val="clear"/>
        </w:rPr>
      </w:pPr>
      <w:r>
        <w:rPr>
          <w:rFonts w:ascii="JetBrains Mono;monospace" w:hAnsi="JetBrains Mono;monospace"/>
          <w:color w:val="E9EEFB"/>
          <w:sz w:val="17"/>
          <w:shd w:fill="0B1740" w:val="clear"/>
        </w:rPr>
        <w:t>Sei il designer della presentazione Telesales. Conosci brand e contenuti dal Brand Brief. Lavoro su un template HTML (1280x720, oro+navy+crema, Fraunces+Manrope, niente nero, niente emoji). Creami il blocco di queste slide, coerente col template: - [elenca le slide del blocco] Contenuti: [testi / numeri / claim per ogni slide]. Dove va una foto, metti un riquadro “FOTO: [cosa]”. Tono deciso, solo numeri reali. Dammi solo l'HTML del blocco.</w:t>
      </w:r>
    </w:p>
    <w:p>
      <w:pPr>
        <w:pStyle w:val="BodyText"/>
        <w:bidi w:val="0"/>
        <w:jc w:val="left"/>
        <w:rPr/>
      </w:pPr>
      <w:r>
        <w:rPr/>
        <w:t>Esporti con Stampa → Salva come PDF, oppure passi il file a Simone.</w:t>
      </w:r>
    </w:p>
    <w:p>
      <w:pPr>
        <w:pStyle w:val="BodyText"/>
        <w:bidi w:val="0"/>
        <w:spacing w:before="105" w:after="0"/>
        <w:ind w:hanging="0" w:left="0" w:right="0"/>
        <w:jc w:val="left"/>
        <w:rPr>
          <w:color w:val="9AA3BD"/>
          <w:spacing w:val="15"/>
          <w:sz w:val="15"/>
        </w:rPr>
      </w:pPr>
      <w:r>
        <w:rPr>
          <w:color w:val="9AA3BD"/>
          <w:spacing w:val="15"/>
          <w:sz w:val="15"/>
        </w:rPr>
        <w:t>TELESALES — KIT ASIA05 · PRESENTAZIONE</w:t>
      </w:r>
    </w:p>
    <w:p>
      <w:pPr>
        <w:pStyle w:val="BodyText"/>
        <w:bidi w:val="0"/>
        <w:ind w:hanging="0" w:left="0" w:right="0"/>
        <w:jc w:val="left"/>
        <w:rPr>
          <w:b/>
          <w:caps/>
          <w:spacing w:val="30"/>
          <w:sz w:val="17"/>
        </w:rPr>
      </w:pPr>
      <w:r>
        <w:rPr>
          <w:b/>
          <w:caps/>
          <w:spacing w:val="30"/>
          <w:sz w:val="17"/>
        </w:rPr>
        <w:t>06 · Piano &amp; prima settimana</w:t>
      </w:r>
    </w:p>
    <w:p>
      <w:pPr>
        <w:pStyle w:val="Heading1"/>
        <w:bidi w:val="0"/>
        <w:jc w:val="left"/>
        <w:rPr/>
      </w:pPr>
      <w:r>
        <w:rPr/>
        <w:t>Come parti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Checklist prima settimana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 xml:space="preserve">Crea il Project “Telesales — Social &amp; Brand” e carica il Brand Brief.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 xml:space="preserve">Crea i </w:t>
      </w:r>
      <w:r>
        <w:rPr>
          <w:b/>
        </w:rPr>
        <w:t>primi 3 contenuti</w:t>
      </w:r>
      <w:r>
        <w:rPr/>
        <w:t xml:space="preserve"> col prompt della sezione 03 (ognuno dà versione Meta + LinkedIn).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 xml:space="preserve">Inizia la presentazione: cover + chi siamo + numeri (template).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814" w:leader="none"/>
        </w:tabs>
        <w:bidi w:val="0"/>
        <w:ind w:hanging="283" w:left="814"/>
        <w:jc w:val="left"/>
        <w:rPr/>
      </w:pPr>
      <w:r>
        <w:rPr/>
        <w:t xml:space="preserve">Compila il piano qui sotto e manda i contenuti a Simone prima di pubblicare. </w:t>
      </w:r>
    </w:p>
    <w:p>
      <w:pPr>
        <w:pStyle w:val="Heading3"/>
        <w:bidi w:val="0"/>
        <w:jc w:val="left"/>
        <w:rPr/>
      </w:pPr>
      <w:r>
        <w:rPr/>
        <w:t>Piano editoriale — 3 contenuti a settimana</w:t>
      </w:r>
    </w:p>
    <w:tbl>
      <w:tblPr>
        <w:tblW w:w="795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9"/>
        <w:gridCol w:w="2693"/>
        <w:gridCol w:w="886"/>
        <w:gridCol w:w="1865"/>
        <w:gridCol w:w="1525"/>
        <w:gridCol w:w="757"/>
      </w:tblGrid>
      <w:tr>
        <w:trPr/>
        <w:tc>
          <w:tcPr>
            <w:tcW w:w="229" w:type="dxa"/>
            <w:tcBorders/>
            <w:vAlign w:val="center"/>
          </w:tcPr>
          <w:p>
            <w:pPr>
              <w:pStyle w:val="TableHeading"/>
              <w:suppressLineNumbers/>
              <w:shd w:fill="000080" w:val="clear"/>
              <w:bidi w:val="0"/>
              <w:jc w:val="left"/>
              <w:rPr/>
            </w:pPr>
            <w:r>
              <w:rPr/>
              <w:t>#</w:t>
            </w:r>
          </w:p>
        </w:tc>
        <w:tc>
          <w:tcPr>
            <w:tcW w:w="2693" w:type="dxa"/>
            <w:tcBorders/>
            <w:vAlign w:val="center"/>
          </w:tcPr>
          <w:p>
            <w:pPr>
              <w:pStyle w:val="TableHeading"/>
              <w:suppressLineNumbers/>
              <w:shd w:fill="000080" w:val="clear"/>
              <w:bidi w:val="0"/>
              <w:jc w:val="left"/>
              <w:rPr/>
            </w:pPr>
            <w:r>
              <w:rPr/>
              <w:t>Tema / pain point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Heading"/>
              <w:suppressLineNumbers/>
              <w:shd w:fill="000080" w:val="clear"/>
              <w:bidi w:val="0"/>
              <w:jc w:val="left"/>
              <w:rPr/>
            </w:pPr>
            <w:r>
              <w:rPr/>
              <w:t>Formato</w:t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TableHeading"/>
              <w:suppressLineNumbers/>
              <w:shd w:fill="000080" w:val="clear"/>
              <w:bidi w:val="0"/>
              <w:jc w:val="left"/>
              <w:rPr/>
            </w:pPr>
            <w:r>
              <w:rPr/>
              <w:t>Versione Meta (IG+FB)</w:t>
            </w:r>
          </w:p>
        </w:tc>
        <w:tc>
          <w:tcPr>
            <w:tcW w:w="1525" w:type="dxa"/>
            <w:tcBorders/>
            <w:vAlign w:val="center"/>
          </w:tcPr>
          <w:p>
            <w:pPr>
              <w:pStyle w:val="TableHeading"/>
              <w:suppressLineNumbers/>
              <w:shd w:fill="000080" w:val="clear"/>
              <w:bidi w:val="0"/>
              <w:jc w:val="left"/>
              <w:rPr/>
            </w:pPr>
            <w:r>
              <w:rPr/>
              <w:t>Versione LinkedIn</w:t>
            </w:r>
          </w:p>
        </w:tc>
        <w:tc>
          <w:tcPr>
            <w:tcW w:w="757" w:type="dxa"/>
            <w:tcBorders/>
            <w:vAlign w:val="center"/>
          </w:tcPr>
          <w:p>
            <w:pPr>
              <w:pStyle w:val="TableHeading"/>
              <w:suppressLineNumbers/>
              <w:shd w:fill="000080" w:val="clear"/>
              <w:bidi w:val="0"/>
              <w:jc w:val="left"/>
              <w:rPr/>
            </w:pPr>
            <w:r>
              <w:rPr/>
              <w:t>Stato</w:t>
            </w:r>
          </w:p>
        </w:tc>
      </w:tr>
      <w:tr>
        <w:trPr/>
        <w:tc>
          <w:tcPr>
            <w:tcW w:w="2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2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Il personale costa, l'AI no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carosello</w:t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15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7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 fare</w:t>
            </w:r>
          </w:p>
        </w:tc>
      </w:tr>
      <w:tr>
        <w:trPr/>
        <w:tc>
          <w:tcPr>
            <w:tcW w:w="2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2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Lead persi / follow-up mai fatti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post</w:t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15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7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 fare</w:t>
            </w:r>
          </w:p>
        </w:tc>
      </w:tr>
      <w:tr>
        <w:trPr/>
        <w:tc>
          <w:tcPr>
            <w:tcW w:w="2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</w:t>
            </w:r>
          </w:p>
        </w:tc>
        <w:tc>
          <w:tcPr>
            <w:tcW w:w="2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Risultati / numeri (prova)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post</w:t>
            </w:r>
          </w:p>
        </w:tc>
        <w:tc>
          <w:tcPr>
            <w:tcW w:w="18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15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7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 fare</w:t>
            </w:r>
          </w:p>
        </w:tc>
      </w:tr>
    </w:tbl>
    <w:p>
      <w:pPr>
        <w:pStyle w:val="BodyText"/>
        <w:bidi w:val="0"/>
        <w:spacing w:before="180" w:after="180"/>
        <w:ind w:hanging="0" w:left="180" w:right="180"/>
        <w:jc w:val="left"/>
        <w:rPr>
          <w:bdr w:val="single" w:sz="18" w:space="12" w:color="000000"/>
        </w:rPr>
      </w:pPr>
      <w:r>
        <w:rPr>
          <w:bdr w:val="single" w:sz="18" w:space="12" w:color="000000"/>
        </w:rPr>
        <w:t xml:space="preserve">Ricorda: pubblichi su </w:t>
      </w:r>
      <w:r>
        <w:rPr>
          <w:b/>
          <w:bdr w:val="single" w:sz="18" w:space="12" w:color="000000"/>
        </w:rPr>
        <w:t>Instagram</w:t>
      </w:r>
      <w:r>
        <w:rPr>
          <w:bdr w:val="single" w:sz="18" w:space="12" w:color="000000"/>
        </w:rPr>
        <w:t xml:space="preserve"> e Meta ripubblica in automatico su </w:t>
      </w:r>
      <w:r>
        <w:rPr>
          <w:b/>
          <w:bdr w:val="single" w:sz="18" w:space="12" w:color="000000"/>
        </w:rPr>
        <w:t>Facebook</w:t>
      </w:r>
      <w:r>
        <w:rPr>
          <w:bdr w:val="single" w:sz="18" w:space="12" w:color="000000"/>
        </w:rPr>
        <w:t xml:space="preserve">. La versione </w:t>
      </w:r>
      <w:r>
        <w:rPr>
          <w:b/>
          <w:bdr w:val="single" w:sz="18" w:space="12" w:color="000000"/>
        </w:rPr>
        <w:t>LinkedIn</w:t>
      </w:r>
      <w:r>
        <w:rPr>
          <w:bdr w:val="single" w:sz="18" w:space="12" w:color="000000"/>
        </w:rPr>
        <w:t xml:space="preserve"> la pubblichi a parte. Stati: da fare → copy pronto → visual pronto → pubblicato. Una chat = un contenuto; copy prima, visual dopo; le tue foto sono il valore aggiunto.</w:t>
      </w:r>
    </w:p>
    <w:p>
      <w:pPr>
        <w:pStyle w:val="BodyText"/>
        <w:bidi w:val="0"/>
        <w:spacing w:before="105" w:after="0"/>
        <w:ind w:hanging="0" w:left="0" w:right="0"/>
        <w:jc w:val="left"/>
        <w:rPr>
          <w:color w:val="9AA3BD"/>
          <w:spacing w:val="15"/>
          <w:sz w:val="15"/>
        </w:rPr>
      </w:pPr>
      <w:r>
        <w:rPr>
          <w:color w:val="9AA3BD"/>
          <w:spacing w:val="15"/>
          <w:sz w:val="15"/>
        </w:rPr>
        <w:t>TELESALES — KIT ASIAMade in Italy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Manrope">
    <w:altName w:val="sans-serif"/>
    <w:charset w:val="01"/>
    <w:family w:val="auto"/>
    <w:pitch w:val="default"/>
  </w:font>
  <w:font w:name="Fraunces">
    <w:altName w:val="serif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JetBrains Mono">
    <w:altName w:val="monospace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72"/>
    </w:pPr>
    <w:rPr>
      <w:rFonts w:ascii="Manrope;sans-serif" w:hAnsi="Manrope;sans-serif" w:eastAsia="Manrope;sans-serif" w:cs="Manrope;sans-serif"/>
      <w:color w:val="auto"/>
      <w:sz w:val="20"/>
      <w:szCs w:val="20"/>
      <w:lang w:val="it-IT" w:eastAsia="zh-CN" w:bidi="hi-IN"/>
    </w:rPr>
  </w:style>
  <w:style w:type="paragraph" w:styleId="Heading1">
    <w:name w:val="heading 1"/>
    <w:basedOn w:val="Heading"/>
    <w:next w:val="BodyText"/>
    <w:qFormat/>
    <w:pPr>
      <w:spacing w:lineRule="auto" w:line="264" w:before="240" w:after="120"/>
      <w:outlineLvl w:val="0"/>
    </w:pPr>
    <w:rPr>
      <w:rFonts w:ascii="Fraunces;serif" w:hAnsi="Fraunces;serif" w:eastAsia="Fraunces;serif" w:cs="Fraunces;serif"/>
      <w:b/>
      <w:bCs/>
      <w:sz w:val="51"/>
      <w:szCs w:val="51"/>
    </w:rPr>
  </w:style>
  <w:style w:type="paragraph" w:styleId="Heading2">
    <w:name w:val="heading 2"/>
    <w:basedOn w:val="Heading"/>
    <w:next w:val="BodyText"/>
    <w:qFormat/>
    <w:pPr>
      <w:spacing w:before="200" w:after="60"/>
      <w:outlineLvl w:val="1"/>
    </w:pPr>
    <w:rPr>
      <w:rFonts w:ascii="Fraunces;serif" w:hAnsi="Fraunces;serif" w:eastAsia="Fraunces;serif" w:cs="Fraunces;serif"/>
      <w:b/>
      <w:bCs/>
      <w:sz w:val="35"/>
      <w:szCs w:val="35"/>
    </w:rPr>
  </w:style>
  <w:style w:type="paragraph" w:styleId="Heading3">
    <w:name w:val="heading 3"/>
    <w:basedOn w:val="Heading"/>
    <w:next w:val="BodyText"/>
    <w:qFormat/>
    <w:pPr>
      <w:spacing w:before="240" w:after="90"/>
      <w:ind w:left="240" w:right="240"/>
      <w:outlineLvl w:val="2"/>
    </w:pPr>
    <w:rPr>
      <w:rFonts w:ascii="Liberation Serif" w:hAnsi="Liberation Serif" w:eastAsia="Songti SC" w:cs="Arial Unicode MS"/>
      <w:b/>
      <w:bCs/>
      <w:sz w:val="23"/>
      <w:szCs w:val="23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105" w:after="105"/>
      <w:ind w:left="105" w:right="105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ing1display">
    <w:name w:val="Heading 1.display"/>
    <w:basedOn w:val="Heading1"/>
    <w:qFormat/>
    <w:pPr>
      <w:ind w:hanging="0" w:left="0"/>
      <w:outlineLvl w:val="9"/>
    </w:pPr>
    <w:rPr>
      <w:rFonts w:ascii="Fraunces;serif" w:hAnsi="Fraunces;serif" w:eastAsia="Fraunces;serif" w:cs="Fraunces;serif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  <w:jc w:val="left"/>
    </w:pPr>
    <w:rPr/>
  </w:style>
  <w:style w:type="paragraph" w:styleId="TableHeading">
    <w:name w:val="Table Heading"/>
    <w:basedOn w:val="TableContents"/>
    <w:qFormat/>
    <w:pPr>
      <w:suppressLineNumbers/>
      <w:shd w:fill="000080" w:val="clear"/>
      <w:jc w:val="left"/>
    </w:pPr>
    <w:rPr>
      <w:b/>
      <w:bCs/>
      <w:color w:val="FFFFFF"/>
      <w:sz w:val="17"/>
      <w:szCs w:val="17"/>
    </w:rPr>
  </w:style>
  <w:style w:type="paragraph" w:styleId="BodyTextlead">
    <w:name w:val="Body Text.lead"/>
    <w:basedOn w:val="BodyText"/>
    <w:qFormat/>
    <w:pPr/>
    <w:rPr>
      <w:sz w:val="21"/>
      <w:szCs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file:///Users/simocors/Desktop/telesales/telesales-website-deploy/assets/logo-telesales-gold.png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LibreOffice/26.2.3.2$MacOSX_AARCH64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it-IT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