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Linfa Cosmetics - Onboarding Linfa Cosmetics</w:t>
      </w:r>
    </w:p>
    <w:p>
      <w:pPr>
        <w:jc w:val="center"/>
      </w:pPr>
      <w:r>
        <w:rPr>
          <w:color w:val="1F3864"/>
          <w:sz w:val="26"/>
        </w:rPr>
        <w:t>Insight di mercato + domande strutturate per chiudere i requisiti</w:t>
      </w:r>
    </w:p>
    <w:p>
      <w:pPr>
        <w:jc w:val="center"/>
      </w:pPr>
      <w:r>
        <w:rPr>
          <w:i/>
        </w:rPr>
        <w:t>Telesales  |  22 giugno 2026</w:t>
      </w:r>
    </w:p>
    <w:p>
      <w:r>
        <w:rPr>
          <w:b w:val="0"/>
          <w:i w:val="0"/>
        </w:rPr>
        <w:t>____________________________________________________________</w:t>
      </w:r>
    </w:p>
    <w:p>
      <w:pPr>
        <w:pStyle w:val="Heading2"/>
      </w:pPr>
      <w:r>
        <w:rPr>
          <w:color w:val="1F3864"/>
        </w:rPr>
        <w:t>Come usare questo documento</w:t>
      </w:r>
    </w:p>
    <w:p>
      <w:r>
        <w:rPr>
          <w:b w:val="0"/>
          <w:i w:val="0"/>
        </w:rPr>
        <w:t>Questo documento serve da agenda per chiudere i requisiti della campagna telesales. Parte 1: insight di mercato (contesto). Parte 2-3: domande da rispondere a voce in call o via email. Le domande sono ordinate per priorita.</w:t>
      </w:r>
    </w:p>
    <w:p>
      <w:r>
        <w:rPr>
          <w:b w:val="0"/>
          <w:i w:val="0"/>
        </w:rPr>
        <w:t>____________________________________________________________</w:t>
      </w:r>
    </w:p>
    <w:p>
      <w:pPr>
        <w:pStyle w:val="Heading1"/>
      </w:pPr>
      <w:r>
        <w:rPr>
          <w:color w:val="1F3864"/>
        </w:rPr>
        <w:t>PARTE 1 - Insight settore</w:t>
      </w:r>
    </w:p>
    <w:p>
      <w:r>
        <w:rPr>
          <w:b w:val="0"/>
          <w:i w:val="0"/>
        </w:rPr>
        <w:t>Sintesi dei punti chiave dalla nostra ricerca (dossier completo a parte). Ci allineano sulla stessa lettura del mercato.</w:t>
      </w:r>
    </w:p>
    <w:p>
      <w:r>
        <w:rPr>
          <w:b/>
          <w:i w:val="0"/>
        </w:rPr>
        <w:t>1. Il canale beauty professionale cresce</w:t>
      </w:r>
    </w:p>
    <w:p>
      <w:r>
        <w:rPr>
          <w:b w:val="0"/>
          <w:i w:val="0"/>
        </w:rPr>
        <w:t>Il mercato cosmetico italiano vale oltre 15 miliardi e cresce a doppia cifra, trainato da cosmesi naturale e canale professionale: c'e spazio per una linea premium differenziante.</w:t>
      </w:r>
    </w:p>
    <w:p>
      <w:r>
        <w:rPr>
          <w:b/>
          <w:i w:val="0"/>
        </w:rPr>
        <w:t>2. Made in Italy come leva di vendita</w:t>
      </w:r>
    </w:p>
    <w:p>
      <w:r>
        <w:rPr>
          <w:b w:val="0"/>
          <w:i w:val="0"/>
        </w:rPr>
        <w:t>L'Italia e leader europeo nella produzione cosmetica: il made in Italy e un argomento forte verso rivenditori e verso il cliente finale.</w:t>
      </w:r>
    </w:p>
    <w:p>
      <w:r>
        <w:rPr>
          <w:b/>
          <w:i w:val="0"/>
        </w:rPr>
        <w:t>3. Founder-led = decisore raggiungibile</w:t>
      </w:r>
    </w:p>
    <w:p>
      <w:r>
        <w:rPr>
          <w:b w:val="0"/>
          <w:i w:val="0"/>
        </w:rPr>
        <w:t>Centri estetici, erboristerie e parafarmacie sono a conduzione del titolare: il decisore si raggiunge in fretta, ottimo per fissare appuntamenti rapidi.</w:t>
      </w:r>
    </w:p>
    <w:p>
      <w:r>
        <w:rPr>
          <w:b/>
          <w:i w:val="0"/>
        </w:rPr>
        <w:t>4. I distributori danno volume ma tempi lunghi</w:t>
      </w:r>
    </w:p>
    <w:p>
      <w:r>
        <w:rPr>
          <w:b w:val="0"/>
          <w:i w:val="0"/>
        </w:rPr>
        <w:t>Grossisti e distributori fanno ordini grandi ma hanno cicli di acquisto piu lunghi: si seminano in parallelo mentre i piccoli canali generano cassa subito.</w:t>
      </w:r>
    </w:p>
    <w:p>
      <w:r>
        <w:rPr>
          <w:b/>
          <w:i w:val="0"/>
        </w:rPr>
        <w:t>5. Differenziarsi con prodotti che hanno in pochi</w:t>
      </w:r>
    </w:p>
    <w:p>
      <w:r>
        <w:rPr>
          <w:b w:val="0"/>
          <w:i w:val="0"/>
        </w:rPr>
        <w:t>Fango osmotico anticellulite, cellule staminali vegetali e linea intima sono leve di novita: in un mercato affollato l'aggancio e proprio cio che gli altri non hanno.</w:t>
      </w:r>
    </w:p>
    <w:p>
      <w:r>
        <w:rPr>
          <w:b/>
          <w:i w:val="0"/>
        </w:rPr>
        <w:t>6. Il reso riduce il rischio del rivenditore</w:t>
      </w:r>
    </w:p>
    <w:p>
      <w:r>
        <w:rPr>
          <w:b w:val="0"/>
          <w:i w:val="0"/>
        </w:rPr>
        <w:t>La garanzia di reso entro 14 giorni e un argomento che il mercato premia: abbatte la barriera di chi non conosce ancora il brand.</w:t>
      </w:r>
    </w:p>
    <w:p>
      <w:r>
        <w:rPr>
          <w:b w:val="0"/>
          <w:i w:val="0"/>
        </w:rPr>
        <w:t>____________________________________________________________</w:t>
      </w:r>
    </w:p>
    <w:p>
      <w:pPr>
        <w:pStyle w:val="Heading1"/>
      </w:pPr>
      <w:r>
        <w:rPr>
          <w:color w:val="1F3864"/>
        </w:rPr>
        <w:t>MACRO A - Requisiti del target ed esclusioni</w:t>
      </w:r>
    </w:p>
    <w:p>
      <w:r>
        <w:rPr>
          <w:b/>
          <w:color w:val="1F3864"/>
        </w:rPr>
        <w:t>A1. Obiettivo e regole</w:t>
      </w:r>
    </w:p>
    <w:p>
      <w:r>
        <w:rPr>
          <w:b w:val="0"/>
          <w:i w:val="0"/>
        </w:rPr>
        <w:t>Quanti appuntamenti al mese vogliamo come obiettivo? Ci sono regole o vincoli sul tipo di appuntamento (in presenza, call, demo prodotto)?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A2. Esclusioni distributori gia contattati</w:t>
      </w:r>
    </w:p>
    <w:p>
      <w:r>
        <w:rPr>
          <w:b w:val="0"/>
          <w:i w:val="0"/>
        </w:rPr>
        <w:t>Puoi inviarci la lista dei 30 distributori/grossisti gia contattati da te e di eventuali trattative gia aperte, cosi li escludiamo e non ci sovrapponiamo?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A3. Priorita canali</w:t>
      </w:r>
    </w:p>
    <w:p>
      <w:r>
        <w:rPr>
          <w:b w:val="0"/>
          <w:i w:val="0"/>
        </w:rPr>
        <w:t>Confermi di partire dai canali ad alta conversione (centri estetici, erboristerie, parafarmacie) seminando in parallelo i distributori, oppure vuoi un ordine diverso?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A4. Aree geografiche</w:t>
      </w:r>
    </w:p>
    <w:p>
      <w:r>
        <w:rPr>
          <w:b w:val="0"/>
          <w:i w:val="0"/>
        </w:rPr>
        <w:t>Ci sono aree da privilegiare (es. Toscana per i contatti caldi) o da escludere? Per ora restiamo solo Italia, giusto?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A5. Tipo di partner</w:t>
      </w:r>
    </w:p>
    <w:p>
      <w:r>
        <w:rPr>
          <w:b w:val="0"/>
          <w:i w:val="0"/>
        </w:rPr>
        <w:t>Solo indipendenti o anche piccole catene locali? Ci sono insegne da evitare?</w:t>
      </w:r>
    </w:p>
    <w:p>
      <w:r>
        <w:rPr>
          <w:i/>
          <w:color w:val="555555"/>
        </w:rPr>
        <w:t xml:space="preserve">Risposta: </w:t>
      </w:r>
    </w:p>
    <w:p/>
    <w:p>
      <w:r>
        <w:rPr>
          <w:b w:val="0"/>
          <w:i w:val="0"/>
        </w:rPr>
        <w:t>____________________________________________________________</w:t>
      </w:r>
    </w:p>
    <w:p>
      <w:pPr>
        <w:pStyle w:val="Heading1"/>
      </w:pPr>
      <w:r>
        <w:rPr>
          <w:color w:val="1F3864"/>
        </w:rPr>
        <w:t>MACRO B - Lista, messaggio e materiali</w:t>
      </w:r>
    </w:p>
    <w:p>
      <w:r>
        <w:rPr>
          <w:b/>
          <w:color w:val="1F3864"/>
        </w:rPr>
        <w:t>B1. Link calendario booking</w:t>
      </w:r>
    </w:p>
    <w:p>
      <w:r>
        <w:rPr>
          <w:b w:val="0"/>
          <w:i w:val="0"/>
        </w:rPr>
        <w:t>Qual e il link del calendario per fissare gli appuntamenti, da mettere in chiusura chiamata e nella mail?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B2. Company profile e materiali</w:t>
      </w:r>
    </w:p>
    <w:p>
      <w:r>
        <w:rPr>
          <w:b w:val="0"/>
          <w:i w:val="0"/>
        </w:rPr>
        <w:t>Hai pronto (o entro quando) il company profile in PDF, le schede tecniche e i materiali POS da inviare ai prospect interessati?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B3. Certificazioni e claim</w:t>
      </w:r>
    </w:p>
    <w:p>
      <w:r>
        <w:rPr>
          <w:b w:val="0"/>
          <w:i w:val="0"/>
        </w:rPr>
        <w:t>Quali certificazioni/dati (INCI, test, enti terzi) possiamo citare per sostenere i claim di 'performance superiori', cellule staminali vegetali, ecc.?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B4. Super mail</w:t>
      </w:r>
    </w:p>
    <w:p>
      <w:r>
        <w:rPr>
          <w:b w:val="0"/>
          <w:i w:val="0"/>
        </w:rPr>
        <w:t>Usiamo come base la tua mail di presentazione ai distributori o ne prepariamo una nuova ottimizzata (oggetto corto, social proof, CTA)? Ce la fai avere?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B5. Casi citabili</w:t>
      </w:r>
    </w:p>
    <w:p>
      <w:r>
        <w:rPr>
          <w:b w:val="0"/>
          <w:i w:val="0"/>
        </w:rPr>
        <w:t>Possiamo nominare in chiamata il multimarca/rivenditore gia chiuso o altri riferimenti come prova sociale?</w:t>
      </w:r>
    </w:p>
    <w:p>
      <w:r>
        <w:rPr>
          <w:i/>
          <w:color w:val="555555"/>
        </w:rPr>
        <w:t xml:space="preserve">Risposta: </w:t>
      </w:r>
    </w:p>
    <w:p/>
    <w:p>
      <w:r>
        <w:rPr>
          <w:b w:val="0"/>
          <w:i w:val="0"/>
        </w:rPr>
        <w:t>____________________________________________________________</w:t>
      </w:r>
    </w:p>
    <w:p>
      <w:pPr>
        <w:pStyle w:val="Heading1"/>
      </w:pPr>
      <w:r>
        <w:rPr>
          <w:color w:val="1F3864"/>
        </w:rPr>
        <w:t>MACRO C - Decisore, offerta e differenziale</w:t>
      </w:r>
    </w:p>
    <w:p>
      <w:r>
        <w:rPr>
          <w:b/>
          <w:color w:val="1F3864"/>
        </w:rPr>
        <w:t>C1. Condizioni partner comunicabili</w:t>
      </w:r>
    </w:p>
    <w:p>
      <w:r>
        <w:rPr>
          <w:b w:val="0"/>
          <w:i w:val="0"/>
        </w:rPr>
        <w:t>Cosa possiamo anticipare al telefono senza fare prezzi (es. sconto dedicato ai primi partner, esclusiva territoriale, reso 14 giorni, ordine minimo flessibile)?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C2. Leva di valore principale</w:t>
      </w:r>
    </w:p>
    <w:p>
      <w:r>
        <w:rPr>
          <w:b w:val="0"/>
          <w:i w:val="0"/>
        </w:rPr>
        <w:t>Qual e l'aggancio numero uno da usare in apertura per ciascun canale (estetici, erboristerie, parafarmacie, distributori)?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C3. Linea intima: canali</w:t>
      </w:r>
    </w:p>
    <w:p>
      <w:r>
        <w:rPr>
          <w:b w:val="0"/>
          <w:i w:val="0"/>
        </w:rPr>
        <w:t>Su quali canali spingiamo la linea intima e come la presentiamo (per evitare il confronto con i sexy shop a leva prezzo)?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C4. Obiezioni piu temute</w:t>
      </w:r>
    </w:p>
    <w:p>
      <w:r>
        <w:rPr>
          <w:b w:val="0"/>
          <w:i w:val="0"/>
        </w:rPr>
        <w:t>Quali obiezioni hai gia ricevuto dai rivenditori (prezzo, brand nuovo, gia fornito)? Cosi prepariamo le risposte.</w:t>
      </w:r>
    </w:p>
    <w:p>
      <w:r>
        <w:rPr>
          <w:i/>
          <w:color w:val="555555"/>
        </w:rPr>
        <w:t xml:space="preserve">Risposta: </w:t>
      </w:r>
    </w:p>
    <w:p/>
    <w:p>
      <w:r>
        <w:rPr>
          <w:b w:val="0"/>
          <w:i w:val="0"/>
        </w:rPr>
        <w:t>____________________________________________________________</w:t>
      </w:r>
    </w:p>
    <w:p>
      <w:pPr>
        <w:pStyle w:val="Heading1"/>
      </w:pPr>
      <w:r>
        <w:rPr>
          <w:color w:val="1F3864"/>
        </w:rPr>
        <w:t>MACRO D - KPI e ritorno</w:t>
      </w:r>
    </w:p>
    <w:p>
      <w:r>
        <w:rPr>
          <w:b/>
          <w:color w:val="1F3864"/>
        </w:rPr>
        <w:t>D1. Soglia di ripagamento</w:t>
      </w:r>
    </w:p>
    <w:p>
      <w:r>
        <w:rPr>
          <w:b w:val="0"/>
          <w:i w:val="0"/>
        </w:rPr>
        <w:t>Quanti ordini/che fatturato consideri sufficiente per ritenere il servizio ripagato nel primo/secondo mese?</w:t>
      </w:r>
    </w:p>
    <w:p>
      <w:r>
        <w:rPr>
          <w:i/>
          <w:color w:val="555555"/>
        </w:rPr>
        <w:t xml:space="preserve">Risposta: </w:t>
      </w:r>
    </w:p>
    <w:p/>
    <w:p>
      <w:r>
        <w:rPr>
          <w:b w:val="0"/>
          <w:i w:val="0"/>
        </w:rPr>
        <w:t>____________________________________________________________</w:t>
      </w:r>
    </w:p>
    <w:p>
      <w:r>
        <w:rPr>
          <w:b w:val="0"/>
          <w:i/>
          <w:sz w:val="19"/>
        </w:rPr>
        <w:t>Le risposte ci permettono di chiudere i requisiti, mandarti la lista definitiva da approvare e partire con le chiamate. Grazie.</w:t>
      </w:r>
    </w:p>
    <w:p>
      <w:r>
        <w:rPr>
          <w:b w:val="0"/>
          <w:i/>
          <w:sz w:val="16"/>
        </w:rPr>
        <w:t>(Nota interna: 2 domande a priorita piu bassa sono state rimandate al round successivo per restare entro le 15.)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